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Novo projeto no Bitbucket com GitFlow</w:t>
      </w:r>
    </w:p>
    <w:p>
      <w:pPr>
        <w:spacing w:after="300"/>
      </w:pPr>
      <w:r>
        <w:rPr>
          <w:i/>
          <w:iCs/>
          <w:color w:val="5F5E5A"/>
          <w:sz w:val="24"/>
          <w:szCs w:val="24"/>
        </w:rPr>
        <w:t xml:space="preserve">Master e develop zeradas, commits em inglês com código Jira obrigatório</w:t>
      </w:r>
    </w:p>
    <w:p>
      <w:pPr>
        <w:pStyle w:val="Heading1"/>
        <w:spacing w:after="160" w:before="360"/>
      </w:pPr>
      <w:r>
        <w:t xml:space="preserve">1. Visão geral do fluxo</w:t>
      </w:r>
    </w:p>
    <w:p>
      <w:pPr>
        <w:spacing w:after="160" w:line="300"/>
      </w:pPr>
      <w:r>
        <w:rPr>
          <w:sz w:val="22"/>
          <w:szCs w:val="22"/>
        </w:rPr>
        <w:t xml:space="preserve">Este guia cobre a criação de um projeto novo no Bitbucket com as branches master e develop zeradas, seguido da criação da primeira feature branch e do fluxo de merge de volta para a develop. A partir daí, o projeto segue o fluxo padrão de release do GitFlow já utilizado nos demais repositórios.</w:t>
      </w:r>
    </w:p>
    <w:p>
      <w:pPr>
        <w:spacing w:after="240" w:before="120"/>
        <w:jc w:val="center"/>
      </w:pPr>
      <w:r>
        <w:drawing>
          <wp:inline distT="0" distB="0" distL="0" distR="0">
            <wp:extent cx="457200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60"/>
      </w:pPr>
      <w:r>
        <w:t xml:space="preserve">2. Convenção de commits</w:t>
      </w:r>
    </w:p>
    <w:p>
      <w:pPr>
        <w:spacing w:after="160" w:line="300"/>
      </w:pPr>
      <w:r>
        <w:rPr>
          <w:sz w:val="22"/>
          <w:szCs w:val="22"/>
        </w:rPr>
        <w:t xml:space="preserve">O repositório possui uma policy que exige que toda mensagem de commit comece com o código da issue no Jira, seguido de dois-pontos e um resumo em inglês, no modo imperativo. Um hook de validação (server-side ou client-side, conforme configuração do repositório) rejeita commits fora desse padrão.</w:t>
      </w:r>
    </w:p>
    <w:p>
      <w:pPr>
        <w:spacing w:after="240" w:before="120"/>
        <w:jc w:val="center"/>
      </w:pPr>
      <w:r>
        <w:drawing>
          <wp:inline distT="0" distB="0" distL="0" distR="0">
            <wp:extent cx="4572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85FA5" w:sz="12"/>
        </w:pBdr>
        <w:shd w:fill="E6F1FB" w:val="clear"/>
        <w:spacing w:after="200" w:before="120"/>
        <w:ind w:left="200" w:right="200"/>
      </w:pPr>
      <w:r>
        <w:rPr>
          <w:b/>
          <w:bCs/>
          <w:color w:val="042C53"/>
          <w:sz w:val="21"/>
          <w:szCs w:val="21"/>
        </w:rPr>
        <w:t xml:space="preserve">Nota: </w:t>
      </w:r>
      <w:r>
        <w:rPr>
          <w:color w:val="042C53"/>
          <w:sz w:val="21"/>
          <w:szCs w:val="21"/>
        </w:rPr>
        <w:t xml:space="preserve">Substitua PROJ-123 pelo código real da issue correspondente em cada commit. Uma feature pode ter mais de um commit associado à mesma issue, ou commits associados a issues diferentes, dependendo de como o trabalho foi quebrado no Jira.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Passo a passo</w:t>
      </w:r>
    </w:p>
    <w:p>
      <w:pPr>
        <w:pStyle w:val="Heading2"/>
        <w:spacing w:after="120" w:before="280"/>
      </w:pPr>
      <w:r>
        <w:t xml:space="preserve">Passo 1 — Criar o repositório vazio no Bitbucket</w:t>
      </w:r>
    </w:p>
    <w:p>
      <w:pPr>
        <w:spacing w:after="160" w:line="300"/>
      </w:pPr>
      <w:r>
        <w:rPr>
          <w:sz w:val="22"/>
          <w:szCs w:val="22"/>
        </w:rPr>
        <w:t xml:space="preserve">Na interface web do Bitbucket, crie o repositório sem marcar a opção "Include a README". Isso evita que você precise dar pull de um commit criado remotamente antes do seu commit inicial local.</w:t>
      </w:r>
    </w:p>
    <w:p>
      <w:pPr>
        <w:pStyle w:val="Heading2"/>
        <w:spacing w:after="120" w:before="280"/>
      </w:pPr>
      <w:r>
        <w:t xml:space="preserve">Passo 2 — Preparar o projeto local</w:t>
      </w:r>
    </w:p>
    <w:p>
      <w:pPr>
        <w:pBdr>
          <w:left w:val="single" w:color="5F5E5A" w:sz="12"/>
        </w:pBdr>
        <w:shd w:fill="F1EFE8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cd /caminho/do/seu/projeto</w:t>
      </w:r>
    </w:p>
    <w:p>
      <w:pPr>
        <w:pBdr>
          <w:left w:val="single" w:color="5F5E5A" w:sz="12"/>
        </w:pBdr>
        <w:shd w:fill="F1EFE8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init</w:t>
      </w:r>
    </w:p>
    <w:p>
      <w:pPr>
        <w:pBdr>
          <w:left w:val="single" w:color="5F5E5A" w:sz="12"/>
        </w:pBdr>
        <w:shd w:fill="F1EFE8" w:val="clear"/>
        <w:spacing w:after="16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branch -m master</w:t>
      </w:r>
    </w:p>
    <w:p>
      <w:pPr>
        <w:spacing w:after="160" w:line="300"/>
      </w:pPr>
      <w:r>
        <w:rPr>
          <w:sz w:val="22"/>
          <w:szCs w:val="22"/>
        </w:rPr>
        <w:t xml:space="preserve">O comando git branch -m master garante que a branch inicial se chame master, já que versões recentes do Git criam main por padrão.</w:t>
      </w:r>
    </w:p>
    <w:p>
      <w:pPr>
        <w:pStyle w:val="Heading2"/>
        <w:spacing w:after="120" w:before="280"/>
      </w:pPr>
      <w:r>
        <w:t xml:space="preserve">Passo 3 — Commit inicial na master</w:t>
      </w:r>
    </w:p>
    <w:p>
      <w:pPr>
        <w:spacing w:after="160" w:line="300"/>
      </w:pPr>
      <w:r>
        <w:rPr>
          <w:sz w:val="22"/>
          <w:szCs w:val="22"/>
        </w:rPr>
        <w:t xml:space="preserve">Apenas estrutura básica neste momento, sem o código do projeto:</w:t>
      </w:r>
    </w:p>
    <w:p>
      <w:pPr>
        <w:pBdr>
          <w:left w:val="single" w:color="5F5E5A" w:sz="12"/>
        </w:pBdr>
        <w:shd w:fill="F1EFE8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echo "# ProjectName" &gt; README.md</w:t>
      </w:r>
    </w:p>
    <w:p>
      <w:pPr>
        <w:pBdr>
          <w:left w:val="single" w:color="5F5E5A" w:sz="12"/>
        </w:pBdr>
        <w:shd w:fill="F1EFE8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printf "bin/\nobj/\n.vs/\nnode_modules/\n" &gt; .gitignore</w:t>
      </w:r>
    </w:p>
    <w:p>
      <w:pPr>
        <w:pBdr>
          <w:left w:val="single" w:color="5F5E5A" w:sz="12"/>
        </w:pBdr>
        <w:shd w:fill="F1EFE8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add README.md .gitignore</w:t>
      </w:r>
    </w:p>
    <w:p>
      <w:pPr>
        <w:pBdr>
          <w:left w:val="single" w:color="5F5E5A" w:sz="12"/>
        </w:pBdr>
        <w:shd w:fill="F1EFE8" w:val="clear"/>
        <w:spacing w:after="16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commit -m "PROJ-123: initial commit - master branch"</w:t>
      </w:r>
    </w:p>
    <w:p>
      <w:pPr>
        <w:pStyle w:val="Heading2"/>
        <w:spacing w:after="120" w:before="280"/>
      </w:pPr>
      <w:r>
        <w:t xml:space="preserve">Passo 4 — Conectar ao Bitbucket e enviar a master</w:t>
      </w:r>
    </w:p>
    <w:p>
      <w:pPr>
        <w:pBdr>
          <w:left w:val="single" w:color="5F5E5A" w:sz="12"/>
        </w:pBdr>
        <w:shd w:fill="F1EFE8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remote add origin https://bitbucket.org/seu-workspace/nome-do-repositorio.git</w:t>
      </w:r>
    </w:p>
    <w:p>
      <w:pPr>
        <w:pBdr>
          <w:left w:val="single" w:color="5F5E5A" w:sz="12"/>
        </w:pBdr>
        <w:shd w:fill="F1EFE8" w:val="clear"/>
        <w:spacing w:after="16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push -u origin master</w:t>
      </w:r>
    </w:p>
    <w:p>
      <w:pPr>
        <w:pStyle w:val="Heading2"/>
        <w:spacing w:after="120" w:before="280"/>
      </w:pPr>
      <w:r>
        <w:t xml:space="preserve">Passo 5 — Criar a develop a partir da master</w:t>
      </w:r>
    </w:p>
    <w:p>
      <w:pPr>
        <w:pBdr>
          <w:left w:val="single" w:color="5F5E5A" w:sz="12"/>
        </w:pBdr>
        <w:shd w:fill="F1EFE8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checkout -b develop master</w:t>
      </w:r>
    </w:p>
    <w:p>
      <w:pPr>
        <w:pBdr>
          <w:left w:val="single" w:color="5F5E5A" w:sz="12"/>
        </w:pBdr>
        <w:shd w:fill="F1EFE8" w:val="clear"/>
        <w:spacing w:after="16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push -u origin develop</w:t>
      </w:r>
    </w:p>
    <w:p>
      <w:pPr>
        <w:spacing w:after="160" w:line="300"/>
      </w:pPr>
      <w:r>
        <w:rPr>
          <w:sz w:val="22"/>
          <w:szCs w:val="22"/>
        </w:rPr>
        <w:t xml:space="preserve">Neste ponto, master e develop estão idênticas e zeradas — apenas README e .gitignore.</w:t>
      </w:r>
    </w:p>
    <w:p>
      <w:pPr>
        <w:pStyle w:val="Heading2"/>
        <w:spacing w:after="120" w:before="280"/>
      </w:pPr>
      <w:r>
        <w:t xml:space="preserve">Passo 6 — Configurar branching model e permissions (recomendado)</w:t>
      </w:r>
    </w:p>
    <w:p>
      <w:pPr>
        <w:spacing w:after="160" w:line="300"/>
      </w:pPr>
      <w:r>
        <w:rPr>
          <w:sz w:val="22"/>
          <w:szCs w:val="22"/>
        </w:rPr>
        <w:t xml:space="preserve">Em Repository settings &gt; Branching model, defina master como production branch e develop como development branch. Em Branch permissions, restrinja push direto nessas duas branches, exigindo Pull Request para qualquer alteração.</w:t>
      </w:r>
    </w:p>
    <w:p>
      <w:pPr>
        <w:pStyle w:val="Heading2"/>
        <w:spacing w:after="120" w:before="280"/>
      </w:pPr>
      <w:r>
        <w:t xml:space="preserve">Passo 7 — Criar a primeira feature branch</w:t>
      </w:r>
    </w:p>
    <w:p>
      <w:pPr>
        <w:pBdr>
          <w:left w:val="single" w:color="5F5E5A" w:sz="12"/>
        </w:pBdr>
        <w:shd w:fill="F1EFE8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checkout develop</w:t>
      </w:r>
    </w:p>
    <w:p>
      <w:pPr>
        <w:pBdr>
          <w:left w:val="single" w:color="5F5E5A" w:sz="12"/>
        </w:pBdr>
        <w:shd w:fill="F1EFE8" w:val="clear"/>
        <w:spacing w:after="16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checkout -b feature/PROJ-124-nome-da-feature</w:t>
      </w:r>
    </w:p>
    <w:p>
      <w:pPr>
        <w:spacing w:after="160" w:line="300"/>
      </w:pPr>
      <w:r>
        <w:rPr>
          <w:sz w:val="22"/>
          <w:szCs w:val="22"/>
        </w:rPr>
        <w:t xml:space="preserve">É nesta branch que entra o código real do projeto:</w:t>
      </w:r>
    </w:p>
    <w:p>
      <w:pPr>
        <w:pBdr>
          <w:left w:val="single" w:color="5F5E5A" w:sz="12"/>
        </w:pBdr>
        <w:shd w:fill="F1EFE8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add .</w:t>
      </w:r>
    </w:p>
    <w:p>
      <w:pPr>
        <w:pBdr>
          <w:left w:val="single" w:color="5F5E5A" w:sz="12"/>
        </w:pBdr>
        <w:shd w:fill="F1EFE8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commit -m "PROJ-124: add initial project structure"</w:t>
      </w:r>
    </w:p>
    <w:p>
      <w:pPr>
        <w:pBdr>
          <w:left w:val="single" w:color="5F5E5A" w:sz="12"/>
        </w:pBdr>
        <w:shd w:fill="F1EFE8" w:val="clear"/>
        <w:spacing w:after="16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push -u origin feature/PROJ-124-nome-da-feature</w:t>
      </w:r>
    </w:p>
    <w:p>
      <w:pPr>
        <w:pBdr>
          <w:left w:val="single" w:color="185FA5" w:sz="12"/>
        </w:pBdr>
        <w:shd w:fill="E6F1FB" w:val="clear"/>
        <w:spacing w:after="200" w:before="120"/>
        <w:ind w:left="200" w:right="200"/>
      </w:pPr>
      <w:r>
        <w:rPr>
          <w:b/>
          <w:bCs/>
          <w:color w:val="042C53"/>
          <w:sz w:val="21"/>
          <w:szCs w:val="21"/>
        </w:rPr>
        <w:t xml:space="preserve">Nota: </w:t>
      </w:r>
      <w:r>
        <w:rPr>
          <w:color w:val="042C53"/>
          <w:sz w:val="21"/>
          <w:szCs w:val="21"/>
        </w:rPr>
        <w:t xml:space="preserve">Nomear a branch com o código do Jira (feature/PROJ-124-nome-da-feature) mantém a rastreabilidade completa entre branch, commits e Pull Request.</w:t>
      </w:r>
    </w:p>
    <w:p>
      <w:pPr>
        <w:pStyle w:val="Heading2"/>
        <w:spacing w:after="120" w:before="280"/>
      </w:pPr>
      <w:r>
        <w:t xml:space="preserve">Passo 8 — Trabalhar na feature</w:t>
      </w:r>
    </w:p>
    <w:p>
      <w:pPr>
        <w:spacing w:after="160" w:line="300"/>
      </w:pPr>
      <w:r>
        <w:rPr>
          <w:sz w:val="22"/>
          <w:szCs w:val="22"/>
        </w:rPr>
        <w:t xml:space="preserve">Commits normais e incrementais, sempre no formato PROJ-XXX: descrição em inglês, até considerar a feature estável.</w:t>
      </w:r>
    </w:p>
    <w:p>
      <w:pPr>
        <w:pStyle w:val="Heading2"/>
        <w:spacing w:after="120" w:before="280"/>
      </w:pPr>
      <w:r>
        <w:t xml:space="preserve">Passo 9 — Merge --no-ff na develop</w:t>
      </w:r>
    </w:p>
    <w:p>
      <w:pPr>
        <w:pBdr>
          <w:left w:val="single" w:color="5F5E5A" w:sz="12"/>
        </w:pBdr>
        <w:shd w:fill="F1EFE8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checkout develop</w:t>
      </w:r>
    </w:p>
    <w:p>
      <w:pPr>
        <w:pBdr>
          <w:left w:val="single" w:color="5F5E5A" w:sz="12"/>
        </w:pBdr>
        <w:shd w:fill="F1EFE8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pull origin develop</w:t>
      </w:r>
    </w:p>
    <w:p>
      <w:pPr>
        <w:pBdr>
          <w:left w:val="single" w:color="5F5E5A" w:sz="12"/>
        </w:pBdr>
        <w:shd w:fill="F1EFE8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merge --no-ff feature/PROJ-124-nome-da-feature -m "PROJ-124: merge feature/PROJ-124-nome-da-feature into develop"</w:t>
      </w:r>
    </w:p>
    <w:p>
      <w:pPr>
        <w:pBdr>
          <w:left w:val="single" w:color="5F5E5A" w:sz="12"/>
        </w:pBdr>
        <w:shd w:fill="F1EFE8" w:val="clear"/>
        <w:spacing w:after="16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push origin develop</w:t>
      </w:r>
    </w:p>
    <w:p>
      <w:pPr>
        <w:spacing w:after="160" w:line="300"/>
      </w:pPr>
      <w:r>
        <w:rPr>
          <w:sz w:val="22"/>
          <w:szCs w:val="22"/>
        </w:rPr>
        <w:t xml:space="preserve">Se o merge ocorrer via Pull Request no Bitbucket (recomendado, dado o branch permissions do Passo 6), o título do PR também deve começar com o código do Jira, pois normalmente é o que o hook de validação inspeciona no merge commit gerado pelo Bitbucket.</w:t>
      </w:r>
    </w:p>
    <w:p>
      <w:pPr>
        <w:pStyle w:val="Heading2"/>
        <w:spacing w:after="120" w:before="280"/>
      </w:pPr>
      <w:r>
        <w:t xml:space="preserve">Passo 10 — Apagar a feature branch</w:t>
      </w:r>
    </w:p>
    <w:p>
      <w:pPr>
        <w:pBdr>
          <w:left w:val="single" w:color="5F5E5A" w:sz="12"/>
        </w:pBdr>
        <w:shd w:fill="F1EFE8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branch -d feature/PROJ-124-nome-da-feature</w:t>
      </w:r>
    </w:p>
    <w:p>
      <w:pPr>
        <w:pBdr>
          <w:left w:val="single" w:color="5F5E5A" w:sz="12"/>
        </w:pBdr>
        <w:shd w:fill="F1EFE8" w:val="clear"/>
        <w:spacing w:after="160" w:before="0" w:line="300"/>
        <w:ind w:left="200" w:right="200"/>
      </w:pPr>
      <w:r>
        <w:rPr>
          <w:rFonts w:ascii="Consolas" w:cs="Consolas" w:eastAsia="Consolas" w:hAnsi="Consolas"/>
          <w:color w:val="2C2C2A"/>
          <w:sz w:val="20"/>
          <w:szCs w:val="20"/>
        </w:rPr>
        <w:t xml:space="preserve">git push origin --delete feature/PROJ-124-nome-da-feature</w:t>
      </w:r>
    </w:p>
    <w:p>
      <w:pPr>
        <w:pStyle w:val="Heading2"/>
        <w:spacing w:after="120" w:before="280"/>
      </w:pPr>
      <w:r>
        <w:t xml:space="preserve">Passo 11 — Continuação com o GitFlow</w:t>
      </w:r>
    </w:p>
    <w:p>
      <w:pPr>
        <w:spacing w:after="160" w:line="300"/>
      </w:pPr>
      <w:r>
        <w:rPr>
          <w:sz w:val="22"/>
          <w:szCs w:val="22"/>
        </w:rPr>
        <w:t xml:space="preserve">Daqui em diante, o projeto segue o fluxo de release já utilizado nos demais repositórios: branch release/x.y.z criada a partir da develop, merge --no-ff em master e develop, tag semver na master, e push da tag para disparar o pipeline Jenkins pelo padrão v*.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Referência rápida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6000"/>
      </w:tblGrid>
      <w:tr>
        <w:trPr>
          <w:tblHeader/>
        </w:trPr>
        <w:tc>
          <w:tcPr>
            <w:tcW w:type="dxa" w:w="3350"/>
            <w:shd w:fill="E6F1FB" w:val="clear"/>
          </w:tcPr>
          <w:p>
            <w:r>
              <w:rPr>
                <w:b/>
                <w:bCs/>
                <w:color w:val="042C53"/>
                <w:sz w:val="20"/>
                <w:szCs w:val="20"/>
              </w:rPr>
              <w:t xml:space="preserve">Etapa</w:t>
            </w:r>
          </w:p>
        </w:tc>
        <w:tc>
          <w:tcPr>
            <w:tcW w:type="dxa" w:w="6000"/>
            <w:shd w:fill="E6F1FB" w:val="clear"/>
          </w:tcPr>
          <w:p>
            <w:r>
              <w:rPr>
                <w:b/>
                <w:bCs/>
                <w:color w:val="042C53"/>
                <w:sz w:val="20"/>
                <w:szCs w:val="20"/>
              </w:rPr>
              <w:t xml:space="preserve">Comando principal</w:t>
            </w:r>
          </w:p>
        </w:tc>
      </w:tr>
      <w:tr>
        <w:tc>
          <w:tcPr>
            <w:tcW w:type="dxa" w:w="3350"/>
          </w:tcPr>
          <w:p>
            <w:r>
              <w:rPr>
                <w:sz w:val="20"/>
                <w:szCs w:val="20"/>
              </w:rPr>
              <w:t xml:space="preserve">Inicializar repo local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init &amp;&amp; git branch -m master</w:t>
            </w:r>
          </w:p>
        </w:tc>
      </w:tr>
      <w:tr>
        <w:tc>
          <w:tcPr>
            <w:tcW w:type="dxa" w:w="3350"/>
          </w:tcPr>
          <w:p>
            <w:r>
              <w:rPr>
                <w:sz w:val="20"/>
                <w:szCs w:val="20"/>
              </w:rPr>
              <w:t xml:space="preserve">Commit inicial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"PROJ-123: initial commit - master branch"</w:t>
            </w:r>
          </w:p>
        </w:tc>
      </w:tr>
      <w:tr>
        <w:tc>
          <w:tcPr>
            <w:tcW w:type="dxa" w:w="3350"/>
          </w:tcPr>
          <w:p>
            <w:r>
              <w:rPr>
                <w:sz w:val="20"/>
                <w:szCs w:val="20"/>
              </w:rPr>
              <w:t xml:space="preserve">Criar develop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checkout -b develop master</w:t>
            </w:r>
          </w:p>
        </w:tc>
      </w:tr>
      <w:tr>
        <w:tc>
          <w:tcPr>
            <w:tcW w:type="dxa" w:w="3350"/>
          </w:tcPr>
          <w:p>
            <w:r>
              <w:rPr>
                <w:sz w:val="20"/>
                <w:szCs w:val="20"/>
              </w:rPr>
              <w:t xml:space="preserve">Criar feature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checkout -b feature/PROJ-124-nome-da-feature</w:t>
            </w:r>
          </w:p>
        </w:tc>
      </w:tr>
      <w:tr>
        <w:tc>
          <w:tcPr>
            <w:tcW w:type="dxa" w:w="3350"/>
          </w:tcPr>
          <w:p>
            <w:r>
              <w:rPr>
                <w:sz w:val="20"/>
                <w:szCs w:val="20"/>
              </w:rPr>
              <w:t xml:space="preserve">Commit na feature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commit -m "PROJ-124: add initial project structure"</w:t>
            </w:r>
          </w:p>
        </w:tc>
      </w:tr>
      <w:tr>
        <w:tc>
          <w:tcPr>
            <w:tcW w:type="dxa" w:w="3350"/>
          </w:tcPr>
          <w:p>
            <w:r>
              <w:rPr>
                <w:sz w:val="20"/>
                <w:szCs w:val="20"/>
              </w:rPr>
              <w:t xml:space="preserve">Merge na develop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merge --no-ff feature/PROJ-124-nome-da-feature</w:t>
            </w:r>
          </w:p>
        </w:tc>
      </w:tr>
      <w:tr>
        <w:tc>
          <w:tcPr>
            <w:tcW w:type="dxa" w:w="3350"/>
          </w:tcPr>
          <w:p>
            <w:r>
              <w:rPr>
                <w:sz w:val="20"/>
                <w:szCs w:val="20"/>
              </w:rPr>
              <w:t xml:space="preserve">Apagar feature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git push origin --delete feature/PROJ-124-nome-da-feature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5843a6510601f51d46f9e1b2de9acce8160989.png"/><Relationship Id="rId8" Type="http://schemas.openxmlformats.org/officeDocument/2006/relationships/image" Target="media/8657fa22d4197d556cd2fdc4d92ef415210f92f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2026-07-15T01:06:53.957Z</dcterms:created>
  <dcterms:modified xsi:type="dcterms:W3CDTF">2026-07-15T01:06:53.968Z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