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126" w:rsidRDefault="0027747D">
      <w:r>
        <w:rPr>
          <w:rStyle w:val="Strong"/>
        </w:rPr>
        <w:t xml:space="preserve">Tutor Ward System: (C/O Ward Tutor): </w:t>
      </w:r>
      <w:r>
        <w:rPr>
          <w:rStyle w:val="style16"/>
        </w:rPr>
        <w:t>The tutor ward system is one of the best practices of the College, which has been in vogue since 1971. Each ward tutor is entrusted with a group of 25 - 30 students. She caters to the academic intellectual, psychological and emotional needs of the ward students and maintains their progress reports. She also acts as a liaison between the student - parent - principal.</w:t>
      </w:r>
    </w:p>
    <w:sectPr w:rsidR="00A56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27747D"/>
    <w:rsid w:val="0027747D"/>
    <w:rsid w:val="00A56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6">
    <w:name w:val="style16"/>
    <w:basedOn w:val="DefaultParagraphFont"/>
    <w:rsid w:val="0027747D"/>
  </w:style>
  <w:style w:type="character" w:styleId="Strong">
    <w:name w:val="Strong"/>
    <w:basedOn w:val="DefaultParagraphFont"/>
    <w:uiPriority w:val="22"/>
    <w:qFormat/>
    <w:rsid w:val="0027747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</dc:creator>
  <cp:keywords/>
  <dc:description/>
  <cp:lastModifiedBy>vp</cp:lastModifiedBy>
  <cp:revision>2</cp:revision>
  <dcterms:created xsi:type="dcterms:W3CDTF">2014-05-13T06:52:00Z</dcterms:created>
  <dcterms:modified xsi:type="dcterms:W3CDTF">2014-05-13T06:53:00Z</dcterms:modified>
</cp:coreProperties>
</file>