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281AB" w14:textId="01DFCCDC" w:rsidR="00AB554B" w:rsidRPr="008B07ED" w:rsidRDefault="007F7B30" w:rsidP="007F7B30">
      <w:pPr>
        <w:jc w:val="center"/>
        <w:rPr>
          <w:sz w:val="32"/>
          <w:szCs w:val="32"/>
        </w:rPr>
      </w:pPr>
      <w:r w:rsidRPr="008B07ED">
        <w:rPr>
          <w:sz w:val="32"/>
          <w:szCs w:val="32"/>
        </w:rPr>
        <w:t>London Market</w:t>
      </w:r>
    </w:p>
    <w:p w14:paraId="01C2C155" w14:textId="20270636" w:rsidR="007F7B30" w:rsidRPr="008B07ED" w:rsidRDefault="007F7B30">
      <w:pPr>
        <w:rPr>
          <w:b/>
          <w:bCs/>
          <w:sz w:val="28"/>
          <w:szCs w:val="28"/>
        </w:rPr>
      </w:pPr>
      <w:r w:rsidRPr="008B07ED">
        <w:rPr>
          <w:b/>
          <w:bCs/>
          <w:sz w:val="28"/>
          <w:szCs w:val="28"/>
        </w:rPr>
        <w:t>Videos to Get Started</w:t>
      </w:r>
    </w:p>
    <w:p w14:paraId="142609F4" w14:textId="04A4AA9F" w:rsidR="007F7B30" w:rsidRPr="008B07ED" w:rsidRDefault="007F7B30">
      <w:pPr>
        <w:rPr>
          <w:b/>
          <w:bCs/>
          <w:sz w:val="24"/>
          <w:szCs w:val="24"/>
        </w:rPr>
      </w:pPr>
      <w:r w:rsidRPr="008B07ED">
        <w:rPr>
          <w:b/>
          <w:bCs/>
          <w:sz w:val="24"/>
          <w:szCs w:val="24"/>
        </w:rPr>
        <w:t>Pre-Covid situation</w:t>
      </w:r>
    </w:p>
    <w:p w14:paraId="760EDA11" w14:textId="77777777" w:rsidR="007F7B30" w:rsidRDefault="007F7B30" w:rsidP="007F7B30">
      <w:pPr>
        <w:pStyle w:val="ListParagraph"/>
        <w:numPr>
          <w:ilvl w:val="0"/>
          <w:numId w:val="2"/>
        </w:numPr>
      </w:pPr>
      <w:hyperlink r:id="rId5" w:history="1">
        <w:r w:rsidRPr="007F7B30">
          <w:rPr>
            <w:rStyle w:val="Hyperlink"/>
            <w:color w:val="0000FF"/>
          </w:rPr>
          <w:t>(4) How the Lloyd's market works - YouTube</w:t>
        </w:r>
      </w:hyperlink>
    </w:p>
    <w:p w14:paraId="32D0B444" w14:textId="77777777" w:rsidR="007F7B30" w:rsidRDefault="007F7B30" w:rsidP="007F7B30">
      <w:pPr>
        <w:pStyle w:val="ListParagraph"/>
        <w:numPr>
          <w:ilvl w:val="0"/>
          <w:numId w:val="2"/>
        </w:numPr>
      </w:pPr>
      <w:hyperlink r:id="rId6" w:history="1">
        <w:r w:rsidRPr="007F7B30">
          <w:rPr>
            <w:rStyle w:val="Hyperlink"/>
            <w:color w:val="0000FF"/>
          </w:rPr>
          <w:t>(4) How the Lloyd's market works 360 interactive video - YouTube</w:t>
        </w:r>
      </w:hyperlink>
    </w:p>
    <w:p w14:paraId="0BA0525F" w14:textId="77777777" w:rsidR="007F7B30" w:rsidRDefault="007F7B30" w:rsidP="007F7B30">
      <w:pPr>
        <w:pStyle w:val="ListParagraph"/>
        <w:numPr>
          <w:ilvl w:val="0"/>
          <w:numId w:val="2"/>
        </w:numPr>
      </w:pPr>
      <w:hyperlink r:id="rId7" w:history="1">
        <w:r w:rsidRPr="007F7B30">
          <w:rPr>
            <w:rStyle w:val="Hyperlink"/>
            <w:color w:val="0000FF"/>
          </w:rPr>
          <w:t>(4) London’s Insurance Bureau Market (Lloyd’s, LIRMA, and ILU) - Introduction about the Lloyds of London - YouTube</w:t>
        </w:r>
      </w:hyperlink>
    </w:p>
    <w:p w14:paraId="0E377876" w14:textId="694EB297" w:rsidR="007F7B30" w:rsidRPr="008B07ED" w:rsidRDefault="007F7B30">
      <w:pPr>
        <w:rPr>
          <w:b/>
          <w:bCs/>
          <w:sz w:val="24"/>
          <w:szCs w:val="24"/>
        </w:rPr>
      </w:pPr>
      <w:r w:rsidRPr="008B07ED">
        <w:rPr>
          <w:b/>
          <w:bCs/>
          <w:sz w:val="24"/>
          <w:szCs w:val="24"/>
        </w:rPr>
        <w:t>Post Covid (Digitization)</w:t>
      </w:r>
    </w:p>
    <w:p w14:paraId="0B263110" w14:textId="12096EDA" w:rsidR="007F7B30" w:rsidRDefault="007F7B30" w:rsidP="007F7B30">
      <w:pPr>
        <w:pStyle w:val="ListParagraph"/>
        <w:numPr>
          <w:ilvl w:val="0"/>
          <w:numId w:val="1"/>
        </w:numPr>
      </w:pPr>
      <w:r>
        <w:t xml:space="preserve">Blueprint 2 has just been launched - </w:t>
      </w:r>
      <w:hyperlink r:id="rId8" w:history="1">
        <w:r w:rsidRPr="007F7B30">
          <w:rPr>
            <w:rStyle w:val="Hyperlink"/>
            <w:color w:val="0000FF"/>
          </w:rPr>
          <w:t>Homepage | Blueprint Two (velonetic.co.uk)</w:t>
        </w:r>
      </w:hyperlink>
      <w:r>
        <w:t xml:space="preserve"> – scroll to the bottom of page and subscribe for updates.</w:t>
      </w:r>
    </w:p>
    <w:p w14:paraId="0EEE5400" w14:textId="51E7107D" w:rsidR="007F7B30" w:rsidRDefault="007F7B30" w:rsidP="007F7B30">
      <w:pPr>
        <w:pStyle w:val="ListParagraph"/>
        <w:numPr>
          <w:ilvl w:val="0"/>
          <w:numId w:val="1"/>
        </w:numPr>
      </w:pPr>
      <w:r>
        <w:t xml:space="preserve">PRR – Process, </w:t>
      </w:r>
      <w:proofErr w:type="gramStart"/>
      <w:r>
        <w:t>Roles</w:t>
      </w:r>
      <w:proofErr w:type="gramEnd"/>
      <w:r>
        <w:t xml:space="preserve"> and Responsibilities - </w:t>
      </w:r>
      <w:hyperlink r:id="rId9" w:history="1">
        <w:r w:rsidRPr="007F7B30">
          <w:rPr>
            <w:rStyle w:val="Hyperlink"/>
            <w:color w:val="0000FF"/>
          </w:rPr>
          <w:t>LIMOSS | PRR Final Recommendations</w:t>
        </w:r>
      </w:hyperlink>
    </w:p>
    <w:p w14:paraId="28707C41" w14:textId="3E339B0D" w:rsidR="007F7B30" w:rsidRDefault="007F7B30" w:rsidP="007F7B30">
      <w:pPr>
        <w:pStyle w:val="ListParagraph"/>
        <w:numPr>
          <w:ilvl w:val="0"/>
          <w:numId w:val="1"/>
        </w:numPr>
      </w:pPr>
      <w:hyperlink r:id="rId10" w:history="1">
        <w:r w:rsidRPr="007F7B30">
          <w:rPr>
            <w:rStyle w:val="Hyperlink"/>
            <w:color w:val="0000FF"/>
          </w:rPr>
          <w:t>limoss.london/content/uploads/2023/08/PRR-Final-Recommendations.pdf</w:t>
        </w:r>
      </w:hyperlink>
    </w:p>
    <w:p w14:paraId="49429E34" w14:textId="3CCA0B14" w:rsidR="007F7B30" w:rsidRDefault="007F7B30">
      <w:r>
        <w:t>O</w:t>
      </w:r>
      <w:r>
        <w:t xml:space="preserve">nline searchable glossary - </w:t>
      </w:r>
      <w:hyperlink r:id="rId11" w:history="1">
        <w:r>
          <w:rPr>
            <w:rStyle w:val="Hyperlink"/>
          </w:rPr>
          <w:t>https://www.lloyds.com/conducting-business/market-oversight/principles-for-doing-business-at-lloyds/glossary</w:t>
        </w:r>
      </w:hyperlink>
    </w:p>
    <w:p w14:paraId="2E17D6AF" w14:textId="6393B7F0" w:rsidR="008B07ED" w:rsidRDefault="008B07ED"/>
    <w:p w14:paraId="35044D27" w14:textId="2B142D03" w:rsidR="008B07ED" w:rsidRPr="008B07ED" w:rsidRDefault="008B07ED">
      <w:pPr>
        <w:rPr>
          <w:b/>
          <w:bCs/>
          <w:sz w:val="24"/>
          <w:szCs w:val="24"/>
        </w:rPr>
      </w:pPr>
      <w:r w:rsidRPr="008B07ED">
        <w:rPr>
          <w:b/>
          <w:bCs/>
          <w:sz w:val="24"/>
          <w:szCs w:val="24"/>
        </w:rPr>
        <w:t>Free Online training on London Market – Introduction to London Market</w:t>
      </w:r>
    </w:p>
    <w:p w14:paraId="346CE54C" w14:textId="77777777" w:rsidR="008B07ED" w:rsidRDefault="008B07ED" w:rsidP="008B07ED">
      <w:pPr>
        <w:spacing w:before="120"/>
      </w:pPr>
      <w:hyperlink r:id="rId12" w:history="1">
        <w:r>
          <w:rPr>
            <w:rStyle w:val="Hyperlink"/>
          </w:rPr>
          <w:t>https://thelondoninsurancemarket.com/</w:t>
        </w:r>
      </w:hyperlink>
    </w:p>
    <w:p w14:paraId="63F9AC7A" w14:textId="77777777" w:rsidR="008B07ED" w:rsidRDefault="008B07ED" w:rsidP="008B07ED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Start with clicking on ‘Why London’ in the top right corner - Then go to ‘Making it Possible’ – make sure to watch the </w:t>
      </w:r>
      <w:proofErr w:type="gramStart"/>
      <w:r>
        <w:rPr>
          <w:rFonts w:eastAsia="Times New Roman"/>
        </w:rPr>
        <w:t>Broadcast</w:t>
      </w:r>
      <w:proofErr w:type="gramEnd"/>
    </w:p>
    <w:p w14:paraId="7C5AB4B6" w14:textId="77777777" w:rsidR="008B07ED" w:rsidRDefault="008B07ED" w:rsidP="008B07ED">
      <w:pPr>
        <w:spacing w:before="120"/>
        <w:ind w:left="720"/>
      </w:pPr>
      <w:r>
        <w:t>Then click ‘How London Works’ in the top right corner and click ‘START NOW’ and on the next page click ‘START HERE’</w:t>
      </w:r>
    </w:p>
    <w:p w14:paraId="3ED395A4" w14:textId="77777777" w:rsidR="008B07ED" w:rsidRDefault="008B07ED" w:rsidP="008B07ED">
      <w:pPr>
        <w:spacing w:before="120"/>
        <w:ind w:left="720"/>
      </w:pPr>
      <w:r>
        <w:t>There are then three modules that you can work through – Market Overview, Placing Process, and Claims Process. They are not very long – make yourself a coffee and spend a few minutes learning.</w:t>
      </w:r>
    </w:p>
    <w:p w14:paraId="5620813B" w14:textId="77777777" w:rsidR="008B07ED" w:rsidRDefault="008B07ED" w:rsidP="008B07ED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When you are finished click ‘BACK TO LMIP’ </w:t>
      </w:r>
    </w:p>
    <w:p w14:paraId="380A874E" w14:textId="77777777" w:rsidR="008B07ED" w:rsidRDefault="008B07ED" w:rsidP="008B07ED">
      <w:pPr>
        <w:spacing w:before="120"/>
        <w:ind w:left="720"/>
      </w:pPr>
      <w:r>
        <w:t xml:space="preserve">Click ‘Why London’ and go to Broadcasts and scroll down to ‘THE LONDON MARKET AND PLUS TALK D&amp;O’ to hear a Beazley Underwriter talk about D&amp;O. </w:t>
      </w:r>
    </w:p>
    <w:p w14:paraId="06F59122" w14:textId="77777777" w:rsidR="008B07ED" w:rsidRDefault="008B07ED" w:rsidP="008B07ED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Go back to ‘Home’ page and scroll to the bottom of the page. You can download the ‘WHY LONDON MATTERS’ guide - which I recommend that you read – but it is also attached to this email.</w:t>
      </w:r>
    </w:p>
    <w:p w14:paraId="15CD7802" w14:textId="77777777" w:rsidR="008B07ED" w:rsidRDefault="008B07ED" w:rsidP="008B07ED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Finally – you will see under ‘Insight’ that there is a Glossary – click this to get a definition of key terms.</w:t>
      </w:r>
    </w:p>
    <w:p w14:paraId="7F16D70E" w14:textId="77777777" w:rsidR="008B07ED" w:rsidRDefault="008B07ED"/>
    <w:sectPr w:rsidR="008B0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A0D18"/>
    <w:multiLevelType w:val="hybridMultilevel"/>
    <w:tmpl w:val="0B40F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F1A4A"/>
    <w:multiLevelType w:val="hybridMultilevel"/>
    <w:tmpl w:val="7FD2F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C63B4"/>
    <w:multiLevelType w:val="hybridMultilevel"/>
    <w:tmpl w:val="B16AC2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7437469">
    <w:abstractNumId w:val="0"/>
  </w:num>
  <w:num w:numId="2" w16cid:durableId="29303181">
    <w:abstractNumId w:val="1"/>
  </w:num>
  <w:num w:numId="3" w16cid:durableId="527181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30"/>
    <w:rsid w:val="0025146F"/>
    <w:rsid w:val="003A52AD"/>
    <w:rsid w:val="007F7B30"/>
    <w:rsid w:val="008B07ED"/>
    <w:rsid w:val="00AB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C266"/>
  <w15:chartTrackingRefBased/>
  <w15:docId w15:val="{117898CB-AAA1-467B-9065-3993320F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F7B3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F7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lonetic.co.uk/blueprint-two/hom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1Ky-XJa7d4" TargetMode="External"/><Relationship Id="rId12" Type="http://schemas.openxmlformats.org/officeDocument/2006/relationships/hyperlink" Target="https://thelondoninsurancemarket.com/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Il0r0ZkVCk" TargetMode="External"/><Relationship Id="rId11" Type="http://schemas.openxmlformats.org/officeDocument/2006/relationships/hyperlink" Target="https://www.lloyds.com/conducting-business/market-oversight/principles-for-doing-business-at-lloyds/glossary" TargetMode="External"/><Relationship Id="rId5" Type="http://schemas.openxmlformats.org/officeDocument/2006/relationships/hyperlink" Target="https://www.youtube.com/watch?v=fZ-R1TQDf-E" TargetMode="External"/><Relationship Id="rId15" Type="http://schemas.openxmlformats.org/officeDocument/2006/relationships/customXml" Target="../customXml/item1.xml"/><Relationship Id="rId10" Type="http://schemas.openxmlformats.org/officeDocument/2006/relationships/hyperlink" Target="https://limoss.london/content/uploads/2023/08/PRR-Final-Recommendation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moss.london/prr-final-recommendatio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AD63B87BB28241883AAD43C3A3EC05" ma:contentTypeVersion="13" ma:contentTypeDescription="Create a new document." ma:contentTypeScope="" ma:versionID="c4291117320215ef5d5c4369b7d7fb4b">
  <xsd:schema xmlns:xsd="http://www.w3.org/2001/XMLSchema" xmlns:xs="http://www.w3.org/2001/XMLSchema" xmlns:p="http://schemas.microsoft.com/office/2006/metadata/properties" xmlns:ns2="efca2d49-1f73-4b36-ae65-24c3e9872822" xmlns:ns3="8a858409-a940-4626-b933-19c07369a767" targetNamespace="http://schemas.microsoft.com/office/2006/metadata/properties" ma:root="true" ma:fieldsID="dcc8c9281ddb07aa7fce4ced3976576e" ns2:_="" ns3:_="">
    <xsd:import namespace="efca2d49-1f73-4b36-ae65-24c3e9872822"/>
    <xsd:import namespace="8a858409-a940-4626-b933-19c07369a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a2d49-1f73-4b36-ae65-24c3e9872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58409-a940-4626-b933-19c07369a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cade1cb-4165-4c31-ad9e-fb4766e68c23}" ma:internalName="TaxCatchAll" ma:showField="CatchAllData" ma:web="8a858409-a940-4626-b933-19c07369a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858409-a940-4626-b933-19c07369a767" xsi:nil="true"/>
    <lcf76f155ced4ddcb4097134ff3c332f xmlns="efca2d49-1f73-4b36-ae65-24c3e98728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2E6A16-1E62-46CC-9B36-B9AEC1BC7632}"/>
</file>

<file path=customXml/itemProps2.xml><?xml version="1.0" encoding="utf-8"?>
<ds:datastoreItem xmlns:ds="http://schemas.openxmlformats.org/officeDocument/2006/customXml" ds:itemID="{74AD3965-1B99-4E6E-8874-9C5067A80BD1}"/>
</file>

<file path=customXml/itemProps3.xml><?xml version="1.0" encoding="utf-8"?>
<ds:datastoreItem xmlns:ds="http://schemas.openxmlformats.org/officeDocument/2006/customXml" ds:itemID="{44B79A9F-F0C1-4CBE-82F3-3922C656BB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Chandramohan, Hema</dc:creator>
  <cp:keywords/>
  <dc:description/>
  <cp:lastModifiedBy>Chandramohan, Hema</cp:lastModifiedBy>
  <cp:revision>1</cp:revision>
  <dcterms:created xsi:type="dcterms:W3CDTF">2023-10-27T16:34:00Z</dcterms:created>
  <dcterms:modified xsi:type="dcterms:W3CDTF">2023-10-27T16:53:00Z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0x0101000EAD63B87BB28241883AAD43C3A3EC05</vt:lpwstr>
  </property>
</Properties>
</file>