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GDS to MTS Exam Pattern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Total Marks: 100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Questions: 50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Question: 2 Marks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Duration: 60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Sections: Part A (60 Marks) +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Part B (40 Marks)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