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B6A" w:rsidRDefault="000549F5">
      <w:r>
        <w:rPr>
          <w:rFonts w:eastAsia="Times New Roman"/>
        </w:rPr>
        <w:t xml:space="preserve">01-Sep-2018 </w:t>
      </w:r>
      <w:r>
        <w:rPr>
          <w:rFonts w:eastAsia="Times New Roman"/>
        </w:rPr>
        <w:br/>
      </w:r>
      <w:r>
        <w:rPr>
          <w:rFonts w:eastAsia="Times New Roman"/>
        </w:rPr>
        <w:br/>
      </w:r>
      <w:bookmarkStart w:id="0" w:name="_GoBack"/>
      <w:bookmarkEnd w:id="0"/>
      <w:r>
        <w:rPr>
          <w:rFonts w:eastAsia="Times New Roman"/>
        </w:rPr>
        <w:br/>
        <w:t xml:space="preserve">Manuscript No.: A18.05.0077R </w:t>
      </w:r>
      <w:r>
        <w:rPr>
          <w:rFonts w:eastAsia="Times New Roman"/>
        </w:rPr>
        <w:br/>
      </w:r>
      <w:r>
        <w:rPr>
          <w:rFonts w:eastAsia="Times New Roman"/>
        </w:rPr>
        <w:br/>
        <w:t xml:space="preserve">Title: Uncertainty quantification confirms unreliable extrapolation toward high pressures for united-atom Mie λ-6 force field </w:t>
      </w:r>
      <w:r>
        <w:rPr>
          <w:rFonts w:eastAsia="Times New Roman"/>
        </w:rPr>
        <w:br/>
      </w:r>
      <w:r>
        <w:rPr>
          <w:rFonts w:eastAsia="Times New Roman"/>
        </w:rPr>
        <w:br/>
        <w:t xml:space="preserve">Author(s): Richard Messerly, Michael Shirts, and Andrei Kazakov </w:t>
      </w:r>
      <w:r>
        <w:rPr>
          <w:rFonts w:eastAsia="Times New Roman"/>
        </w:rPr>
        <w:br/>
      </w:r>
      <w:r>
        <w:rPr>
          <w:rFonts w:eastAsia="Times New Roman"/>
        </w:rPr>
        <w:br/>
        <w:t xml:space="preserve">Dr. Richard Alma Messerly </w:t>
      </w:r>
      <w:r>
        <w:rPr>
          <w:rFonts w:eastAsia="Times New Roman"/>
        </w:rPr>
        <w:br/>
        <w:t xml:space="preserve">National Institute of Standards and Technology </w:t>
      </w:r>
      <w:r>
        <w:rPr>
          <w:rFonts w:eastAsia="Times New Roman"/>
        </w:rPr>
        <w:br/>
        <w:t xml:space="preserve">Thermodynamics Research Center </w:t>
      </w:r>
      <w:r>
        <w:rPr>
          <w:rFonts w:eastAsia="Times New Roman"/>
        </w:rPr>
        <w:br/>
        <w:t xml:space="preserve">Boulder, CO 80305 </w:t>
      </w:r>
      <w:r>
        <w:rPr>
          <w:rFonts w:eastAsia="Times New Roman"/>
        </w:rPr>
        <w:br/>
      </w:r>
      <w:r>
        <w:rPr>
          <w:rFonts w:eastAsia="Times New Roman"/>
        </w:rPr>
        <w:br/>
        <w:t xml:space="preserve">Dear Dr. Messerly, </w:t>
      </w:r>
      <w:r>
        <w:rPr>
          <w:rFonts w:eastAsia="Times New Roman"/>
        </w:rPr>
        <w:br/>
      </w:r>
      <w:r>
        <w:rPr>
          <w:rFonts w:eastAsia="Times New Roman"/>
        </w:rPr>
        <w:br/>
        <w:t xml:space="preserve">The above manuscript has been accepted for publication in the Journal of Chemical Physics. You may receive requests from our office to ensure that all manuscript files are complete and suitable for typesetting. Once the manuscript files are in an acceptable format, they will be forwarded to the American Institute of Physics publication office. </w:t>
      </w:r>
      <w:r>
        <w:rPr>
          <w:rFonts w:eastAsia="Times New Roman"/>
        </w:rPr>
        <w:br/>
      </w:r>
      <w:r>
        <w:rPr>
          <w:rFonts w:eastAsia="Times New Roman"/>
        </w:rPr>
        <w:br/>
        <w:t xml:space="preserve">This e-mail is the only notification you will receive of the acceptance of your paper. If you have questions about the production of your manuscript, you may find contact information for AIP production staff at: </w:t>
      </w:r>
      <w:r>
        <w:rPr>
          <w:rFonts w:eastAsia="Times New Roman"/>
        </w:rPr>
        <w:br/>
      </w:r>
      <w:r>
        <w:rPr>
          <w:rFonts w:eastAsia="Times New Roman"/>
        </w:rPr>
        <w:br/>
      </w:r>
      <w:hyperlink r:id="rId4" w:history="1">
        <w:r>
          <w:rPr>
            <w:rStyle w:val="Hyperlink"/>
            <w:rFonts w:eastAsia="Times New Roman"/>
          </w:rPr>
          <w:t>http://aip.scitation.org/jcp/info/policies</w:t>
        </w:r>
      </w:hyperlink>
      <w:r>
        <w:rPr>
          <w:rFonts w:eastAsia="Times New Roman"/>
        </w:rPr>
        <w:t xml:space="preserve"> </w:t>
      </w:r>
      <w:r>
        <w:rPr>
          <w:rFonts w:eastAsia="Times New Roman"/>
        </w:rPr>
        <w:br/>
      </w:r>
      <w:r>
        <w:rPr>
          <w:rFonts w:eastAsia="Times New Roman"/>
        </w:rPr>
        <w:br/>
        <w:t xml:space="preserve">AIP also provides an online status inquiry system (AMSIS) for authors. You may access the information about milestones during the production of your manuscript by visiting: </w:t>
      </w:r>
      <w:r>
        <w:rPr>
          <w:rFonts w:eastAsia="Times New Roman"/>
        </w:rPr>
        <w:br/>
      </w:r>
      <w:r>
        <w:rPr>
          <w:rFonts w:eastAsia="Times New Roman"/>
        </w:rPr>
        <w:br/>
      </w:r>
      <w:hyperlink r:id="rId5" w:history="1">
        <w:r>
          <w:rPr>
            <w:rStyle w:val="Hyperlink"/>
            <w:rFonts w:eastAsia="Times New Roman"/>
          </w:rPr>
          <w:t>http://authorportal.aip.org/amsis/status.html</w:t>
        </w:r>
      </w:hyperlink>
      <w:r>
        <w:rPr>
          <w:rFonts w:eastAsia="Times New Roman"/>
        </w:rPr>
        <w:t xml:space="preserve"> </w:t>
      </w:r>
      <w:r>
        <w:rPr>
          <w:rFonts w:eastAsia="Times New Roman"/>
        </w:rPr>
        <w:br/>
      </w:r>
      <w:r>
        <w:rPr>
          <w:rFonts w:eastAsia="Times New Roman"/>
        </w:rPr>
        <w:br/>
      </w:r>
      <w:r>
        <w:rPr>
          <w:rFonts w:eastAsia="Times New Roman"/>
        </w:rPr>
        <w:br/>
        <w:t xml:space="preserve">No revisions of the manuscript can be made before the galley proof stage. </w:t>
      </w:r>
      <w:r>
        <w:rPr>
          <w:rFonts w:eastAsia="Times New Roman"/>
        </w:rPr>
        <w:br/>
      </w:r>
      <w:r>
        <w:rPr>
          <w:rFonts w:eastAsia="Times New Roman"/>
        </w:rPr>
        <w:br/>
        <w:t xml:space="preserve">Sincerely yours, </w:t>
      </w:r>
      <w:r>
        <w:rPr>
          <w:rFonts w:eastAsia="Times New Roman"/>
        </w:rPr>
        <w:br/>
      </w:r>
      <w:r>
        <w:rPr>
          <w:rFonts w:eastAsia="Times New Roman"/>
        </w:rPr>
        <w:br/>
        <w:t xml:space="preserve">Carlos Vega </w:t>
      </w:r>
      <w:r>
        <w:rPr>
          <w:rFonts w:eastAsia="Times New Roman"/>
        </w:rPr>
        <w:br/>
        <w:t xml:space="preserve">Associate Editor </w:t>
      </w:r>
      <w:r>
        <w:rPr>
          <w:rFonts w:eastAsia="Times New Roman"/>
        </w:rPr>
        <w:br/>
        <w:t xml:space="preserve">The Journal of Chemical Physics </w:t>
      </w:r>
      <w:r>
        <w:rPr>
          <w:rFonts w:eastAsia="Times New Roman"/>
        </w:rPr>
        <w:br/>
        <w:t xml:space="preserve">Universidad </w:t>
      </w:r>
      <w:proofErr w:type="spellStart"/>
      <w:r>
        <w:rPr>
          <w:rFonts w:eastAsia="Times New Roman"/>
        </w:rPr>
        <w:t>Complutense</w:t>
      </w:r>
      <w:proofErr w:type="spellEnd"/>
      <w:r>
        <w:rPr>
          <w:rFonts w:eastAsia="Times New Roman"/>
        </w:rPr>
        <w:t xml:space="preserve"> </w:t>
      </w:r>
      <w:r>
        <w:rPr>
          <w:rFonts w:eastAsia="Times New Roman"/>
        </w:rPr>
        <w:br/>
      </w:r>
      <w:hyperlink r:id="rId6" w:history="1">
        <w:r>
          <w:rPr>
            <w:rStyle w:val="Hyperlink"/>
            <w:rFonts w:eastAsia="Times New Roman"/>
          </w:rPr>
          <w:t>jcp-edoffice@aip.org</w:t>
        </w:r>
      </w:hyperlink>
      <w:r>
        <w:rPr>
          <w:rFonts w:eastAsia="Times New Roman"/>
        </w:rPr>
        <w:t xml:space="preserve"> </w:t>
      </w:r>
      <w:r>
        <w:rPr>
          <w:rFonts w:eastAsia="Times New Roman"/>
        </w:rPr>
        <w:br/>
      </w:r>
    </w:p>
    <w:sectPr w:rsidR="00595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F5"/>
    <w:rsid w:val="000549F5"/>
    <w:rsid w:val="0059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4C0C4-C813-4E58-90F6-F0E180F1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49F5"/>
    <w:rPr>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cp-edoffice@aip.org" TargetMode="External"/><Relationship Id="rId5" Type="http://schemas.openxmlformats.org/officeDocument/2006/relationships/hyperlink" Target="https://na01.safelinks.protection.outlook.com/?url=http%3A%2F%2Fauthorportal.aip.org%2Famsis%2Fstatus.html&amp;data=02%7C01%7Crichard.messerly%40nist.gov%7C53682e5ebac7478577ef08d610c36da3%7C2ab5d82fd8fa4797a93e054655c61dec%7C1%7C0%7C636714828879939535&amp;sdata=2wgHY4QbPgKjy0OxS8s9Aeelg5gh4W%2BNd6ZXMbgtqmA%3D&amp;reserved=0" TargetMode="External"/><Relationship Id="rId4" Type="http://schemas.openxmlformats.org/officeDocument/2006/relationships/hyperlink" Target="http://aip.scitation.org/jcp/info/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1</cp:revision>
  <dcterms:created xsi:type="dcterms:W3CDTF">2018-09-04T16:56:00Z</dcterms:created>
  <dcterms:modified xsi:type="dcterms:W3CDTF">2018-09-04T16:56:00Z</dcterms:modified>
</cp:coreProperties>
</file>