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BC13E2" w:rsidR="004E0E5C" w:rsidP="00BB02CF" w:rsidRDefault="1A8A0E9D" w14:paraId="2C078E63" w14:textId="41C184DF">
      <w:pPr>
        <w:spacing w:line="240" w:lineRule="auto"/>
        <w:jc w:val="center"/>
        <w:rPr>
          <w:rFonts w:ascii="Calibri" w:hAnsi="Calibri" w:cs="Calibri"/>
          <w:b/>
          <w:bCs/>
          <w:sz w:val="32"/>
          <w:szCs w:val="32"/>
        </w:rPr>
      </w:pPr>
      <w:r w:rsidRPr="00BC13E2">
        <w:rPr>
          <w:rFonts w:ascii="Calibri" w:hAnsi="Calibri" w:cs="Calibri"/>
          <w:b/>
          <w:bCs/>
          <w:sz w:val="32"/>
          <w:szCs w:val="32"/>
        </w:rPr>
        <w:t>SMA Final Project Proposal</w:t>
      </w:r>
    </w:p>
    <w:p w:rsidRPr="00BC13E2" w:rsidR="05FE6697" w:rsidP="00BB02CF" w:rsidRDefault="1A8A0E9D" w14:paraId="3FBAD9EB" w14:textId="322C958F">
      <w:pPr>
        <w:spacing w:line="240" w:lineRule="auto"/>
        <w:jc w:val="center"/>
        <w:rPr>
          <w:rFonts w:ascii="Calibri" w:hAnsi="Calibri" w:cs="Calibri"/>
          <w:b/>
          <w:bCs/>
        </w:rPr>
      </w:pPr>
      <w:r w:rsidRPr="00BC13E2">
        <w:rPr>
          <w:rFonts w:ascii="Calibri" w:hAnsi="Calibri" w:cs="Calibri"/>
          <w:sz w:val="18"/>
          <w:szCs w:val="18"/>
        </w:rPr>
        <w:t>Jacob Ramey, Matthew Ozoroski, Raj Singh, James Barber, Alex Urbina, Myan Indugula*</w:t>
      </w:r>
    </w:p>
    <w:p w:rsidRPr="00BC13E2" w:rsidR="00D26E38" w:rsidP="00BB02CF" w:rsidRDefault="1A8A0E9D" w14:paraId="3721BBFD" w14:textId="1CC88AE1">
      <w:pPr>
        <w:spacing w:line="240" w:lineRule="auto"/>
        <w:jc w:val="right"/>
        <w:rPr>
          <w:rFonts w:ascii="Calibri" w:hAnsi="Calibri" w:eastAsia="Calibri" w:cs="Calibri"/>
          <w:b/>
          <w:bCs/>
          <w:color w:val="365F91"/>
        </w:rPr>
        <w:sectPr w:rsidRPr="00BC13E2" w:rsidR="00D26E38" w:rsidSect="00D26E38">
          <w:type w:val="continuous"/>
          <w:pgSz w:w="12240" w:h="15840" w:orient="portrait"/>
          <w:pgMar w:top="720" w:right="720" w:bottom="720" w:left="720" w:header="720" w:footer="720" w:gutter="0"/>
          <w:cols w:space="720"/>
          <w:docGrid w:linePitch="360"/>
        </w:sectPr>
      </w:pPr>
      <w:r w:rsidRPr="00BC13E2">
        <w:rPr>
          <w:rFonts w:ascii="Calibri" w:hAnsi="Calibri" w:cs="Calibri"/>
          <w:sz w:val="18"/>
          <w:szCs w:val="18"/>
        </w:rPr>
        <w:t>*Equal Contributors</w:t>
      </w:r>
    </w:p>
    <w:p w:rsidRPr="00BC13E2" w:rsidR="1A8A0E9D" w:rsidP="00BB02CF" w:rsidRDefault="1A8A0E9D" w14:paraId="2FFC1FAB" w14:textId="2D471BEE">
      <w:pPr>
        <w:pStyle w:val="Heading2"/>
        <w:spacing w:line="240" w:lineRule="auto"/>
        <w:rPr>
          <w:rFonts w:ascii="Calibri" w:hAnsi="Calibri" w:eastAsia="Aptos" w:cs="Calibri"/>
          <w:sz w:val="18"/>
          <w:szCs w:val="18"/>
        </w:rPr>
      </w:pPr>
      <w:r w:rsidRPr="00BC13E2">
        <w:rPr>
          <w:rFonts w:ascii="Calibri" w:hAnsi="Calibri" w:eastAsia="Calibri" w:cs="Calibri"/>
        </w:rPr>
        <w:t>Project Idea</w:t>
      </w:r>
    </w:p>
    <w:p w:rsidR="4C74E398" w:rsidP="4C74E398" w:rsidRDefault="4C74E398" w14:paraId="0E62D2D0" w14:textId="40478538">
      <w:pPr>
        <w:spacing w:before="240" w:after="240"/>
      </w:pPr>
      <w:r w:rsidRPr="0DA65FE2" w:rsidR="0DA65FE2">
        <w:rPr>
          <w:rFonts w:ascii="Calibri" w:hAnsi="Calibri" w:eastAsia="Calibri" w:cs="Calibri"/>
          <w:sz w:val="22"/>
          <w:szCs w:val="22"/>
        </w:rPr>
        <w:t xml:space="preserve">We are interested in understanding how well modern language models can capture human emotion in social media text. In this project, we will focus on Reddit posts, where users often describe </w:t>
      </w:r>
      <w:r w:rsidRPr="0DA65FE2" w:rsidR="0DA65FE2">
        <w:rPr>
          <w:rFonts w:ascii="Calibri" w:hAnsi="Calibri" w:eastAsia="Calibri" w:cs="Calibri"/>
          <w:sz w:val="22"/>
          <w:szCs w:val="22"/>
        </w:rPr>
        <w:t>personal experiences</w:t>
      </w:r>
      <w:r w:rsidRPr="0DA65FE2" w:rsidR="0DA65FE2">
        <w:rPr>
          <w:rFonts w:ascii="Calibri" w:hAnsi="Calibri" w:eastAsia="Calibri" w:cs="Calibri"/>
          <w:sz w:val="22"/>
          <w:szCs w:val="22"/>
        </w:rPr>
        <w:t xml:space="preserve"> and feelings in a natural way. We build directly on the setup introduced in </w:t>
      </w:r>
      <w:r w:rsidRPr="0DA65FE2" w:rsidR="0DA65FE2">
        <w:rPr>
          <w:rFonts w:ascii="Calibri" w:hAnsi="Calibri" w:eastAsia="Calibri" w:cs="Calibri"/>
          <w:i w:val="1"/>
          <w:iCs w:val="1"/>
          <w:sz w:val="22"/>
          <w:szCs w:val="22"/>
        </w:rPr>
        <w:t xml:space="preserve">"Fluent but Unfeeling: The Emotional Blind Spots of Language Models" (Shu et al., 2025), </w:t>
      </w:r>
      <w:r w:rsidRPr="0DA65FE2" w:rsidR="0DA65FE2">
        <w:rPr>
          <w:rFonts w:ascii="Calibri" w:hAnsi="Calibri" w:eastAsia="Calibri" w:cs="Calibri"/>
          <w:i w:val="0"/>
          <w:iCs w:val="0"/>
          <w:sz w:val="22"/>
          <w:szCs w:val="22"/>
        </w:rPr>
        <w:t>which frames emotion prediction as a masked language modeling</w:t>
      </w:r>
      <w:r w:rsidRPr="0DA65FE2" w:rsidR="0DA65FE2">
        <w:rPr>
          <w:rFonts w:ascii="Calibri" w:hAnsi="Calibri" w:eastAsia="Calibri" w:cs="Calibri"/>
          <w:i w:val="1"/>
          <w:iCs w:val="1"/>
          <w:sz w:val="22"/>
          <w:szCs w:val="22"/>
        </w:rPr>
        <w:t xml:space="preserve"> </w:t>
      </w:r>
      <w:r w:rsidRPr="0DA65FE2" w:rsidR="0DA65FE2">
        <w:rPr>
          <w:rFonts w:ascii="Calibri" w:hAnsi="Calibri" w:eastAsia="Calibri" w:cs="Calibri"/>
          <w:sz w:val="22"/>
          <w:szCs w:val="22"/>
        </w:rPr>
        <w:t xml:space="preserve">task. In this setting, the emotion word in each post </w:t>
      </w:r>
      <w:r w:rsidRPr="0DA65FE2" w:rsidR="0DA65FE2">
        <w:rPr>
          <w:rFonts w:ascii="Calibri" w:hAnsi="Calibri" w:eastAsia="Calibri" w:cs="Calibri"/>
          <w:sz w:val="22"/>
          <w:szCs w:val="22"/>
        </w:rPr>
        <w:t>is hidden</w:t>
      </w:r>
      <w:r w:rsidRPr="0DA65FE2" w:rsidR="0DA65FE2">
        <w:rPr>
          <w:rFonts w:ascii="Calibri" w:hAnsi="Calibri" w:eastAsia="Calibri" w:cs="Calibri"/>
          <w:sz w:val="22"/>
          <w:szCs w:val="22"/>
        </w:rPr>
        <w:t xml:space="preserve">, and the model must infer it from the surrounding context. While this sounds straightforward, it turns out to be a challenging problem because emotions </w:t>
      </w:r>
      <w:r w:rsidRPr="0DA65FE2" w:rsidR="0DA65FE2">
        <w:rPr>
          <w:rFonts w:ascii="Calibri" w:hAnsi="Calibri" w:eastAsia="Calibri" w:cs="Calibri"/>
          <w:sz w:val="22"/>
          <w:szCs w:val="22"/>
        </w:rPr>
        <w:t>are not always expressed</w:t>
      </w:r>
      <w:r w:rsidRPr="0DA65FE2" w:rsidR="0DA65FE2">
        <w:rPr>
          <w:rFonts w:ascii="Calibri" w:hAnsi="Calibri" w:eastAsia="Calibri" w:cs="Calibri"/>
          <w:sz w:val="22"/>
          <w:szCs w:val="22"/>
        </w:rPr>
        <w:t xml:space="preserve"> directly, and similar situations can elicit different emotional responses.</w:t>
      </w:r>
    </w:p>
    <w:p w:rsidR="4C74E398" w:rsidP="4C74E398" w:rsidRDefault="4C74E398" w14:paraId="633CAAAF" w14:textId="7692F57E">
      <w:pPr>
        <w:spacing w:before="240" w:after="240"/>
      </w:pPr>
      <w:r w:rsidRPr="4C74E398">
        <w:rPr>
          <w:rFonts w:ascii="Calibri" w:hAnsi="Calibri" w:eastAsia="Calibri" w:cs="Calibri"/>
          <w:sz w:val="22"/>
          <w:szCs w:val="22"/>
        </w:rPr>
        <w:t>Our group has six members, so each person will take one model from the comparison presented in the paper and evaluate it individually. This gives us a good spread across model families and sizes. In addition to reproducing the baseline results reported by Shu et al. (2025), we will fine-tune each model using LoRA to see whether task-specific adaptation improves performance.</w:t>
      </w:r>
    </w:p>
    <w:p w:rsidRPr="00BC13E2" w:rsidR="1A8A0E9D" w:rsidP="00BB02CF" w:rsidRDefault="1A8A0E9D" w14:paraId="75FE3858" w14:textId="113FF3CE">
      <w:pPr>
        <w:pStyle w:val="Heading2"/>
        <w:spacing w:line="240" w:lineRule="auto"/>
        <w:rPr>
          <w:rFonts w:ascii="Calibri" w:hAnsi="Calibri" w:cs="Calibri"/>
          <w:sz w:val="36"/>
          <w:szCs w:val="36"/>
        </w:rPr>
      </w:pPr>
      <w:r w:rsidRPr="00BC13E2">
        <w:rPr>
          <w:rFonts w:ascii="Calibri" w:hAnsi="Calibri" w:eastAsia="Calibri" w:cs="Calibri"/>
        </w:rPr>
        <w:t>Motivation</w:t>
      </w:r>
    </w:p>
    <w:p w:rsidR="006E6CC5" w:rsidP="00BB02CF" w:rsidRDefault="2D281013" w14:paraId="5FAECED5" w14:textId="276BAFEB">
      <w:pPr>
        <w:spacing w:line="240" w:lineRule="auto"/>
        <w:rPr>
          <w:rFonts w:ascii="Calibri" w:hAnsi="Calibri" w:cs="Calibri"/>
          <w:sz w:val="22"/>
          <w:szCs w:val="22"/>
        </w:rPr>
      </w:pPr>
      <w:r w:rsidRPr="00BC13E2">
        <w:rPr>
          <w:rFonts w:ascii="Calibri" w:hAnsi="Calibri" w:cs="Calibri"/>
          <w:sz w:val="22"/>
          <w:szCs w:val="22"/>
        </w:rPr>
        <w:t xml:space="preserve">The main motivation for this project </w:t>
      </w:r>
      <w:r w:rsidRPr="00BC13E2" w:rsidR="00CC3A82">
        <w:rPr>
          <w:rFonts w:ascii="Calibri" w:hAnsi="Calibri" w:cs="Calibri"/>
          <w:sz w:val="22"/>
          <w:szCs w:val="22"/>
        </w:rPr>
        <w:t>stems</w:t>
      </w:r>
      <w:r w:rsidRPr="00BC13E2">
        <w:rPr>
          <w:rFonts w:ascii="Calibri" w:hAnsi="Calibri" w:cs="Calibri"/>
          <w:sz w:val="22"/>
          <w:szCs w:val="22"/>
        </w:rPr>
        <w:t xml:space="preserve"> from the </w:t>
      </w:r>
      <w:r w:rsidRPr="00BC13E2" w:rsidR="00CC3A82">
        <w:rPr>
          <w:rFonts w:ascii="Calibri" w:hAnsi="Calibri" w:cs="Calibri"/>
          <w:sz w:val="22"/>
          <w:szCs w:val="22"/>
        </w:rPr>
        <w:t xml:space="preserve">paper's </w:t>
      </w:r>
      <w:r w:rsidRPr="00BC13E2">
        <w:rPr>
          <w:rFonts w:ascii="Calibri" w:hAnsi="Calibri" w:cs="Calibri"/>
          <w:sz w:val="22"/>
          <w:szCs w:val="22"/>
        </w:rPr>
        <w:t xml:space="preserve">findings, which show that even </w:t>
      </w:r>
      <w:r w:rsidRPr="00BC13E2" w:rsidR="00D83FA0">
        <w:rPr>
          <w:rFonts w:ascii="Calibri" w:hAnsi="Calibri" w:cs="Calibri"/>
          <w:sz w:val="22"/>
          <w:szCs w:val="22"/>
        </w:rPr>
        <w:t>large</w:t>
      </w:r>
      <w:r w:rsidRPr="00BC13E2">
        <w:rPr>
          <w:rFonts w:ascii="Calibri" w:hAnsi="Calibri" w:cs="Calibri"/>
          <w:sz w:val="22"/>
          <w:szCs w:val="22"/>
        </w:rPr>
        <w:t xml:space="preserve"> models still struggle with fine-grained emotion recognition. Although performance </w:t>
      </w:r>
      <w:r w:rsidRPr="00BC13E2" w:rsidR="006F10DC">
        <w:rPr>
          <w:rFonts w:ascii="Calibri" w:hAnsi="Calibri" w:cs="Calibri"/>
          <w:sz w:val="22"/>
          <w:szCs w:val="22"/>
        </w:rPr>
        <w:t>improves</w:t>
      </w:r>
      <w:r w:rsidRPr="00BC13E2">
        <w:rPr>
          <w:rFonts w:ascii="Calibri" w:hAnsi="Calibri" w:cs="Calibri"/>
          <w:sz w:val="22"/>
          <w:szCs w:val="22"/>
        </w:rPr>
        <w:t xml:space="preserve"> as model size increases, the gains are not as large as one might expect. This suggests that simply scaling models </w:t>
      </w:r>
      <w:proofErr w:type="gramStart"/>
      <w:r w:rsidR="00FE4066">
        <w:rPr>
          <w:rFonts w:ascii="Calibri" w:hAnsi="Calibri" w:cs="Calibri"/>
          <w:sz w:val="22"/>
          <w:szCs w:val="22"/>
        </w:rPr>
        <w:t>is</w:t>
      </w:r>
      <w:proofErr w:type="gramEnd"/>
      <w:r w:rsidRPr="00BC13E2">
        <w:rPr>
          <w:rFonts w:ascii="Calibri" w:hAnsi="Calibri" w:cs="Calibri"/>
          <w:sz w:val="22"/>
          <w:szCs w:val="22"/>
        </w:rPr>
        <w:t xml:space="preserve"> not enough </w:t>
      </w:r>
      <w:r w:rsidRPr="00BC13E2" w:rsidR="001F7B20">
        <w:rPr>
          <w:rFonts w:ascii="Calibri" w:hAnsi="Calibri" w:cs="Calibri"/>
          <w:sz w:val="22"/>
          <w:szCs w:val="22"/>
        </w:rPr>
        <w:t>to solve the problem fully</w:t>
      </w:r>
      <w:r w:rsidRPr="00BC13E2">
        <w:rPr>
          <w:rFonts w:ascii="Calibri" w:hAnsi="Calibri" w:cs="Calibri"/>
          <w:sz w:val="22"/>
          <w:szCs w:val="22"/>
        </w:rPr>
        <w:t>.</w:t>
      </w:r>
    </w:p>
    <w:p w:rsidR="0069463C" w:rsidP="00BB02CF" w:rsidRDefault="2D281013" w14:paraId="63F4FC12" w14:textId="77777777">
      <w:pPr>
        <w:spacing w:line="240" w:lineRule="auto"/>
        <w:rPr>
          <w:rFonts w:ascii="Calibri" w:hAnsi="Calibri" w:cs="Calibri"/>
          <w:sz w:val="22"/>
          <w:szCs w:val="22"/>
        </w:rPr>
      </w:pPr>
      <w:r w:rsidRPr="00BC13E2">
        <w:rPr>
          <w:rFonts w:ascii="Calibri" w:hAnsi="Calibri" w:cs="Calibri"/>
          <w:sz w:val="22"/>
          <w:szCs w:val="22"/>
        </w:rPr>
        <w:t>Another reason this problem is interesting is its connection to real-world applications. Emotion understanding plays a role in areas like content moderation, mental health support systems, and general sentiment analysis. If a model misinterprets a user's emotional state, it could lead to poor or even harmful responses. For that reason, improving alignment between model predictions and actual human emotions is important.</w:t>
      </w:r>
    </w:p>
    <w:p w:rsidRPr="00BC13E2" w:rsidR="1A8A0E9D" w:rsidP="00BB02CF" w:rsidRDefault="2D281013" w14:paraId="2201E407" w14:textId="2CDE371C">
      <w:pPr>
        <w:spacing w:line="240" w:lineRule="auto"/>
        <w:rPr>
          <w:rFonts w:ascii="Calibri" w:hAnsi="Calibri" w:cs="Calibri"/>
          <w:sz w:val="22"/>
          <w:szCs w:val="22"/>
        </w:rPr>
      </w:pPr>
      <w:r w:rsidRPr="0DA65FE2" w:rsidR="0DA65FE2">
        <w:rPr>
          <w:rFonts w:ascii="Calibri" w:hAnsi="Calibri" w:cs="Calibri"/>
          <w:sz w:val="22"/>
          <w:szCs w:val="22"/>
        </w:rPr>
        <w:t xml:space="preserve">Our approach </w:t>
      </w:r>
      <w:r w:rsidRPr="0DA65FE2" w:rsidR="0DA65FE2">
        <w:rPr>
          <w:rFonts w:ascii="Calibri" w:hAnsi="Calibri" w:cs="Calibri"/>
          <w:sz w:val="22"/>
          <w:szCs w:val="22"/>
        </w:rPr>
        <w:t>is motivated</w:t>
      </w:r>
      <w:r w:rsidRPr="0DA65FE2" w:rsidR="0DA65FE2">
        <w:rPr>
          <w:rFonts w:ascii="Calibri" w:hAnsi="Calibri" w:cs="Calibri"/>
          <w:sz w:val="22"/>
          <w:szCs w:val="22"/>
        </w:rPr>
        <w:t xml:space="preserve"> by the idea that models may benefit more from targeted training than from </w:t>
      </w:r>
      <w:bookmarkStart w:name="_Int_cWAURThJ" w:id="1569007650"/>
      <w:r w:rsidRPr="0DA65FE2" w:rsidR="0DA65FE2">
        <w:rPr>
          <w:rFonts w:ascii="Calibri" w:hAnsi="Calibri" w:cs="Calibri"/>
          <w:sz w:val="22"/>
          <w:szCs w:val="22"/>
        </w:rPr>
        <w:t>additional</w:t>
      </w:r>
      <w:bookmarkEnd w:id="1569007650"/>
      <w:r w:rsidRPr="0DA65FE2" w:rsidR="0DA65FE2">
        <w:rPr>
          <w:rFonts w:ascii="Calibri" w:hAnsi="Calibri" w:cs="Calibri"/>
          <w:sz w:val="22"/>
          <w:szCs w:val="22"/>
        </w:rPr>
        <w:t xml:space="preserve"> scale. Instead of just using larger models, we want to see </w:t>
      </w:r>
      <w:r w:rsidRPr="0DA65FE2" w:rsidR="0DA65FE2">
        <w:rPr>
          <w:rFonts w:ascii="Calibri" w:hAnsi="Calibri" w:cs="Calibri"/>
          <w:sz w:val="22"/>
          <w:szCs w:val="22"/>
        </w:rPr>
        <w:t>whether</w:t>
      </w:r>
      <w:r w:rsidRPr="0DA65FE2" w:rsidR="0DA65FE2">
        <w:rPr>
          <w:rFonts w:ascii="Calibri" w:hAnsi="Calibri" w:cs="Calibri"/>
          <w:sz w:val="22"/>
          <w:szCs w:val="22"/>
        </w:rPr>
        <w:t xml:space="preserve"> adapting them specifically for this task </w:t>
      </w:r>
      <w:r w:rsidRPr="0DA65FE2" w:rsidR="0DA65FE2">
        <w:rPr>
          <w:rFonts w:ascii="Calibri" w:hAnsi="Calibri" w:cs="Calibri"/>
          <w:sz w:val="22"/>
          <w:szCs w:val="22"/>
        </w:rPr>
        <w:t>yields</w:t>
      </w:r>
      <w:r w:rsidRPr="0DA65FE2" w:rsidR="0DA65FE2">
        <w:rPr>
          <w:rFonts w:ascii="Calibri" w:hAnsi="Calibri" w:cs="Calibri"/>
          <w:sz w:val="22"/>
          <w:szCs w:val="22"/>
        </w:rPr>
        <w:t xml:space="preserve"> better results.</w:t>
      </w:r>
    </w:p>
    <w:p w:rsidRPr="00BC13E2" w:rsidR="1A8A0E9D" w:rsidP="00BB02CF" w:rsidRDefault="1A8A0E9D" w14:paraId="53C8C09F" w14:textId="702B6361">
      <w:pPr>
        <w:pStyle w:val="Heading2"/>
        <w:spacing w:line="240" w:lineRule="auto"/>
        <w:rPr>
          <w:rFonts w:ascii="Calibri" w:hAnsi="Calibri" w:cs="Calibri"/>
          <w:sz w:val="36"/>
          <w:szCs w:val="36"/>
        </w:rPr>
      </w:pPr>
      <w:r w:rsidRPr="00BC13E2">
        <w:rPr>
          <w:rFonts w:ascii="Calibri" w:hAnsi="Calibri" w:eastAsia="Calibri" w:cs="Calibri"/>
        </w:rPr>
        <w:t>Dataset</w:t>
      </w:r>
    </w:p>
    <w:p w:rsidR="006E6CC5" w:rsidP="4C74E398" w:rsidRDefault="2D281013" w14:paraId="002D3687" w14:textId="7E8F83F9">
      <w:pPr>
        <w:spacing w:line="240" w:lineRule="auto"/>
        <w:rPr>
          <w:rFonts w:ascii="Calibri" w:hAnsi="Calibri" w:cs="Calibri"/>
          <w:sz w:val="22"/>
          <w:szCs w:val="22"/>
        </w:rPr>
      </w:pPr>
      <w:r w:rsidRPr="00BC13E2">
        <w:rPr>
          <w:rFonts w:ascii="Calibri" w:hAnsi="Calibri" w:cs="Calibri"/>
          <w:sz w:val="22"/>
          <w:szCs w:val="22"/>
        </w:rPr>
        <w:t xml:space="preserve">We will use the EXPRESS </w:t>
      </w:r>
      <w:r w:rsidRPr="00BC13E2" w:rsidR="000558E1">
        <w:rPr>
          <w:rFonts w:ascii="Calibri" w:hAnsi="Calibri" w:cs="Calibri"/>
          <w:sz w:val="22"/>
          <w:szCs w:val="22"/>
        </w:rPr>
        <w:t>data set</w:t>
      </w:r>
      <w:r w:rsidRPr="00BC13E2">
        <w:rPr>
          <w:rFonts w:ascii="Calibri" w:hAnsi="Calibri" w:cs="Calibri"/>
          <w:sz w:val="22"/>
          <w:szCs w:val="22"/>
        </w:rPr>
        <w:t xml:space="preserve"> introduced in the paper. This dataset </w:t>
      </w:r>
      <w:proofErr w:type="gramStart"/>
      <w:r w:rsidRPr="00BC13E2">
        <w:rPr>
          <w:rFonts w:ascii="Calibri" w:hAnsi="Calibri" w:cs="Calibri"/>
          <w:sz w:val="22"/>
          <w:szCs w:val="22"/>
        </w:rPr>
        <w:t>is constructed</w:t>
      </w:r>
      <w:proofErr w:type="gramEnd"/>
      <w:r w:rsidRPr="00BC13E2">
        <w:rPr>
          <w:rFonts w:ascii="Calibri" w:hAnsi="Calibri" w:cs="Calibri"/>
          <w:sz w:val="22"/>
          <w:szCs w:val="22"/>
        </w:rPr>
        <w:t xml:space="preserve"> from Reddit posts where users explicitly describe their emotions. The dataset is </w:t>
      </w:r>
      <w:r w:rsidRPr="00BC13E2" w:rsidR="000558E1">
        <w:rPr>
          <w:rFonts w:ascii="Calibri" w:hAnsi="Calibri" w:cs="Calibri"/>
          <w:sz w:val="22"/>
          <w:szCs w:val="22"/>
        </w:rPr>
        <w:t>large</w:t>
      </w:r>
      <w:r w:rsidRPr="00BC13E2">
        <w:rPr>
          <w:rFonts w:ascii="Calibri" w:hAnsi="Calibri" w:cs="Calibri"/>
          <w:sz w:val="22"/>
          <w:szCs w:val="22"/>
        </w:rPr>
        <w:t>, with over 30,000 posts, and includes a wide range of emotion labels, well beyond simple categories like positive or negative sentiment.</w:t>
      </w:r>
      <w:r w:rsidRPr="4C74E398" w:rsidR="4C74E398">
        <w:rPr>
          <w:rFonts w:ascii="Calibri" w:hAnsi="Calibri" w:cs="Calibri"/>
          <w:sz w:val="22"/>
          <w:szCs w:val="22"/>
        </w:rPr>
        <w:t xml:space="preserve"> </w:t>
      </w:r>
    </w:p>
    <w:p w:rsidR="006E6CC5" w:rsidP="00BB02CF" w:rsidRDefault="2D281013" w14:paraId="0A015BD3" w14:textId="1A0F7BEE">
      <w:pPr>
        <w:spacing w:line="240" w:lineRule="auto"/>
        <w:rPr>
          <w:rFonts w:ascii="Calibri" w:hAnsi="Calibri" w:cs="Calibri"/>
          <w:sz w:val="22"/>
          <w:szCs w:val="22"/>
        </w:rPr>
      </w:pPr>
      <w:r w:rsidRPr="00BC13E2">
        <w:rPr>
          <w:rFonts w:ascii="Calibri" w:hAnsi="Calibri" w:cs="Calibri"/>
          <w:sz w:val="22"/>
          <w:szCs w:val="22"/>
        </w:rPr>
        <w:t xml:space="preserve">One of the main advantages of this dataset is that the emotion labels are self-disclosed by users rather than assigned by annotators. This makes the labels more realistic, </w:t>
      </w:r>
      <w:r w:rsidRPr="00BC13E2" w:rsidR="007070D2">
        <w:rPr>
          <w:rFonts w:ascii="Calibri" w:hAnsi="Calibri" w:cs="Calibri"/>
          <w:sz w:val="22"/>
          <w:szCs w:val="22"/>
        </w:rPr>
        <w:t>though</w:t>
      </w:r>
      <w:r w:rsidRPr="00BC13E2">
        <w:rPr>
          <w:rFonts w:ascii="Calibri" w:hAnsi="Calibri" w:cs="Calibri"/>
          <w:sz w:val="22"/>
          <w:szCs w:val="22"/>
        </w:rPr>
        <w:t xml:space="preserve"> it also introduces </w:t>
      </w:r>
      <w:proofErr w:type="gramStart"/>
      <w:r w:rsidRPr="00BC13E2">
        <w:rPr>
          <w:rFonts w:ascii="Calibri" w:hAnsi="Calibri" w:cs="Calibri"/>
          <w:sz w:val="22"/>
          <w:szCs w:val="22"/>
        </w:rPr>
        <w:t>some</w:t>
      </w:r>
      <w:proofErr w:type="gramEnd"/>
      <w:r w:rsidRPr="00BC13E2">
        <w:rPr>
          <w:rFonts w:ascii="Calibri" w:hAnsi="Calibri" w:cs="Calibri"/>
          <w:sz w:val="22"/>
          <w:szCs w:val="22"/>
        </w:rPr>
        <w:t xml:space="preserve"> variability</w:t>
      </w:r>
      <w:r w:rsidRPr="00BC13E2" w:rsidR="007070D2">
        <w:rPr>
          <w:rFonts w:ascii="Calibri" w:hAnsi="Calibri" w:cs="Calibri"/>
          <w:sz w:val="22"/>
          <w:szCs w:val="22"/>
        </w:rPr>
        <w:t>,</w:t>
      </w:r>
      <w:r w:rsidRPr="00BC13E2">
        <w:rPr>
          <w:rFonts w:ascii="Calibri" w:hAnsi="Calibri" w:cs="Calibri"/>
          <w:sz w:val="22"/>
          <w:szCs w:val="22"/>
        </w:rPr>
        <w:t xml:space="preserve"> since people may describe similar feelings </w:t>
      </w:r>
      <w:r w:rsidRPr="00BC13E2" w:rsidR="007070D2">
        <w:rPr>
          <w:rFonts w:ascii="Calibri" w:hAnsi="Calibri" w:cs="Calibri"/>
          <w:sz w:val="22"/>
          <w:szCs w:val="22"/>
        </w:rPr>
        <w:t>with</w:t>
      </w:r>
      <w:r w:rsidRPr="00BC13E2">
        <w:rPr>
          <w:rFonts w:ascii="Calibri" w:hAnsi="Calibri" w:cs="Calibri"/>
          <w:sz w:val="22"/>
          <w:szCs w:val="22"/>
        </w:rPr>
        <w:t xml:space="preserve"> different words.</w:t>
      </w:r>
    </w:p>
    <w:p w:rsidRPr="00BC13E2" w:rsidR="1A8A0E9D" w:rsidP="00BB02CF" w:rsidRDefault="2D281013" w14:paraId="1166AD9F" w14:textId="748753AE">
      <w:pPr>
        <w:spacing w:line="240" w:lineRule="auto"/>
      </w:pPr>
      <w:r w:rsidRPr="00BC13E2">
        <w:rPr>
          <w:rFonts w:ascii="Calibri" w:hAnsi="Calibri" w:cs="Calibri"/>
          <w:sz w:val="22"/>
          <w:szCs w:val="22"/>
        </w:rPr>
        <w:t xml:space="preserve">Each example in the dataset masks the emotion word in the text, and the model </w:t>
      </w:r>
      <w:proofErr w:type="gramStart"/>
      <w:r w:rsidRPr="00BC13E2">
        <w:rPr>
          <w:rFonts w:ascii="Calibri" w:hAnsi="Calibri" w:cs="Calibri"/>
          <w:sz w:val="22"/>
          <w:szCs w:val="22"/>
        </w:rPr>
        <w:t>is asked</w:t>
      </w:r>
      <w:proofErr w:type="gramEnd"/>
      <w:r w:rsidRPr="00BC13E2">
        <w:rPr>
          <w:rFonts w:ascii="Calibri" w:hAnsi="Calibri" w:cs="Calibri"/>
          <w:sz w:val="22"/>
          <w:szCs w:val="22"/>
        </w:rPr>
        <w:t xml:space="preserve"> to predict it. This setup allows us to evaluate how well the model understands the context </w:t>
      </w:r>
      <w:r w:rsidRPr="00BC13E2" w:rsidR="006B7CBA">
        <w:rPr>
          <w:rFonts w:ascii="Calibri" w:hAnsi="Calibri" w:cs="Calibri"/>
          <w:sz w:val="22"/>
          <w:szCs w:val="22"/>
        </w:rPr>
        <w:t>leading</w:t>
      </w:r>
      <w:r w:rsidRPr="00BC13E2">
        <w:rPr>
          <w:rFonts w:ascii="Calibri" w:hAnsi="Calibri" w:cs="Calibri"/>
          <w:sz w:val="22"/>
          <w:szCs w:val="22"/>
        </w:rPr>
        <w:t xml:space="preserve"> to </w:t>
      </w:r>
      <w:bookmarkStart w:name="_Int_v015dEKS" w:id="0"/>
      <w:proofErr w:type="gramStart"/>
      <w:r w:rsidRPr="00BC13E2">
        <w:rPr>
          <w:rFonts w:ascii="Calibri" w:hAnsi="Calibri" w:cs="Calibri"/>
          <w:sz w:val="22"/>
          <w:szCs w:val="22"/>
        </w:rPr>
        <w:t>the emotion</w:t>
      </w:r>
      <w:bookmarkEnd w:id="0"/>
      <w:proofErr w:type="gramEnd"/>
      <w:r w:rsidRPr="00BC13E2">
        <w:rPr>
          <w:rFonts w:ascii="Calibri" w:hAnsi="Calibri" w:cs="Calibri"/>
          <w:sz w:val="22"/>
          <w:szCs w:val="22"/>
        </w:rPr>
        <w:t>.</w:t>
      </w:r>
      <w:r w:rsidRPr="4C74E398" w:rsidR="4C74E398">
        <w:rPr>
          <w:rFonts w:ascii="Calibri" w:hAnsi="Calibri" w:cs="Calibri"/>
          <w:sz w:val="22"/>
          <w:szCs w:val="22"/>
        </w:rPr>
        <w:t xml:space="preserve"> For example:</w:t>
      </w:r>
    </w:p>
    <w:p w:rsidRPr="00BC13E2" w:rsidR="1A8A0E9D" w:rsidP="4C74E398" w:rsidRDefault="4C74E398" w14:paraId="0D5C4220" w14:textId="228BCD56">
      <w:pPr>
        <w:spacing w:line="240" w:lineRule="auto"/>
        <w:rPr>
          <w:rFonts w:ascii="Calibri" w:hAnsi="Calibri" w:cs="Calibri"/>
          <w:sz w:val="22"/>
          <w:szCs w:val="22"/>
        </w:rPr>
      </w:pPr>
      <w:r w:rsidRPr="4C74E398">
        <w:rPr>
          <w:rFonts w:ascii="Calibri" w:hAnsi="Calibri" w:cs="Calibri"/>
          <w:b/>
          <w:bCs/>
          <w:sz w:val="22"/>
          <w:szCs w:val="22"/>
        </w:rPr>
        <w:t>Text</w:t>
      </w:r>
      <w:r w:rsidRPr="4C74E398">
        <w:rPr>
          <w:rFonts w:ascii="Calibri" w:hAnsi="Calibri" w:cs="Calibri"/>
          <w:sz w:val="22"/>
          <w:szCs w:val="22"/>
        </w:rPr>
        <w:t>: I feel &lt;mask&gt; after failing my exam even though I studied for weeks.</w:t>
      </w:r>
      <w:r>
        <w:br/>
      </w:r>
      <w:r w:rsidRPr="4C74E398">
        <w:rPr>
          <w:rFonts w:ascii="Calibri" w:hAnsi="Calibri" w:cs="Calibri"/>
          <w:b/>
          <w:bCs/>
          <w:sz w:val="22"/>
          <w:szCs w:val="22"/>
        </w:rPr>
        <w:t>Label</w:t>
      </w:r>
      <w:r w:rsidRPr="4C74E398">
        <w:rPr>
          <w:rFonts w:ascii="Calibri" w:hAnsi="Calibri" w:cs="Calibri"/>
          <w:sz w:val="22"/>
          <w:szCs w:val="22"/>
        </w:rPr>
        <w:t>: disappointed</w:t>
      </w:r>
      <w:r>
        <w:br/>
      </w:r>
      <w:r w:rsidRPr="4C74E398">
        <w:rPr>
          <w:rFonts w:ascii="Calibri" w:hAnsi="Calibri" w:cs="Calibri"/>
          <w:sz w:val="22"/>
          <w:szCs w:val="22"/>
        </w:rPr>
        <w:t xml:space="preserve"> </w:t>
      </w:r>
      <w:r>
        <w:rPr>
          <w:noProof/>
        </w:rPr>
        <w:drawing>
          <wp:inline distT="0" distB="0" distL="0" distR="0" wp14:anchorId="762614A8" wp14:editId="536AFBE1">
            <wp:extent cx="2944077" cy="1553817"/>
            <wp:effectExtent l="0" t="0" r="0" b="0"/>
            <wp:docPr id="1526811959" name="drawing">
              <a:extLst xmlns:a="http://schemas.openxmlformats.org/drawingml/2006/main">
                <a:ext uri="{FF2B5EF4-FFF2-40B4-BE49-F238E27FC236}">
                  <a16:creationId xmlns:a16="http://schemas.microsoft.com/office/drawing/2014/main" id="{62DB0CD4-5E79-4556-8812-85EBB4EA3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1959" name="Picture 1526811959"/>
                    <pic:cNvPicPr/>
                  </pic:nvPicPr>
                  <pic:blipFill>
                    <a:blip r:embed="rId6">
                      <a:extLst>
                        <a:ext uri="{28A0092B-C50C-407E-A947-70E740481C1C}">
                          <a14:useLocalDpi xmlns:a14="http://schemas.microsoft.com/office/drawing/2010/main"/>
                        </a:ext>
                      </a:extLst>
                    </a:blip>
                    <a:stretch>
                      <a:fillRect/>
                    </a:stretch>
                  </pic:blipFill>
                  <pic:spPr>
                    <a:xfrm>
                      <a:off x="0" y="0"/>
                      <a:ext cx="2944077" cy="1553817"/>
                    </a:xfrm>
                    <a:prstGeom prst="rect">
                      <a:avLst/>
                    </a:prstGeom>
                  </pic:spPr>
                </pic:pic>
              </a:graphicData>
            </a:graphic>
          </wp:inline>
        </w:drawing>
      </w:r>
      <w:r w:rsidRPr="006A6C70" w:rsidR="2D281013">
        <w:rPr>
          <w:rFonts w:ascii="Calibri" w:hAnsi="Calibri" w:eastAsia="Cambria" w:cs="Calibri"/>
          <w:b/>
          <w:bCs/>
          <w:sz w:val="20"/>
          <w:szCs w:val="20"/>
        </w:rPr>
        <w:t>Figure 1</w:t>
      </w:r>
      <w:r w:rsidRPr="00BC13E2" w:rsidR="2D281013">
        <w:rPr>
          <w:rFonts w:ascii="Calibri" w:hAnsi="Calibri" w:eastAsia="Cambria" w:cs="Calibri"/>
          <w:sz w:val="20"/>
          <w:szCs w:val="20"/>
        </w:rPr>
        <w:t>: Example of masked emotion prediction and model comparison (Shu et al., 2025).</w:t>
      </w:r>
    </w:p>
    <w:p w:rsidRPr="00BC13E2" w:rsidR="1A8A0E9D" w:rsidP="00BB02CF" w:rsidRDefault="1A8A0E9D" w14:paraId="10F69B59" w14:textId="5E8441AD">
      <w:pPr>
        <w:pStyle w:val="Heading2"/>
        <w:spacing w:line="240" w:lineRule="auto"/>
        <w:rPr>
          <w:rFonts w:ascii="Calibri" w:hAnsi="Calibri" w:cs="Calibri"/>
          <w:sz w:val="36"/>
          <w:szCs w:val="36"/>
        </w:rPr>
      </w:pPr>
      <w:r w:rsidRPr="00BC13E2">
        <w:rPr>
          <w:rFonts w:ascii="Calibri" w:hAnsi="Calibri" w:cs="Calibri"/>
        </w:rPr>
        <w:t>Approach</w:t>
      </w:r>
    </w:p>
    <w:p w:rsidR="0069463C" w:rsidP="00320A1F" w:rsidRDefault="2D281013" w14:paraId="15117E72" w14:textId="77777777">
      <w:pPr>
        <w:spacing w:line="240" w:lineRule="auto"/>
        <w:jc w:val="both"/>
        <w:rPr>
          <w:rFonts w:ascii="Calibri" w:hAnsi="Calibri" w:cs="Calibri"/>
          <w:sz w:val="22"/>
          <w:szCs w:val="22"/>
        </w:rPr>
      </w:pPr>
      <w:r w:rsidRPr="00BC13E2">
        <w:rPr>
          <w:rFonts w:ascii="Calibri" w:hAnsi="Calibri" w:cs="Calibri"/>
          <w:sz w:val="22"/>
          <w:szCs w:val="22"/>
        </w:rPr>
        <w:t xml:space="preserve">We plan to build directly on the </w:t>
      </w:r>
      <w:r w:rsidRPr="00BC13E2" w:rsidR="00CC3A82">
        <w:rPr>
          <w:rFonts w:ascii="Calibri" w:hAnsi="Calibri" w:cs="Calibri"/>
          <w:sz w:val="22"/>
          <w:szCs w:val="22"/>
        </w:rPr>
        <w:t xml:space="preserve">authors' </w:t>
      </w:r>
      <w:r w:rsidRPr="00BC13E2">
        <w:rPr>
          <w:rFonts w:ascii="Calibri" w:hAnsi="Calibri" w:cs="Calibri"/>
          <w:sz w:val="22"/>
          <w:szCs w:val="22"/>
        </w:rPr>
        <w:t>codebase. This includes scripts for dataset handling, model inference, and evaluation. Using their framework ensures that our results are directly comparable to those reported in the paper.</w:t>
      </w:r>
    </w:p>
    <w:p w:rsidRPr="00BC13E2" w:rsidR="1A8A0E9D" w:rsidP="00320A1F" w:rsidRDefault="2D281013" w14:paraId="65C4CCC6" w14:textId="12AAD533">
      <w:pPr>
        <w:spacing w:line="240" w:lineRule="auto"/>
        <w:jc w:val="both"/>
        <w:rPr>
          <w:rFonts w:ascii="Calibri" w:hAnsi="Calibri" w:cs="Calibri"/>
          <w:sz w:val="22"/>
          <w:szCs w:val="22"/>
        </w:rPr>
      </w:pPr>
      <w:r w:rsidRPr="00BC13E2">
        <w:rPr>
          <w:rFonts w:ascii="Calibri" w:hAnsi="Calibri" w:cs="Calibri"/>
          <w:sz w:val="22"/>
          <w:szCs w:val="22"/>
        </w:rPr>
        <w:t>Each group member will start by running a baseline experiment using their assigned model. This involves using either zero-shot or few-</w:t>
      </w:r>
      <w:proofErr w:type="gramStart"/>
      <w:r w:rsidRPr="00BC13E2">
        <w:rPr>
          <w:rFonts w:ascii="Calibri" w:hAnsi="Calibri" w:cs="Calibri"/>
          <w:sz w:val="22"/>
          <w:szCs w:val="22"/>
        </w:rPr>
        <w:t>shot</w:t>
      </w:r>
      <w:proofErr w:type="gramEnd"/>
      <w:r w:rsidRPr="00BC13E2">
        <w:rPr>
          <w:rFonts w:ascii="Calibri" w:hAnsi="Calibri" w:cs="Calibri"/>
          <w:sz w:val="22"/>
          <w:szCs w:val="22"/>
        </w:rPr>
        <w:t xml:space="preserve"> prompting to generate predictions. Once we have these baseline results, </w:t>
      </w:r>
      <w:r w:rsidRPr="0067153B" w:rsidR="0067153B">
        <w:rPr>
          <w:rFonts w:ascii="Calibri" w:hAnsi="Calibri" w:cs="Calibri"/>
          <w:sz w:val="22"/>
          <w:szCs w:val="22"/>
        </w:rPr>
        <w:t>we will fine-tune the same models using LoRA</w:t>
      </w:r>
      <w:r w:rsidR="0067153B">
        <w:rPr>
          <w:rFonts w:ascii="Calibri" w:hAnsi="Calibri" w:cs="Calibri"/>
          <w:sz w:val="22"/>
          <w:szCs w:val="22"/>
        </w:rPr>
        <w:t>.</w:t>
      </w:r>
      <w:r w:rsidRPr="00BC13E2" w:rsidR="1A8A0E9D">
        <w:rPr>
          <w:rFonts w:ascii="Calibri" w:hAnsi="Calibri" w:cs="Calibri"/>
          <w:sz w:val="22"/>
          <w:szCs w:val="22"/>
        </w:rPr>
        <w:br/>
      </w:r>
      <w:r w:rsidRPr="00BC13E2">
        <w:rPr>
          <w:rFonts w:ascii="Calibri" w:hAnsi="Calibri" w:cs="Calibri"/>
          <w:sz w:val="22"/>
          <w:szCs w:val="22"/>
        </w:rPr>
        <w:t xml:space="preserve"> </w:t>
      </w:r>
      <w:r w:rsidRPr="00BC13E2" w:rsidR="1A8A0E9D">
        <w:rPr>
          <w:rFonts w:ascii="Calibri" w:hAnsi="Calibri" w:cs="Calibri"/>
          <w:sz w:val="22"/>
          <w:szCs w:val="22"/>
        </w:rPr>
        <w:br/>
      </w:r>
      <w:proofErr w:type="spellStart"/>
      <w:r w:rsidRPr="00BC13E2">
        <w:rPr>
          <w:rFonts w:ascii="Calibri" w:hAnsi="Calibri" w:cs="Calibri"/>
          <w:sz w:val="22"/>
          <w:szCs w:val="22"/>
        </w:rPr>
        <w:t>LoRA</w:t>
      </w:r>
      <w:proofErr w:type="spellEnd"/>
      <w:r w:rsidRPr="00BC13E2">
        <w:rPr>
          <w:rFonts w:ascii="Calibri" w:hAnsi="Calibri" w:cs="Calibri"/>
          <w:sz w:val="22"/>
          <w:szCs w:val="22"/>
        </w:rPr>
        <w:t xml:space="preserve"> allows us to adapt the model by modifying only </w:t>
      </w:r>
      <w:proofErr w:type="gramStart"/>
      <w:r w:rsidRPr="00BC13E2">
        <w:rPr>
          <w:rFonts w:ascii="Calibri" w:hAnsi="Calibri" w:cs="Calibri"/>
          <w:sz w:val="22"/>
          <w:szCs w:val="22"/>
        </w:rPr>
        <w:t>a small number of</w:t>
      </w:r>
      <w:proofErr w:type="gramEnd"/>
      <w:r w:rsidRPr="00BC13E2">
        <w:rPr>
          <w:rFonts w:ascii="Calibri" w:hAnsi="Calibri" w:cs="Calibri"/>
          <w:sz w:val="22"/>
          <w:szCs w:val="22"/>
        </w:rPr>
        <w:t xml:space="preserve"> parameters, which makes training more efficient. We will use LLaMA Factory to implement this, since it provides a </w:t>
      </w:r>
      <w:r w:rsidRPr="00BC13E2" w:rsidR="00F117F6">
        <w:rPr>
          <w:rFonts w:ascii="Calibri" w:hAnsi="Calibri" w:cs="Calibri"/>
          <w:sz w:val="22"/>
          <w:szCs w:val="22"/>
        </w:rPr>
        <w:t>simple</w:t>
      </w:r>
      <w:r w:rsidRPr="00BC13E2">
        <w:rPr>
          <w:rFonts w:ascii="Calibri" w:hAnsi="Calibri" w:cs="Calibri"/>
          <w:sz w:val="22"/>
          <w:szCs w:val="22"/>
        </w:rPr>
        <w:t xml:space="preserve"> interface for applying LoRA to different models.</w:t>
      </w:r>
      <w:r w:rsidRPr="00BC13E2" w:rsidR="1A8A0E9D">
        <w:rPr>
          <w:rFonts w:ascii="Calibri" w:hAnsi="Calibri" w:cs="Calibri"/>
          <w:sz w:val="22"/>
          <w:szCs w:val="22"/>
        </w:rPr>
        <w:br/>
      </w:r>
      <w:r w:rsidRPr="00BC13E2">
        <w:rPr>
          <w:rFonts w:ascii="Calibri" w:hAnsi="Calibri" w:cs="Calibri"/>
          <w:sz w:val="22"/>
          <w:szCs w:val="22"/>
        </w:rPr>
        <w:t xml:space="preserve"> </w:t>
      </w:r>
      <w:r w:rsidRPr="00BC13E2" w:rsidR="1A8A0E9D">
        <w:rPr>
          <w:rFonts w:ascii="Calibri" w:hAnsi="Calibri" w:cs="Calibri"/>
          <w:sz w:val="22"/>
          <w:szCs w:val="22"/>
        </w:rPr>
        <w:br/>
      </w:r>
      <w:r w:rsidRPr="00BC13E2">
        <w:rPr>
          <w:rFonts w:ascii="Calibri" w:hAnsi="Calibri" w:cs="Calibri"/>
          <w:sz w:val="22"/>
          <w:szCs w:val="22"/>
        </w:rPr>
        <w:t>After fine-tuning, we will run inference again and compare the results to the baseline. The main question we are trying to answer is whether this additional training step improves the model’s ability to capture emotion.</w:t>
      </w:r>
    </w:p>
    <w:p w:rsidRPr="00BC13E2" w:rsidR="1A8A0E9D" w:rsidP="00BB02CF" w:rsidRDefault="1A8A0E9D" w14:paraId="6722CAAC" w14:textId="14CEAF28">
      <w:pPr>
        <w:pStyle w:val="Heading2"/>
        <w:spacing w:line="240" w:lineRule="auto"/>
        <w:rPr>
          <w:rFonts w:ascii="Calibri" w:hAnsi="Calibri" w:cs="Calibri"/>
          <w:sz w:val="36"/>
          <w:szCs w:val="36"/>
        </w:rPr>
      </w:pPr>
      <w:r w:rsidRPr="00BC13E2">
        <w:rPr>
          <w:rFonts w:ascii="Calibri" w:hAnsi="Calibri" w:cs="Calibri"/>
        </w:rPr>
        <w:t>Multiple Approaches</w:t>
      </w:r>
    </w:p>
    <w:p w:rsidRPr="0055207A" w:rsidR="0055207A" w:rsidP="00320A1F" w:rsidRDefault="0055207A" w14:paraId="372E7BD1" w14:textId="77777777">
      <w:pPr>
        <w:jc w:val="both"/>
        <w:rPr>
          <w:rFonts w:ascii="Calibri" w:hAnsi="Calibri" w:cs="Calibri"/>
          <w:sz w:val="22"/>
          <w:szCs w:val="22"/>
        </w:rPr>
      </w:pPr>
      <w:r w:rsidRPr="0055207A">
        <w:rPr>
          <w:rFonts w:ascii="Calibri" w:hAnsi="Calibri" w:cs="Calibri"/>
          <w:sz w:val="22"/>
          <w:szCs w:val="22"/>
        </w:rPr>
        <w:t>We will evaluate two main approaches in this project. The first follows the baseline setup from the paper, using zero-shot and few-shot prompting. The second applies LoRA fine-tuning to adapt each model to the task. Comparing these approaches will help us determine whether task-specific adaptation improves performance over prompting alone.</w:t>
      </w:r>
    </w:p>
    <w:p w:rsidRPr="0055207A" w:rsidR="0055207A" w:rsidP="00320A1F" w:rsidRDefault="0055207A" w14:paraId="0D50DC57" w14:textId="68C8029F">
      <w:pPr>
        <w:jc w:val="both"/>
        <w:rPr>
          <w:rFonts w:ascii="Calibri" w:hAnsi="Calibri" w:cs="Calibri"/>
          <w:sz w:val="22"/>
          <w:szCs w:val="22"/>
        </w:rPr>
      </w:pPr>
      <w:r w:rsidRPr="0055207A">
        <w:rPr>
          <w:rFonts w:ascii="Calibri" w:hAnsi="Calibri" w:cs="Calibri"/>
          <w:sz w:val="22"/>
          <w:szCs w:val="22"/>
        </w:rPr>
        <w:t xml:space="preserve">Since our group has six members, each person will </w:t>
      </w:r>
      <w:r w:rsidR="002D1499">
        <w:rPr>
          <w:rFonts w:ascii="Calibri" w:hAnsi="Calibri" w:cs="Calibri"/>
          <w:sz w:val="22"/>
          <w:szCs w:val="22"/>
        </w:rPr>
        <w:t>use</w:t>
      </w:r>
      <w:r w:rsidRPr="0055207A">
        <w:rPr>
          <w:rFonts w:ascii="Calibri" w:hAnsi="Calibri" w:cs="Calibri"/>
          <w:sz w:val="22"/>
          <w:szCs w:val="22"/>
        </w:rPr>
        <w:t xml:space="preserve"> a different model and explore slight variations in setup (such as LoRA configuration or prompting strategy), resulting in multiple distinct experimental approaches across the group.</w:t>
      </w:r>
      <w:r w:rsidR="00B32A6E">
        <w:rPr>
          <w:rFonts w:ascii="Calibri" w:hAnsi="Calibri" w:cs="Calibri"/>
          <w:sz w:val="22"/>
          <w:szCs w:val="22"/>
        </w:rPr>
        <w:t xml:space="preserve"> The models from the original paper </w:t>
      </w:r>
      <w:proofErr w:type="gramStart"/>
      <w:r w:rsidR="00B32A6E">
        <w:rPr>
          <w:rFonts w:ascii="Calibri" w:hAnsi="Calibri" w:cs="Calibri"/>
          <w:sz w:val="22"/>
          <w:szCs w:val="22"/>
        </w:rPr>
        <w:t>are shown</w:t>
      </w:r>
      <w:proofErr w:type="gramEnd"/>
      <w:r w:rsidR="00B32A6E">
        <w:rPr>
          <w:rFonts w:ascii="Calibri" w:hAnsi="Calibri" w:cs="Calibri"/>
          <w:sz w:val="22"/>
          <w:szCs w:val="22"/>
        </w:rPr>
        <w:t xml:space="preserve"> in Table 1.</w:t>
      </w:r>
    </w:p>
    <w:p w:rsidRPr="00BC13E2" w:rsidR="1A8A0E9D" w:rsidP="00BB02CF" w:rsidRDefault="1A8A0E9D" w14:paraId="5A69E112" w14:textId="50D1D4D6">
      <w:pPr>
        <w:pStyle w:val="Heading2"/>
        <w:spacing w:line="240" w:lineRule="auto"/>
        <w:rPr>
          <w:rFonts w:ascii="Calibri" w:hAnsi="Calibri" w:cs="Calibri"/>
          <w:sz w:val="36"/>
          <w:szCs w:val="36"/>
        </w:rPr>
      </w:pPr>
      <w:r w:rsidRPr="00BC13E2">
        <w:rPr>
          <w:rFonts w:ascii="Calibri" w:hAnsi="Calibri" w:cs="Calibri"/>
        </w:rPr>
        <w:t>Metrics</w:t>
      </w:r>
    </w:p>
    <w:p w:rsidR="0065233D" w:rsidP="00B65663" w:rsidRDefault="2D281013" w14:paraId="15652DEF" w14:textId="77777777">
      <w:pPr>
        <w:spacing w:line="240" w:lineRule="auto"/>
        <w:jc w:val="both"/>
        <w:rPr>
          <w:rFonts w:ascii="Calibri" w:hAnsi="Calibri" w:cs="Calibri"/>
          <w:sz w:val="22"/>
          <w:szCs w:val="22"/>
        </w:rPr>
      </w:pPr>
      <w:r w:rsidRPr="00BC13E2">
        <w:rPr>
          <w:rFonts w:ascii="Calibri" w:hAnsi="Calibri" w:cs="Calibri"/>
          <w:sz w:val="22"/>
          <w:szCs w:val="22"/>
        </w:rPr>
        <w:t>We will use the same evaluation metrics as the paper so that our results are consistent and comparable. These include lexical accuracy, vector accuracy, and F1 score.</w:t>
      </w:r>
    </w:p>
    <w:p w:rsidRPr="00BC13E2" w:rsidR="1A8A0E9D" w:rsidP="00B65663" w:rsidRDefault="2D281013" w14:paraId="2A0696E8" w14:textId="64DB8F80">
      <w:pPr>
        <w:spacing w:line="240" w:lineRule="auto"/>
        <w:jc w:val="both"/>
        <w:rPr>
          <w:rFonts w:ascii="Calibri" w:hAnsi="Calibri" w:cs="Calibri"/>
          <w:sz w:val="22"/>
          <w:szCs w:val="22"/>
        </w:rPr>
      </w:pPr>
      <w:r w:rsidRPr="00BC13E2">
        <w:rPr>
          <w:rFonts w:ascii="Calibri" w:hAnsi="Calibri" w:cs="Calibri"/>
          <w:sz w:val="22"/>
          <w:szCs w:val="22"/>
        </w:rPr>
        <w:t xml:space="preserve">Lexical accuracy measures exact matches between predicted and true emotion labels, which is useful but </w:t>
      </w:r>
      <w:proofErr w:type="gramStart"/>
      <w:r w:rsidRPr="00BC13E2">
        <w:rPr>
          <w:rFonts w:ascii="Calibri" w:hAnsi="Calibri" w:cs="Calibri"/>
          <w:sz w:val="22"/>
          <w:szCs w:val="22"/>
        </w:rPr>
        <w:t>somewhat strict</w:t>
      </w:r>
      <w:proofErr w:type="gramEnd"/>
      <w:r w:rsidRPr="00BC13E2">
        <w:rPr>
          <w:rFonts w:ascii="Calibri" w:hAnsi="Calibri" w:cs="Calibri"/>
          <w:sz w:val="22"/>
          <w:szCs w:val="22"/>
        </w:rPr>
        <w:t xml:space="preserve">. Vector accuracy is more flexible, </w:t>
      </w:r>
      <w:r w:rsidRPr="00BC13E2" w:rsidR="001F7B20">
        <w:rPr>
          <w:rFonts w:ascii="Calibri" w:hAnsi="Calibri" w:cs="Calibri"/>
          <w:sz w:val="22"/>
          <w:szCs w:val="22"/>
        </w:rPr>
        <w:t>as it compares emotions based on underlying dimensions such as joy, fear, and</w:t>
      </w:r>
      <w:r w:rsidRPr="00BC13E2">
        <w:rPr>
          <w:rFonts w:ascii="Calibri" w:hAnsi="Calibri" w:cs="Calibri"/>
          <w:sz w:val="22"/>
          <w:szCs w:val="22"/>
        </w:rPr>
        <w:t xml:space="preserve"> sadness. This is important because two different words can still represent similar emotions.</w:t>
      </w:r>
      <w:r w:rsidR="00B65663">
        <w:rPr>
          <w:rFonts w:ascii="Calibri" w:hAnsi="Calibri" w:cs="Calibri"/>
          <w:sz w:val="22"/>
          <w:szCs w:val="22"/>
        </w:rPr>
        <w:t xml:space="preserve"> </w:t>
      </w:r>
      <w:r w:rsidRPr="00BC13E2">
        <w:rPr>
          <w:rFonts w:ascii="Calibri" w:hAnsi="Calibri" w:cs="Calibri"/>
          <w:sz w:val="22"/>
          <w:szCs w:val="22"/>
        </w:rPr>
        <w:t>The F1 score helps capture partial correctness and provides a more balanced view of performance.</w:t>
      </w:r>
    </w:p>
    <w:p w:rsidRPr="00C658AA" w:rsidR="001963D9" w:rsidP="00BB02CF" w:rsidRDefault="001963D9" w14:paraId="5F55B4AA" w14:textId="0CA9A2EA">
      <w:pPr>
        <w:spacing w:after="200" w:line="240" w:lineRule="auto"/>
        <w:rPr>
          <w:rFonts w:ascii="Calibri" w:hAnsi="Calibri" w:eastAsia="Cambria" w:cs="Calibri"/>
          <w:sz w:val="20"/>
          <w:szCs w:val="20"/>
        </w:rPr>
      </w:pPr>
      <w:r>
        <w:rPr>
          <w:noProof/>
        </w:rPr>
        <w:drawing>
          <wp:inline distT="0" distB="0" distL="0" distR="0" wp14:anchorId="001B8F30" wp14:editId="66E56827">
            <wp:extent cx="2751859" cy="2364560"/>
            <wp:effectExtent l="0" t="0" r="0" b="0"/>
            <wp:docPr id="639164142"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64142" name="Picture 1" descr="A table with text and numbers&#10;&#10;AI-generated content may be incorrect."/>
                    <pic:cNvPicPr/>
                  </pic:nvPicPr>
                  <pic:blipFill>
                    <a:blip r:embed="rId7"/>
                    <a:stretch>
                      <a:fillRect/>
                    </a:stretch>
                  </pic:blipFill>
                  <pic:spPr>
                    <a:xfrm>
                      <a:off x="0" y="0"/>
                      <a:ext cx="2751859" cy="2364560"/>
                    </a:xfrm>
                    <a:prstGeom prst="rect">
                      <a:avLst/>
                    </a:prstGeom>
                  </pic:spPr>
                </pic:pic>
              </a:graphicData>
            </a:graphic>
          </wp:inline>
        </w:drawing>
      </w:r>
      <w:r w:rsidR="005F0BBC">
        <w:rPr>
          <w:rFonts w:ascii="Calibri" w:hAnsi="Calibri" w:eastAsia="Cambria" w:cs="Calibri"/>
          <w:b/>
          <w:bCs/>
          <w:sz w:val="20"/>
          <w:szCs w:val="20"/>
        </w:rPr>
        <w:t>Table</w:t>
      </w:r>
      <w:r w:rsidRPr="0039082F" w:rsidR="2D281013">
        <w:rPr>
          <w:rFonts w:ascii="Calibri" w:hAnsi="Calibri" w:eastAsia="Cambria" w:cs="Calibri"/>
          <w:b/>
          <w:bCs/>
          <w:sz w:val="20"/>
          <w:szCs w:val="20"/>
        </w:rPr>
        <w:t xml:space="preserve"> </w:t>
      </w:r>
      <w:r w:rsidR="005F0BBC">
        <w:rPr>
          <w:rFonts w:ascii="Calibri" w:hAnsi="Calibri" w:eastAsia="Cambria" w:cs="Calibri"/>
          <w:b/>
          <w:bCs/>
          <w:sz w:val="20"/>
          <w:szCs w:val="20"/>
        </w:rPr>
        <w:t>1</w:t>
      </w:r>
      <w:r w:rsidRPr="00BC13E2" w:rsidR="2D281013">
        <w:rPr>
          <w:rFonts w:ascii="Calibri" w:hAnsi="Calibri" w:eastAsia="Cambria" w:cs="Calibri"/>
          <w:sz w:val="20"/>
          <w:szCs w:val="20"/>
        </w:rPr>
        <w:t>: Model size vs emotion detection accuracy across model families (Shu et al., 2025).</w:t>
      </w:r>
    </w:p>
    <w:sdt>
      <w:sdtPr>
        <w:id w:val="2062276543"/>
        <w:docPartObj>
          <w:docPartGallery w:val="Bibliographies"/>
          <w:docPartUnique/>
        </w:docPartObj>
        <w:rPr>
          <w:rFonts w:ascii="Aptos" w:hAnsi="Aptos" w:eastAsia="ＭＳ 明朝" w:cs="Arial" w:asciiTheme="minorAscii" w:hAnsiTheme="minorAscii" w:eastAsiaTheme="minorEastAsia" w:cstheme="minorBidi"/>
          <w:color w:val="auto"/>
          <w:sz w:val="24"/>
          <w:szCs w:val="24"/>
        </w:rPr>
      </w:sdtPr>
      <w:sdtContent>
        <w:p w:rsidRPr="008A2552" w:rsidR="00E71222" w:rsidP="008A2552" w:rsidRDefault="00E71222" w14:paraId="7915ABF4" w14:textId="5FC5AC74">
          <w:pPr>
            <w:pStyle w:val="Heading2"/>
          </w:pPr>
          <w:r w:rsidRPr="008A2552">
            <w:t>References</w:t>
          </w:r>
        </w:p>
        <w:sdt>
          <w:sdtPr>
            <w:rPr>
              <w:sz w:val="22"/>
              <w:szCs w:val="22"/>
            </w:rPr>
            <w:id w:val="-573587230"/>
            <w:bibliography/>
          </w:sdtPr>
          <w:sdtEndPr>
            <w:rPr>
              <w:sz w:val="24"/>
              <w:szCs w:val="24"/>
            </w:rPr>
          </w:sdtEndPr>
          <w:sdtContent>
            <w:p w:rsidRPr="008A2552" w:rsidR="00E71222" w:rsidP="00E71222" w:rsidRDefault="00E71222" w14:paraId="0F47F24B" w14:textId="77777777">
              <w:pPr>
                <w:pStyle w:val="Bibliography"/>
                <w:ind w:left="720" w:hanging="720"/>
                <w:rPr>
                  <w:sz w:val="18"/>
                  <w:szCs w:val="18"/>
                </w:rPr>
              </w:pPr>
              <w:r w:rsidRPr="008A2552">
                <w:rPr>
                  <w:sz w:val="22"/>
                  <w:szCs w:val="22"/>
                </w:rPr>
                <w:fldChar w:fldCharType="begin"/>
              </w:r>
              <w:r w:rsidRPr="008A2552">
                <w:rPr>
                  <w:sz w:val="22"/>
                  <w:szCs w:val="22"/>
                </w:rPr>
                <w:instrText xml:space="preserve"> BIBLIOGRAPHY </w:instrText>
              </w:r>
              <w:r w:rsidRPr="008A2552">
                <w:rPr>
                  <w:sz w:val="22"/>
                  <w:szCs w:val="22"/>
                </w:rPr>
                <w:fldChar w:fldCharType="separate"/>
              </w:r>
              <w:r w:rsidRPr="008A2552">
                <w:rPr>
                  <w:noProof/>
                  <w:sz w:val="22"/>
                  <w:szCs w:val="22"/>
                </w:rPr>
                <w:t>Hu, E., Shen, Y., Wallis, P., Allen-Zhu, Z., Li, Y., Wang, L., &amp; Chen, W. (2021). LoRA: Low-Rank Adaptation of Large Language Models. Retrieved from https://arxiv.org/abs/2106.09685</w:t>
              </w:r>
            </w:p>
            <w:p w:rsidRPr="008A2552" w:rsidR="00E71222" w:rsidP="00E71222" w:rsidRDefault="00E71222" w14:paraId="5626DFBE" w14:textId="77777777">
              <w:pPr>
                <w:pStyle w:val="Bibliography"/>
                <w:ind w:left="720" w:hanging="720"/>
                <w:rPr>
                  <w:sz w:val="18"/>
                  <w:szCs w:val="18"/>
                </w:rPr>
              </w:pPr>
              <w:r w:rsidRPr="008A2552">
                <w:rPr>
                  <w:noProof/>
                  <w:sz w:val="22"/>
                  <w:szCs w:val="22"/>
                </w:rPr>
                <w:t xml:space="preserve">Shu, B., Joshi, I., Karnaze, M., Pham, A., Kakkar, I., Kothe, S., . . . ElSherief, M. (2025). </w:t>
              </w:r>
              <w:bookmarkStart w:name="_Int_m0z6y10W" w:id="1"/>
              <w:r w:rsidRPr="008A2552">
                <w:rPr>
                  <w:noProof/>
                  <w:sz w:val="22"/>
                  <w:szCs w:val="22"/>
                </w:rPr>
                <w:t>Fluent but Unfeeling: The Emotional Blind Spots of Language Models.</w:t>
              </w:r>
              <w:bookmarkEnd w:id="1"/>
              <w:r w:rsidRPr="008A2552">
                <w:rPr>
                  <w:noProof/>
                  <w:sz w:val="22"/>
                  <w:szCs w:val="22"/>
                </w:rPr>
                <w:t xml:space="preserve"> Retrieved from https://arxiv.org/abs/2509.09593</w:t>
              </w:r>
            </w:p>
            <w:p w:rsidRPr="003E040A" w:rsidR="1A8A0E9D" w:rsidP="00BB02CF" w:rsidRDefault="00E71222" w14:paraId="654727C2" w14:textId="2C2378A0">
              <w:pPr>
                <w:spacing w:after="200" w:line="240" w:lineRule="auto"/>
                <w:rPr>
                  <w:sz w:val="20"/>
                  <w:szCs w:val="20"/>
                </w:rPr>
              </w:pPr>
              <w:r w:rsidRPr="008A2552">
                <w:rPr>
                  <w:b/>
                  <w:bCs/>
                  <w:noProof/>
                  <w:sz w:val="22"/>
                  <w:szCs w:val="22"/>
                </w:rPr>
                <w:fldChar w:fldCharType="end"/>
              </w:r>
            </w:p>
          </w:sdtContent>
        </w:sdt>
      </w:sdtContent>
      <w:sdtEndPr>
        <w:rPr>
          <w:rFonts w:ascii="Aptos" w:hAnsi="Aptos" w:eastAsia="ＭＳ 明朝" w:cs="Arial" w:asciiTheme="minorAscii" w:hAnsiTheme="minorAscii" w:eastAsiaTheme="minorEastAsia" w:cstheme="minorBidi"/>
          <w:color w:val="auto"/>
          <w:sz w:val="24"/>
          <w:szCs w:val="24"/>
        </w:rPr>
      </w:sdtEndPr>
    </w:sdt>
    <w:sectPr w:rsidRPr="003E040A" w:rsidR="1A8A0E9D" w:rsidSect="00D26E38">
      <w:type w:val="continuous"/>
      <w:pgSz w:w="12240" w:h="15840" w:orient="portrait"/>
      <w:pgMar w:top="1440" w:right="1080" w:bottom="144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cWAURThJ" int2:invalidationBookmarkName="" int2:hashCode="IEEkdmk2qlIoq+" int2:id="pi6oOFMZ">
      <int2:state int2:type="gram" int2:value="Rejected"/>
    </int2:bookmark>
    <int2:bookmark int2:bookmarkName="_Int_v015dEKS" int2:invalidationBookmarkName="" int2:hashCode="o678U4wxsLgoFS" int2:id="dMoLqFtZ">
      <int2:state int2:type="gram" int2:value="Rejected"/>
    </int2:bookmark>
    <int2:bookmark int2:bookmarkName="_Int_v015dEKS" int2:invalidationBookmarkName="" int2:hashCode="o678U4wxsLgoFS" int2:id="i5a8m04J">
      <int2:state int2:type="gram" int2:value="Rejected"/>
    </int2:bookmark>
    <int2:bookmark int2:bookmarkName="_Int_m0z6y10W" int2:invalidationBookmarkName="" int2:hashCode="2DHqqoQGmrH6rJ" int2:id="w43ymLLx">
      <int2:state int2:type="similarity"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2E240"/>
    <w:multiLevelType w:val="hybridMultilevel"/>
    <w:tmpl w:val="20328876"/>
    <w:lvl w:ilvl="0" w:tplc="87FEB3FA">
      <w:start w:val="1"/>
      <w:numFmt w:val="bullet"/>
      <w:lvlText w:val=""/>
      <w:lvlJc w:val="left"/>
      <w:pPr>
        <w:ind w:left="720" w:hanging="360"/>
      </w:pPr>
      <w:rPr>
        <w:rFonts w:hint="default" w:ascii="Symbol" w:hAnsi="Symbol"/>
      </w:rPr>
    </w:lvl>
    <w:lvl w:ilvl="1" w:tplc="00A627AA">
      <w:start w:val="1"/>
      <w:numFmt w:val="bullet"/>
      <w:lvlText w:val="o"/>
      <w:lvlJc w:val="left"/>
      <w:pPr>
        <w:ind w:left="1440" w:hanging="360"/>
      </w:pPr>
      <w:rPr>
        <w:rFonts w:hint="default" w:ascii="Courier New" w:hAnsi="Courier New"/>
      </w:rPr>
    </w:lvl>
    <w:lvl w:ilvl="2" w:tplc="FF425250">
      <w:start w:val="1"/>
      <w:numFmt w:val="bullet"/>
      <w:lvlText w:val=""/>
      <w:lvlJc w:val="left"/>
      <w:pPr>
        <w:ind w:left="2160" w:hanging="360"/>
      </w:pPr>
      <w:rPr>
        <w:rFonts w:hint="default" w:ascii="Wingdings" w:hAnsi="Wingdings"/>
      </w:rPr>
    </w:lvl>
    <w:lvl w:ilvl="3" w:tplc="422E61DC">
      <w:start w:val="1"/>
      <w:numFmt w:val="bullet"/>
      <w:lvlText w:val=""/>
      <w:lvlJc w:val="left"/>
      <w:pPr>
        <w:ind w:left="2880" w:hanging="360"/>
      </w:pPr>
      <w:rPr>
        <w:rFonts w:hint="default" w:ascii="Symbol" w:hAnsi="Symbol"/>
      </w:rPr>
    </w:lvl>
    <w:lvl w:ilvl="4" w:tplc="B2E6BF9C">
      <w:start w:val="1"/>
      <w:numFmt w:val="bullet"/>
      <w:lvlText w:val="o"/>
      <w:lvlJc w:val="left"/>
      <w:pPr>
        <w:ind w:left="3600" w:hanging="360"/>
      </w:pPr>
      <w:rPr>
        <w:rFonts w:hint="default" w:ascii="Courier New" w:hAnsi="Courier New"/>
      </w:rPr>
    </w:lvl>
    <w:lvl w:ilvl="5" w:tplc="62ACE5EE">
      <w:start w:val="1"/>
      <w:numFmt w:val="bullet"/>
      <w:lvlText w:val=""/>
      <w:lvlJc w:val="left"/>
      <w:pPr>
        <w:ind w:left="4320" w:hanging="360"/>
      </w:pPr>
      <w:rPr>
        <w:rFonts w:hint="default" w:ascii="Wingdings" w:hAnsi="Wingdings"/>
      </w:rPr>
    </w:lvl>
    <w:lvl w:ilvl="6" w:tplc="A276FA06">
      <w:start w:val="1"/>
      <w:numFmt w:val="bullet"/>
      <w:lvlText w:val=""/>
      <w:lvlJc w:val="left"/>
      <w:pPr>
        <w:ind w:left="5040" w:hanging="360"/>
      </w:pPr>
      <w:rPr>
        <w:rFonts w:hint="default" w:ascii="Symbol" w:hAnsi="Symbol"/>
      </w:rPr>
    </w:lvl>
    <w:lvl w:ilvl="7" w:tplc="3AF63F80">
      <w:start w:val="1"/>
      <w:numFmt w:val="bullet"/>
      <w:lvlText w:val="o"/>
      <w:lvlJc w:val="left"/>
      <w:pPr>
        <w:ind w:left="5760" w:hanging="360"/>
      </w:pPr>
      <w:rPr>
        <w:rFonts w:hint="default" w:ascii="Courier New" w:hAnsi="Courier New"/>
      </w:rPr>
    </w:lvl>
    <w:lvl w:ilvl="8" w:tplc="5B68332C">
      <w:start w:val="1"/>
      <w:numFmt w:val="bullet"/>
      <w:lvlText w:val=""/>
      <w:lvlJc w:val="left"/>
      <w:pPr>
        <w:ind w:left="6480" w:hanging="360"/>
      </w:pPr>
      <w:rPr>
        <w:rFonts w:hint="default" w:ascii="Wingdings" w:hAnsi="Wingdings"/>
      </w:rPr>
    </w:lvl>
  </w:abstractNum>
  <w:abstractNum w:abstractNumId="1" w15:restartNumberingAfterBreak="0">
    <w:nsid w:val="73550FAE"/>
    <w:multiLevelType w:val="hybridMultilevel"/>
    <w:tmpl w:val="276EFA52"/>
    <w:lvl w:ilvl="0" w:tplc="BE66FD8C">
      <w:start w:val="1"/>
      <w:numFmt w:val="bullet"/>
      <w:lvlText w:val=""/>
      <w:lvlJc w:val="left"/>
      <w:pPr>
        <w:ind w:left="720" w:hanging="360"/>
      </w:pPr>
      <w:rPr>
        <w:rFonts w:hint="default" w:ascii="Symbol" w:hAnsi="Symbol"/>
      </w:rPr>
    </w:lvl>
    <w:lvl w:ilvl="1" w:tplc="87B6B1E0">
      <w:start w:val="1"/>
      <w:numFmt w:val="bullet"/>
      <w:lvlText w:val="o"/>
      <w:lvlJc w:val="left"/>
      <w:pPr>
        <w:ind w:left="1440" w:hanging="360"/>
      </w:pPr>
      <w:rPr>
        <w:rFonts w:hint="default" w:ascii="Courier New" w:hAnsi="Courier New"/>
      </w:rPr>
    </w:lvl>
    <w:lvl w:ilvl="2" w:tplc="874A85AC">
      <w:start w:val="1"/>
      <w:numFmt w:val="bullet"/>
      <w:lvlText w:val=""/>
      <w:lvlJc w:val="left"/>
      <w:pPr>
        <w:ind w:left="2160" w:hanging="360"/>
      </w:pPr>
      <w:rPr>
        <w:rFonts w:hint="default" w:ascii="Wingdings" w:hAnsi="Wingdings"/>
      </w:rPr>
    </w:lvl>
    <w:lvl w:ilvl="3" w:tplc="BF56FD7A">
      <w:start w:val="1"/>
      <w:numFmt w:val="bullet"/>
      <w:lvlText w:val=""/>
      <w:lvlJc w:val="left"/>
      <w:pPr>
        <w:ind w:left="2880" w:hanging="360"/>
      </w:pPr>
      <w:rPr>
        <w:rFonts w:hint="default" w:ascii="Symbol" w:hAnsi="Symbol"/>
      </w:rPr>
    </w:lvl>
    <w:lvl w:ilvl="4" w:tplc="BB202A84">
      <w:start w:val="1"/>
      <w:numFmt w:val="bullet"/>
      <w:lvlText w:val="o"/>
      <w:lvlJc w:val="left"/>
      <w:pPr>
        <w:ind w:left="3600" w:hanging="360"/>
      </w:pPr>
      <w:rPr>
        <w:rFonts w:hint="default" w:ascii="Courier New" w:hAnsi="Courier New"/>
      </w:rPr>
    </w:lvl>
    <w:lvl w:ilvl="5" w:tplc="6FF8F436">
      <w:start w:val="1"/>
      <w:numFmt w:val="bullet"/>
      <w:lvlText w:val=""/>
      <w:lvlJc w:val="left"/>
      <w:pPr>
        <w:ind w:left="4320" w:hanging="360"/>
      </w:pPr>
      <w:rPr>
        <w:rFonts w:hint="default" w:ascii="Wingdings" w:hAnsi="Wingdings"/>
      </w:rPr>
    </w:lvl>
    <w:lvl w:ilvl="6" w:tplc="77A8F3CE">
      <w:start w:val="1"/>
      <w:numFmt w:val="bullet"/>
      <w:lvlText w:val=""/>
      <w:lvlJc w:val="left"/>
      <w:pPr>
        <w:ind w:left="5040" w:hanging="360"/>
      </w:pPr>
      <w:rPr>
        <w:rFonts w:hint="default" w:ascii="Symbol" w:hAnsi="Symbol"/>
      </w:rPr>
    </w:lvl>
    <w:lvl w:ilvl="7" w:tplc="B0149504">
      <w:start w:val="1"/>
      <w:numFmt w:val="bullet"/>
      <w:lvlText w:val="o"/>
      <w:lvlJc w:val="left"/>
      <w:pPr>
        <w:ind w:left="5760" w:hanging="360"/>
      </w:pPr>
      <w:rPr>
        <w:rFonts w:hint="default" w:ascii="Courier New" w:hAnsi="Courier New"/>
      </w:rPr>
    </w:lvl>
    <w:lvl w:ilvl="8" w:tplc="2AA686F6">
      <w:start w:val="1"/>
      <w:numFmt w:val="bullet"/>
      <w:lvlText w:val=""/>
      <w:lvlJc w:val="left"/>
      <w:pPr>
        <w:ind w:left="6480" w:hanging="360"/>
      </w:pPr>
      <w:rPr>
        <w:rFonts w:hint="default" w:ascii="Wingdings" w:hAnsi="Wingdings"/>
      </w:rPr>
    </w:lvl>
  </w:abstractNum>
  <w:num w:numId="1" w16cid:durableId="1359894384">
    <w:abstractNumId w:val="1"/>
  </w:num>
  <w:num w:numId="2" w16cid:durableId="213917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B35F6"/>
    <w:rsid w:val="000558E1"/>
    <w:rsid w:val="0008033B"/>
    <w:rsid w:val="000C2E0A"/>
    <w:rsid w:val="001700C1"/>
    <w:rsid w:val="001762A1"/>
    <w:rsid w:val="0018590E"/>
    <w:rsid w:val="001963D9"/>
    <w:rsid w:val="001A2CE9"/>
    <w:rsid w:val="001F7B20"/>
    <w:rsid w:val="00215AC0"/>
    <w:rsid w:val="002614B9"/>
    <w:rsid w:val="00261AC4"/>
    <w:rsid w:val="002A1EAD"/>
    <w:rsid w:val="002D1499"/>
    <w:rsid w:val="00303B1B"/>
    <w:rsid w:val="00320A1F"/>
    <w:rsid w:val="00321EE5"/>
    <w:rsid w:val="0035457C"/>
    <w:rsid w:val="0037593D"/>
    <w:rsid w:val="0039082F"/>
    <w:rsid w:val="003D261E"/>
    <w:rsid w:val="003E040A"/>
    <w:rsid w:val="00413A8C"/>
    <w:rsid w:val="00460AAD"/>
    <w:rsid w:val="00484571"/>
    <w:rsid w:val="004D565A"/>
    <w:rsid w:val="004E0E5C"/>
    <w:rsid w:val="00500447"/>
    <w:rsid w:val="0055207A"/>
    <w:rsid w:val="00575F87"/>
    <w:rsid w:val="005D2027"/>
    <w:rsid w:val="005D68AD"/>
    <w:rsid w:val="005F0BBC"/>
    <w:rsid w:val="0065233D"/>
    <w:rsid w:val="0067153B"/>
    <w:rsid w:val="00682290"/>
    <w:rsid w:val="0069463C"/>
    <w:rsid w:val="006A6C70"/>
    <w:rsid w:val="006B7CBA"/>
    <w:rsid w:val="006C38D8"/>
    <w:rsid w:val="006C7DF3"/>
    <w:rsid w:val="006D18AC"/>
    <w:rsid w:val="006E6CC5"/>
    <w:rsid w:val="006F10DC"/>
    <w:rsid w:val="007070D2"/>
    <w:rsid w:val="00722152"/>
    <w:rsid w:val="0074127D"/>
    <w:rsid w:val="00761801"/>
    <w:rsid w:val="00793EBC"/>
    <w:rsid w:val="00864C6E"/>
    <w:rsid w:val="008A2552"/>
    <w:rsid w:val="008E3A38"/>
    <w:rsid w:val="009251DE"/>
    <w:rsid w:val="00956CC1"/>
    <w:rsid w:val="0098214B"/>
    <w:rsid w:val="00A47DDF"/>
    <w:rsid w:val="00AB192A"/>
    <w:rsid w:val="00AC54BB"/>
    <w:rsid w:val="00B32A6E"/>
    <w:rsid w:val="00B65663"/>
    <w:rsid w:val="00BB02CF"/>
    <w:rsid w:val="00BC13E2"/>
    <w:rsid w:val="00BD439F"/>
    <w:rsid w:val="00C234DF"/>
    <w:rsid w:val="00C43347"/>
    <w:rsid w:val="00C60176"/>
    <w:rsid w:val="00C658AA"/>
    <w:rsid w:val="00CC3A82"/>
    <w:rsid w:val="00CD28B3"/>
    <w:rsid w:val="00D26E38"/>
    <w:rsid w:val="00D36E23"/>
    <w:rsid w:val="00D83FA0"/>
    <w:rsid w:val="00DB3D6C"/>
    <w:rsid w:val="00DD1C64"/>
    <w:rsid w:val="00E041A4"/>
    <w:rsid w:val="00E55BA9"/>
    <w:rsid w:val="00E71222"/>
    <w:rsid w:val="00E77425"/>
    <w:rsid w:val="00EE6B50"/>
    <w:rsid w:val="00F117F6"/>
    <w:rsid w:val="00F11861"/>
    <w:rsid w:val="00F65693"/>
    <w:rsid w:val="00F904DC"/>
    <w:rsid w:val="00F92A0A"/>
    <w:rsid w:val="00FD2E7F"/>
    <w:rsid w:val="00FE4066"/>
    <w:rsid w:val="0115853C"/>
    <w:rsid w:val="05FE6697"/>
    <w:rsid w:val="08559F2A"/>
    <w:rsid w:val="08B22A73"/>
    <w:rsid w:val="08EC46CC"/>
    <w:rsid w:val="095116B9"/>
    <w:rsid w:val="0C32C25F"/>
    <w:rsid w:val="0D15423D"/>
    <w:rsid w:val="0D59B999"/>
    <w:rsid w:val="0DA65FE2"/>
    <w:rsid w:val="112E9823"/>
    <w:rsid w:val="18DE61CB"/>
    <w:rsid w:val="1A8A0E9D"/>
    <w:rsid w:val="1C713163"/>
    <w:rsid w:val="1D5B35F6"/>
    <w:rsid w:val="1E84B1B4"/>
    <w:rsid w:val="204BD2E1"/>
    <w:rsid w:val="228E8DAA"/>
    <w:rsid w:val="277A6DF4"/>
    <w:rsid w:val="2D0D4E7A"/>
    <w:rsid w:val="2D281013"/>
    <w:rsid w:val="2E04FF69"/>
    <w:rsid w:val="4075CD80"/>
    <w:rsid w:val="4245EED3"/>
    <w:rsid w:val="42B45083"/>
    <w:rsid w:val="46394C1D"/>
    <w:rsid w:val="47723989"/>
    <w:rsid w:val="488AB8EB"/>
    <w:rsid w:val="48B271AD"/>
    <w:rsid w:val="4C74E398"/>
    <w:rsid w:val="50B28E39"/>
    <w:rsid w:val="543166B1"/>
    <w:rsid w:val="595117E5"/>
    <w:rsid w:val="60826712"/>
    <w:rsid w:val="744575ED"/>
    <w:rsid w:val="758726FF"/>
    <w:rsid w:val="76B8317A"/>
    <w:rsid w:val="77C83612"/>
    <w:rsid w:val="784A9C03"/>
    <w:rsid w:val="79349509"/>
    <w:rsid w:val="7B851B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35F6"/>
  <w15:chartTrackingRefBased/>
  <w15:docId w15:val="{ED6D0549-B483-4D9A-BE2B-72066699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7B851B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B851B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B851B4C"/>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B851B4C"/>
    <w:pPr>
      <w:ind w:left="720"/>
      <w:contextualSpacing/>
    </w:pPr>
  </w:style>
  <w:style w:type="character" w:styleId="Hyperlink">
    <w:name w:val="Hyperlink"/>
    <w:basedOn w:val="DefaultParagraphFont"/>
    <w:uiPriority w:val="99"/>
    <w:unhideWhenUsed/>
    <w:rsid w:val="7B851B4C"/>
    <w:rPr>
      <w:color w:val="467886"/>
      <w:u w:val="single"/>
    </w:rPr>
  </w:style>
  <w:style w:type="paragraph" w:styleId="Title">
    <w:name w:val="Title"/>
    <w:basedOn w:val="Normal"/>
    <w:next w:val="Normal"/>
    <w:uiPriority w:val="10"/>
    <w:qFormat/>
    <w:rsid w:val="1A8A0E9D"/>
    <w:pPr>
      <w:spacing w:after="80" w:line="240" w:lineRule="auto"/>
      <w:contextualSpacing/>
    </w:pPr>
    <w:rPr>
      <w:rFonts w:asciiTheme="majorHAnsi" w:hAnsiTheme="majorHAnsi" w:eastAsiaTheme="majorEastAsia" w:cstheme="majorBidi"/>
      <w:sz w:val="56"/>
      <w:szCs w:val="56"/>
    </w:rPr>
  </w:style>
  <w:style w:type="table" w:styleId="GridTable5Dark-Accent1">
    <w:name w:val="Grid Table 5 Dark Accent 1"/>
    <w:basedOn w:val="TableNormal"/>
    <w:uiPriority w:val="50"/>
    <w:rsid w:val="00575F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eading1Char" w:customStyle="1">
    <w:name w:val="Heading 1 Char"/>
    <w:basedOn w:val="DefaultParagraphFont"/>
    <w:link w:val="Heading1"/>
    <w:uiPriority w:val="9"/>
    <w:rsid w:val="00E71222"/>
    <w:rPr>
      <w:rFonts w:asciiTheme="majorHAnsi" w:hAnsiTheme="majorHAnsi" w:eastAsiaTheme="majorEastAsia" w:cstheme="majorBidi"/>
      <w:color w:val="0F4761" w:themeColor="accent1" w:themeShade="BF"/>
      <w:sz w:val="40"/>
      <w:szCs w:val="40"/>
    </w:rPr>
  </w:style>
  <w:style w:type="paragraph" w:styleId="Bibliography">
    <w:name w:val="Bibliography"/>
    <w:basedOn w:val="Normal"/>
    <w:next w:val="Normal"/>
    <w:uiPriority w:val="37"/>
    <w:unhideWhenUsed/>
    <w:rsid w:val="00E71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27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microsoft.com/office/2020/10/relationships/intelligence" Target="intelligence2.xml" Id="rId10"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Hu2021</b:Tag>
    <b:SourceType>JournalArticle</b:SourceType>
    <b:Guid>{A1B2C3D4-E002-0000-0000-000000000002}</b:Guid>
    <b:Author>
      <b:Author>
        <b:NameList>
          <b:Person>
            <b:Last>Hu</b:Last>
            <b:First>Edward</b:First>
          </b:Person>
          <b:Person>
            <b:Last>Shen</b:Last>
            <b:First>Yelong</b:First>
          </b:Person>
          <b:Person>
            <b:Last>Wallis</b:Last>
            <b:First>Phillip</b:First>
          </b:Person>
          <b:Person>
            <b:Last>Allen-Zhu</b:Last>
            <b:First>Zeyuan</b:First>
          </b:Person>
          <b:Person>
            <b:Last>Li</b:Last>
            <b:First>Yuanzhi</b:First>
          </b:Person>
          <b:Person>
            <b:Last>Wang</b:Last>
            <b:First>Lu</b:First>
          </b:Person>
          <b:Person>
            <b:Last>Chen</b:Last>
            <b:First>Weizhu</b:First>
          </b:Person>
        </b:NameList>
      </b:Author>
    </b:Author>
    <b:Title>LoRA: Low-Rank Adaptation of Large Language Models</b:Title>
    <b:Year>2021</b:Year>
    <b:URL>https://arxiv.org/abs/2106.09685</b:URL>
    <b:RefOrder>1</b:RefOrder>
  </b:Source>
  <b:Source>
    <b:Tag>Shu2025</b:Tag>
    <b:SourceType>JournalArticle</b:SourceType>
    <b:Guid>{A1B2C3D4-E001-0000-0000-000000000001}</b:Guid>
    <b:Author>
      <b:Author>
        <b:NameList>
          <b:Person>
            <b:Last>Shu</b:Last>
            <b:First>Bangzhao</b:First>
          </b:Person>
          <b:Person>
            <b:Last>Joshi</b:Last>
            <b:First>Isha</b:First>
          </b:Person>
          <b:Person>
            <b:Last>Karnaze</b:Last>
            <b:First>Melissa</b:First>
          </b:Person>
          <b:Person>
            <b:Last>Pham</b:Last>
            <b:First>Anh C.</b:First>
          </b:Person>
          <b:Person>
            <b:Last>Kakkar</b:Last>
            <b:First>Ishita</b:First>
          </b:Person>
          <b:Person>
            <b:Last>Kothe</b:Last>
            <b:First>Sindhu</b:First>
          </b:Person>
          <b:Person>
            <b:Last>Hovasapian</b:Last>
            <b:First>Arpine</b:First>
          </b:Person>
          <b:Person>
            <b:Last>ElSherief</b:Last>
            <b:First>Mai</b:First>
          </b:Person>
        </b:NameList>
      </b:Author>
    </b:Author>
    <b:Title>Fluent but Unfeeling: The Emotional Blind Spots of Language Models</b:Title>
    <b:Year>2025</b:Year>
    <b:URL>https://arxiv.org/abs/2509.09593</b:URL>
    <b:RefOrder>2</b:RefOrder>
  </b:Source>
</b:Sources>
</file>

<file path=customXml/itemProps1.xml><?xml version="1.0" encoding="utf-8"?>
<ds:datastoreItem xmlns:ds="http://schemas.openxmlformats.org/officeDocument/2006/customXml" ds:itemID="{C115FAE6-2876-489E-952A-B054A44902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Ramey, Jacob</dc:creator>
  <keywords/>
  <dc:description/>
  <lastModifiedBy>Ramey, Jacob</lastModifiedBy>
  <revision>64</revision>
  <lastPrinted>2026-03-28T22:40:00.0000000Z</lastPrinted>
  <dcterms:created xsi:type="dcterms:W3CDTF">2026-03-24T01:39:00.0000000Z</dcterms:created>
  <dcterms:modified xsi:type="dcterms:W3CDTF">2026-03-30T18:03:59.2331342Z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4cfed171-0d2b-4dae-a477-c8dfab5f003c</vt:lpwstr>
  </property>
</Properties>
</file>