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CDMS Migration Process – CDMS project</w:t>
      </w:r>
    </w:p>
    <w:p>
      <w:pPr>
        <w:pStyle w:val="BodyText"/>
        <w:bidi w:val="0"/>
        <w:jc w:val="start"/>
        <w:rPr/>
      </w:pPr>
      <w:r>
        <w:rPr/>
        <w:t>As part of the CDMS project migration, the following steps will be followed in coordination with the DBA and development teams: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Assess Source and Target PostgreSQL Databases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xml:space="preserve">Review and document the total number of objects (tables, sequences, indexes, functions) in the </w:t>
      </w:r>
      <w:r>
        <w:rPr>
          <w:rStyle w:val="Strong"/>
        </w:rPr>
        <w:t>source database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xml:space="preserve">Check the </w:t>
      </w:r>
      <w:r>
        <w:rPr>
          <w:rStyle w:val="Strong"/>
        </w:rPr>
        <w:t>database size</w:t>
      </w:r>
      <w:r>
        <w:rPr/>
        <w:t xml:space="preserve"> and individual object sizes for performance considerations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xml:space="preserve">Perform a similar assessment for the </w:t>
      </w:r>
      <w:r>
        <w:rPr>
          <w:rStyle w:val="Strong"/>
        </w:rPr>
        <w:t>target database</w:t>
      </w:r>
      <w:r>
        <w:rPr/>
        <w:t xml:space="preserve"> to ensure compatibility and capacity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Database Object Mapping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xml:space="preserve">Create a detailed </w:t>
      </w:r>
      <w:r>
        <w:rPr>
          <w:rStyle w:val="Strong"/>
        </w:rPr>
        <w:t>table and column mapping document</w:t>
      </w:r>
      <w:r>
        <w:rPr/>
        <w:t xml:space="preserve"> between CDMS 2.0 (source) and CDMS 3.0 (target)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>Identify renamed tables/columns and new schema structures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Scripting Phase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>
          <w:color w:val="FF0000"/>
        </w:rPr>
      </w:pPr>
      <w:r>
        <w:rPr>
          <w:color w:val="auto"/>
        </w:rPr>
        <w:t xml:space="preserve">Prepare DDL scripts for object creation (tables, indexes, constraints) in the target environment  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>
          <w:color w:val="FF0000"/>
        </w:rPr>
      </w:pPr>
      <w:r>
        <w:rPr>
          <w:color w:val="auto"/>
        </w:rPr>
        <w:t>Develop ETL scripts or transformations for value mappings where needed</w:t>
      </w:r>
    </w:p>
    <w:p>
      <w:pPr>
        <w:pStyle w:val="BodyText"/>
        <w:tabs>
          <w:tab w:val="clear" w:pos="709"/>
          <w:tab w:val="left" w:pos="2127" w:leader="none"/>
        </w:tabs>
        <w:bidi w:val="0"/>
        <w:ind w:start="709"/>
        <w:jc w:val="start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 xml:space="preserve">Manual Script object to object data migration </w:t>
      </w:r>
    </w:p>
    <w:p>
      <w:pPr>
        <w:pStyle w:val="BodyText"/>
        <w:tabs>
          <w:tab w:val="clear" w:pos="709"/>
          <w:tab w:val="left" w:pos="2127" w:leader="none"/>
        </w:tabs>
        <w:bidi w:val="0"/>
        <w:ind w:start="709"/>
        <w:jc w:val="start"/>
        <w:rPr>
          <w:u w:val="single"/>
        </w:rPr>
      </w:pPr>
      <w:r>
        <w:rPr>
          <w:u w:val="single"/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Data Migration Execution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>Perform structured data migration using validated scripts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>Migrate data in batches if needed for large volume tables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Enforce Constraints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xml:space="preserve">Enable and validate </w:t>
      </w:r>
      <w:r>
        <w:rPr>
          <w:rStyle w:val="Strong"/>
        </w:rPr>
        <w:t>primary key</w:t>
      </w:r>
      <w:r>
        <w:rPr/>
        <w:t xml:space="preserve"> and </w:t>
      </w:r>
      <w:r>
        <w:rPr>
          <w:rStyle w:val="Strong"/>
        </w:rPr>
        <w:t>foreign key constraints</w:t>
      </w:r>
      <w:r>
        <w:rPr/>
        <w:t xml:space="preserve"> after data loading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>Ensure data integrity and referential rules are respected in the new schema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Reset Database Sequences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>Identify and reset auto-increment sequences to align with the latest migrated records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>Confirm sequence values do not cause conflicts in inserts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Pre-Migration Validation &amp; Finalization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xml:space="preserve">Begin only after </w:t>
      </w:r>
      <w:r>
        <w:rPr>
          <w:rStyle w:val="Strong"/>
        </w:rPr>
        <w:t>finalizing the source and target schemas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>Freeze changes on the source system to prevent drift during migration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jc w:val="start"/>
        <w:rPr/>
      </w:pPr>
      <w:r>
        <w:rPr>
          <w:rStyle w:val="Strong"/>
        </w:rPr>
        <w:t>Dry Run &amp; Timing Plan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xml:space="preserve">Execute a </w:t>
      </w:r>
      <w:r>
        <w:rPr>
          <w:rStyle w:val="Strong"/>
        </w:rPr>
        <w:t>dry run</w:t>
      </w:r>
      <w:r>
        <w:rPr/>
        <w:t xml:space="preserve"> of the full migration process in a staging environment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>
          <w:rStyle w:val="Strong"/>
          <w:b w:val="false"/>
          <w:bCs w:val="false"/>
        </w:rPr>
      </w:pPr>
      <w:r>
        <w:rPr/>
        <w:t xml:space="preserve">Record timings and issues, and finalize the </w:t>
      </w:r>
      <w:r>
        <w:rPr>
          <w:rStyle w:val="Strong"/>
        </w:rPr>
        <w:t>official migration plan and execution schedule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>
          <w:rStyle w:val="Strong"/>
        </w:rPr>
        <w:t xml:space="preserve">Random data validation </w:t>
      </w:r>
      <w:bookmarkStart w:id="0" w:name="_GoBack"/>
      <w:bookmarkEnd w:id="0"/>
    </w:p>
    <w:p>
      <w:pPr>
        <w:pStyle w:val="Normal"/>
        <w:bidi w:val="0"/>
        <w:jc w:val="start"/>
        <w:rPr/>
      </w:pPr>
      <w:r>
        <w:rPr>
          <w:rStyle w:val="Strong"/>
        </w:rPr>
        <w:t>Note:</w:t>
      </w:r>
      <w:r>
        <w:rPr/>
        <w:br/>
        <w:t xml:space="preserve">Please refer to the </w:t>
      </w:r>
      <w:r>
        <w:rPr>
          <w:rStyle w:val="Strong"/>
        </w:rPr>
        <w:t>supporting document containing a sample migration strategy</w:t>
      </w:r>
      <w:r>
        <w:rPr/>
        <w:t xml:space="preserve"> for detailed guidance on each step of the database migration process.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📦 </w:t>
      </w:r>
      <w:r>
        <w:rPr>
          <w:rStyle w:val="Strong"/>
          <w:b/>
          <w:bCs/>
        </w:rPr>
        <w:t>CDMS Migration Process Plan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Project:</w:t>
      </w:r>
      <w:r>
        <w:rPr/>
        <w:t xml:space="preserve"> CDMS 2.0 to CDMS 3.0 Migration</w:t>
        <w:br/>
      </w:r>
      <w:r>
        <w:rPr>
          <w:rStyle w:val="Strong"/>
        </w:rPr>
        <w:t>Target Completion Date:</w:t>
      </w:r>
      <w:r>
        <w:rPr/>
        <w:t xml:space="preserve"> </w:t>
      </w:r>
      <w:r>
        <w:rPr>
          <w:rStyle w:val="Emphasis"/>
        </w:rPr>
        <w:t>Within 4 weeks</w:t>
      </w:r>
      <w:r>
        <w:rPr/>
        <w:br/>
      </w:r>
      <w:r>
        <w:rPr>
          <w:rStyle w:val="Strong"/>
        </w:rPr>
        <w:t>Migration Lead:</w:t>
      </w:r>
      <w:r>
        <w:rPr/>
        <w:t xml:space="preserve"> DBA Team &amp; CDMS Development Team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1. Assess Source and Target PostgreSQL Databases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1–3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all tables, sequences, indexes, and functions in CDMS 2.0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Analyze object sizes and total database size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Verify target CDMS 3.0 DB structure and capacity (storage, parameters)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2. Database Object Mapping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3–5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Prepare full table and column mapping sheet (CDMS 2.0 → CDMS 3.0)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Highlight renamed or dropped/added columns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 changes in schema structure and normalization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3. Scripting Phase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5–7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Finalize DDL scripts for tables, indexes, and constraints (already available)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Prepare transformation logic or ETL scripts where needed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Prepare manual data copy scripts (object to object)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4. Data Migration Execution (Test Run)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8–10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 sample/dummy data into target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 initial data migration for small tables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Batch load larger tables (e.g., in 10K/50K rows per batch)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performance stats and tuning metrics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5. Enforce Constraints Post Migration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11–12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primary and foreign key constraints post data load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referential integrity using checks or custom scripts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6. Reset Database Sequences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12–13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Identify all </w:t>
      </w:r>
      <w:r>
        <w:rPr>
          <w:rStyle w:val="SourceText"/>
        </w:rPr>
        <w:t>serial</w:t>
      </w:r>
      <w:r>
        <w:rPr/>
        <w:t xml:space="preserve">, </w:t>
      </w:r>
      <w:r>
        <w:rPr>
          <w:rStyle w:val="SourceText"/>
        </w:rPr>
        <w:t>bigserial</w:t>
      </w:r>
      <w:r>
        <w:rPr/>
        <w:t xml:space="preserve">, or </w:t>
      </w:r>
      <w:r>
        <w:rPr>
          <w:rStyle w:val="SourceText"/>
        </w:rPr>
        <w:t>nextval()</w:t>
      </w:r>
      <w:r>
        <w:rPr/>
        <w:t>-based columns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Reset sequence values using </w:t>
      </w:r>
      <w:r>
        <w:rPr>
          <w:rStyle w:val="SourceText"/>
        </w:rPr>
        <w:t>setval()</w:t>
      </w:r>
      <w:r>
        <w:rPr/>
        <w:t xml:space="preserve"> based on max ID in each table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 dummy rows to test auto-increment behavior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7. Pre-Migration Finalization (Production Plan)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14–15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Finalize source and target schemas — no further changes allowed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Freeze writes in source system (optional: read-only mode or maintenance window)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Communicate freeze schedule with stakeholders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8. Dry Run in Staging Environment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16–18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 a full dry run of the entire migration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 logs, errors, time taken for each major step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Perform random sampling for </w:t>
      </w:r>
      <w:r>
        <w:rPr>
          <w:rStyle w:val="Strong"/>
        </w:rPr>
        <w:t>data validation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Fix issues found during dry run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9. Final Migration Execution Plan</w:t>
      </w:r>
    </w:p>
    <w:p>
      <w:pPr>
        <w:pStyle w:val="BodyText"/>
        <w:bidi w:val="0"/>
        <w:jc w:val="start"/>
        <w:rPr/>
      </w:pPr>
      <w:r>
        <w:rPr/>
        <w:t xml:space="preserve">🗓 </w:t>
      </w:r>
      <w:r>
        <w:rPr>
          <w:rStyle w:val="Strong"/>
        </w:rPr>
        <w:t>Target Deadline:</w:t>
      </w:r>
      <w:r>
        <w:rPr/>
        <w:t xml:space="preserve"> </w:t>
      </w:r>
      <w:r>
        <w:rPr>
          <w:rStyle w:val="Strong"/>
        </w:rPr>
        <w:t>Day 19–20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Lock in official migration date/time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Prepare rollback plan in case of failure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 final migration SOP with all involved teams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 up alerts and monitoring for post-migration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📎 </w:t>
      </w:r>
      <w:r>
        <w:rPr/>
        <w:t>Notes: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detailed migration checklist</w:t>
      </w:r>
      <w:r>
        <w:rPr/>
        <w:t xml:space="preserve"> (Excel or Notion doc) should be maintained and signed off for each step.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 a </w:t>
      </w:r>
      <w:r>
        <w:rPr>
          <w:rStyle w:val="Strong"/>
        </w:rPr>
        <w:t>migration issue log</w:t>
      </w:r>
      <w:r>
        <w:rPr/>
        <w:t xml:space="preserve"> for tracking exceptions, delays, or manual corrections.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pg_stat_activity</w:t>
      </w:r>
      <w:r>
        <w:rPr/>
        <w:t xml:space="preserve">, </w:t>
      </w:r>
      <w:r>
        <w:rPr>
          <w:rStyle w:val="SourceText"/>
        </w:rPr>
        <w:t>pg_locks</w:t>
      </w:r>
      <w:r>
        <w:rPr/>
        <w:t xml:space="preserve">, and </w:t>
      </w:r>
      <w:r>
        <w:rPr>
          <w:rStyle w:val="SourceText"/>
        </w:rPr>
        <w:t>pg_stat_user_tables</w:t>
      </w:r>
      <w:r>
        <w:rPr/>
        <w:t xml:space="preserve"> for real-time monitoring during load.</w:t>
      </w:r>
    </w:p>
    <w:p>
      <w:pPr>
        <w:pStyle w:val="Heading1"/>
        <w:bidi w:val="0"/>
        <w:jc w:val="start"/>
        <w:rPr/>
      </w:pPr>
      <w:r>
        <w:rPr/>
        <w:t>1. Backup &amp; Restore Strategy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Take full logical backups of the source CDMS 2.0 database using pg_dump before any dry run or production migration.</w:t>
        <w:br/>
        <w:t>• Store backups securely in versioned folders or external storage (e.g., S3, NAS).</w:t>
        <w:br/>
        <w:t>• Prepare and test pg_restore scripts to verify rollback capabilities in staging.</w:t>
        <w:br/>
        <w:t>• Document exact paths and backup file sizes.</w:t>
      </w:r>
    </w:p>
    <w:p>
      <w:pPr>
        <w:pStyle w:val="Heading1"/>
        <w:bidi w:val="0"/>
        <w:jc w:val="start"/>
        <w:rPr/>
      </w:pPr>
      <w:r>
        <w:rPr/>
        <w:t>2. Security &amp; Access Control Planning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Review and apply all GRANT statements, roles, and privileges in the target CDMS 3.0.</w:t>
        <w:br/>
        <w:t>• Migrate function/view ownerships and validate role mappings.</w:t>
        <w:br/>
        <w:t>• Disable unused roles and audit new permissions post-migration.</w:t>
      </w:r>
    </w:p>
    <w:p>
      <w:pPr>
        <w:pStyle w:val="Heading1"/>
        <w:bidi w:val="0"/>
        <w:jc w:val="start"/>
        <w:rPr/>
      </w:pPr>
      <w:r>
        <w:rPr/>
        <w:t>3. Post-Migration Validation Checklist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Perform the following validations after data migration:</w:t>
        <w:br/>
        <w:t xml:space="preserve">   - Row count comparison (source vs target)</w:t>
        <w:br/>
        <w:t xml:space="preserve">   - Primary/Foreign key constraint violations</w:t>
        <w:br/>
        <w:t xml:space="preserve">   - Null checks on NOT NULL columns</w:t>
        <w:br/>
        <w:t xml:space="preserve">   - Data type and format consistency (e.g., timestamp)</w:t>
        <w:br/>
        <w:t xml:space="preserve">   - Application-side functional validation</w:t>
        <w:br/>
        <w:t xml:space="preserve">   - ENUM and lookup consistency checks</w:t>
      </w:r>
    </w:p>
    <w:p>
      <w:pPr>
        <w:pStyle w:val="Heading1"/>
        <w:bidi w:val="0"/>
        <w:jc w:val="start"/>
        <w:rPr/>
      </w:pPr>
      <w:r>
        <w:rPr/>
        <w:t>4. Tooling Documentation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Declare all tools and utilities used:</w:t>
        <w:br/>
        <w:t xml:space="preserve">   - ETL: psql, COPY, Python scripts</w:t>
        <w:br/>
        <w:t xml:space="preserve">   - Monitoring: pg_stat_activity, pg_stat_user_tables, pg_locks</w:t>
        <w:br/>
        <w:t xml:space="preserve">   - Logging: PostgreSQL logs, custom validation logs</w:t>
        <w:br/>
        <w:t>• Document their versions and command syntax used during the migration.</w:t>
      </w:r>
    </w:p>
    <w:p>
      <w:pPr>
        <w:pStyle w:val="Heading1"/>
        <w:bidi w:val="0"/>
        <w:jc w:val="start"/>
        <w:rPr/>
      </w:pPr>
      <w:r>
        <w:rPr/>
        <w:t>5. Dry Run Acceptance Criteria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Define criteria to validate a successful dry run:</w:t>
        <w:br/>
        <w:t xml:space="preserve">   - 100% row count match for all key tables</w:t>
        <w:br/>
        <w:t xml:space="preserve">   - No FK/PK or null constraint violations</w:t>
        <w:br/>
        <w:t xml:space="preserve">   - All sequences reset and tested</w:t>
        <w:br/>
        <w:t xml:space="preserve">   - Application login/session validation success</w:t>
        <w:br/>
        <w:t xml:space="preserve">   - All logs reviewed with &lt;1% error tolerance</w:t>
      </w:r>
    </w:p>
    <w:p>
      <w:pPr>
        <w:pStyle w:val="Heading1"/>
        <w:bidi w:val="0"/>
        <w:jc w:val="start"/>
        <w:rPr/>
      </w:pPr>
      <w:r>
        <w:rPr/>
        <w:t>6. Script Version Control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Maintain all DDL, DML, and ETL scripts in Git or equivalent source control.</w:t>
        <w:br/>
        <w:t>• Tag each version with timestamp and migration phase.</w:t>
        <w:br/>
        <w:t>• Include change logs for schema modifications and value mappings.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2677</TotalTime>
  <Application>LibreOffice/24.2.4.2$Windows_X86_64 LibreOffice_project/51a6219feb6075d9a4c46691dcfe0cd9c4fff3c2</Application>
  <AppVersion>15.0000</AppVersion>
  <Pages>5</Pages>
  <Words>1015</Words>
  <Characters>5407</Characters>
  <CharactersWithSpaces>6311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2025-07-30T15:16:11Z</dcterms:created>
  <dc:creator/>
  <dc:description/>
  <dc:language>en-IN</dc:language>
  <cp:lastModifiedBy/>
  <dcterms:modified xsi:type="dcterms:W3CDTF">2025-08-01T12:06:20Z</dcterms:modified>
  <cp:revision>3</cp:revision>
  <dc:subject/>
  <dc:title/>
</cp:coreProperties>
</file>