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right="-360" w:firstLine="0"/>
        <w:jc w:val="center"/>
        <w:rPr/>
      </w:pPr>
      <w:bookmarkStart w:colFirst="0" w:colLast="0" w:name="_cza0d4i0jryl" w:id="0"/>
      <w:bookmarkEnd w:id="0"/>
      <w:r w:rsidDel="00000000" w:rsidR="00000000" w:rsidRPr="00000000">
        <w:rPr>
          <w:rtl w:val="0"/>
        </w:rPr>
        <w:t xml:space="preserve">Assignment 4 - ESM 244</w:t>
      </w:r>
    </w:p>
    <w:p w:rsidR="00000000" w:rsidDel="00000000" w:rsidP="00000000" w:rsidRDefault="00000000" w:rsidRPr="00000000" w14:paraId="00000002">
      <w:pPr>
        <w:rPr/>
      </w:pPr>
      <w:r w:rsidDel="00000000" w:rsidR="00000000" w:rsidRPr="00000000">
        <w:rPr>
          <w:rtl w:val="0"/>
        </w:rPr>
        <w:t xml:space="preserve">Tasks 1, 2, and 3 due on Gauchospace Monday, March 20, 2023 by 5 pm PST.  Task 4 is done once you’ve presented your Shiny App!</w:t>
      </w:r>
    </w:p>
    <w:p w:rsidR="00000000" w:rsidDel="00000000" w:rsidP="00000000" w:rsidRDefault="00000000" w:rsidRPr="00000000" w14:paraId="00000003">
      <w:pPr>
        <w:numPr>
          <w:ilvl w:val="0"/>
          <w:numId w:val="2"/>
        </w:numPr>
        <w:spacing w:after="0" w:before="0" w:lineRule="auto"/>
        <w:ind w:left="720" w:hanging="360"/>
      </w:pPr>
      <w:r w:rsidDel="00000000" w:rsidR="00000000" w:rsidRPr="00000000">
        <w:rPr>
          <w:rtl w:val="0"/>
        </w:rPr>
        <w:t xml:space="preserve">Task 1: Spatial data visualization: </w:t>
      </w:r>
      <w:r w:rsidDel="00000000" w:rsidR="00000000" w:rsidRPr="00000000">
        <w:rPr>
          <w:b w:val="1"/>
          <w:rtl w:val="0"/>
        </w:rPr>
        <w:t xml:space="preserve">10 pts</w:t>
      </w:r>
      <w:r w:rsidDel="00000000" w:rsidR="00000000" w:rsidRPr="00000000">
        <w:rPr>
          <w:rtl w:val="0"/>
        </w:rPr>
        <w:t xml:space="preserve">; Submit to Gauchospace:</w:t>
      </w:r>
    </w:p>
    <w:p w:rsidR="00000000" w:rsidDel="00000000" w:rsidP="00000000" w:rsidRDefault="00000000" w:rsidRPr="00000000" w14:paraId="00000004">
      <w:pPr>
        <w:numPr>
          <w:ilvl w:val="1"/>
          <w:numId w:val="2"/>
        </w:numPr>
        <w:spacing w:after="0" w:before="0"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a4_task1_lastname_firstname.html</w:t>
      </w:r>
      <w:r w:rsidDel="00000000" w:rsidR="00000000" w:rsidRPr="00000000">
        <w:rPr>
          <w:rtl w:val="0"/>
        </w:rPr>
      </w:r>
    </w:p>
    <w:p w:rsidR="00000000" w:rsidDel="00000000" w:rsidP="00000000" w:rsidRDefault="00000000" w:rsidRPr="00000000" w14:paraId="00000005">
      <w:pPr>
        <w:numPr>
          <w:ilvl w:val="0"/>
          <w:numId w:val="2"/>
        </w:numPr>
        <w:spacing w:after="0" w:before="0" w:lineRule="auto"/>
        <w:ind w:left="720" w:hanging="360"/>
      </w:pPr>
      <w:r w:rsidDel="00000000" w:rsidR="00000000" w:rsidRPr="00000000">
        <w:rPr>
          <w:rtl w:val="0"/>
        </w:rPr>
        <w:t xml:space="preserve">Task 2: Willamette Falls time series: </w:t>
      </w:r>
      <w:r w:rsidDel="00000000" w:rsidR="00000000" w:rsidRPr="00000000">
        <w:rPr>
          <w:b w:val="1"/>
          <w:rtl w:val="0"/>
        </w:rPr>
        <w:t xml:space="preserve">20 pts</w:t>
      </w:r>
      <w:r w:rsidDel="00000000" w:rsidR="00000000" w:rsidRPr="00000000">
        <w:rPr>
          <w:rtl w:val="0"/>
        </w:rPr>
        <w:t xml:space="preserve">; Submit to Gauchospace:</w:t>
      </w:r>
    </w:p>
    <w:p w:rsidR="00000000" w:rsidDel="00000000" w:rsidP="00000000" w:rsidRDefault="00000000" w:rsidRPr="00000000" w14:paraId="00000006">
      <w:pPr>
        <w:numPr>
          <w:ilvl w:val="1"/>
          <w:numId w:val="2"/>
        </w:numPr>
        <w:spacing w:after="0" w:before="0"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a4_task2_lastname_firstname.html</w:t>
      </w:r>
      <w:r w:rsidDel="00000000" w:rsidR="00000000" w:rsidRPr="00000000">
        <w:rPr>
          <w:rtl w:val="0"/>
        </w:rPr>
      </w:r>
    </w:p>
    <w:p w:rsidR="00000000" w:rsidDel="00000000" w:rsidP="00000000" w:rsidRDefault="00000000" w:rsidRPr="00000000" w14:paraId="00000007">
      <w:pPr>
        <w:numPr>
          <w:ilvl w:val="0"/>
          <w:numId w:val="2"/>
        </w:numPr>
        <w:spacing w:after="0" w:before="0" w:lineRule="auto"/>
        <w:ind w:left="720" w:hanging="360"/>
      </w:pPr>
      <w:r w:rsidDel="00000000" w:rsidR="00000000" w:rsidRPr="00000000">
        <w:rPr>
          <w:rtl w:val="0"/>
        </w:rPr>
        <w:t xml:space="preserve">Task 3: Text wrangling and analysis: </w:t>
      </w:r>
      <w:r w:rsidDel="00000000" w:rsidR="00000000" w:rsidRPr="00000000">
        <w:rPr>
          <w:b w:val="1"/>
          <w:rtl w:val="0"/>
        </w:rPr>
        <w:t xml:space="preserve">10 pts</w:t>
      </w:r>
      <w:r w:rsidDel="00000000" w:rsidR="00000000" w:rsidRPr="00000000">
        <w:rPr>
          <w:rtl w:val="0"/>
        </w:rPr>
        <w:t xml:space="preserve">; Submit to Gauchospace:</w:t>
      </w:r>
    </w:p>
    <w:p w:rsidR="00000000" w:rsidDel="00000000" w:rsidP="00000000" w:rsidRDefault="00000000" w:rsidRPr="00000000" w14:paraId="00000008">
      <w:pPr>
        <w:numPr>
          <w:ilvl w:val="1"/>
          <w:numId w:val="2"/>
        </w:numPr>
        <w:spacing w:after="0" w:before="0" w:lineRule="auto"/>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a4_task3_lastname_firstname.html</w:t>
      </w:r>
      <w:r w:rsidDel="00000000" w:rsidR="00000000" w:rsidRPr="00000000">
        <w:rPr>
          <w:rtl w:val="0"/>
        </w:rPr>
      </w:r>
    </w:p>
    <w:p w:rsidR="00000000" w:rsidDel="00000000" w:rsidP="00000000" w:rsidRDefault="00000000" w:rsidRPr="00000000" w14:paraId="00000009">
      <w:pPr>
        <w:numPr>
          <w:ilvl w:val="0"/>
          <w:numId w:val="2"/>
        </w:numPr>
        <w:spacing w:after="0" w:before="0" w:lineRule="auto"/>
        <w:ind w:left="720" w:right="-360" w:hanging="360"/>
      </w:pPr>
      <w:r w:rsidDel="00000000" w:rsidR="00000000" w:rsidRPr="00000000">
        <w:rPr>
          <w:rtl w:val="0"/>
        </w:rPr>
        <w:t xml:space="preserve">Task 4: Prepare to present your Shiny app</w:t>
      </w:r>
    </w:p>
    <w:p w:rsidR="00000000" w:rsidDel="00000000" w:rsidP="00000000" w:rsidRDefault="00000000" w:rsidRPr="00000000" w14:paraId="0000000A">
      <w:pPr>
        <w:numPr>
          <w:ilvl w:val="1"/>
          <w:numId w:val="2"/>
        </w:numPr>
        <w:ind w:left="1440" w:right="-360" w:hanging="360"/>
      </w:pPr>
      <w:r w:rsidDel="00000000" w:rsidR="00000000" w:rsidRPr="00000000">
        <w:rPr>
          <w:rtl w:val="0"/>
        </w:rPr>
        <w:t xml:space="preserve">Graded separately - see the </w:t>
      </w:r>
      <w:hyperlink r:id="rId6">
        <w:r w:rsidDel="00000000" w:rsidR="00000000" w:rsidRPr="00000000">
          <w:rPr>
            <w:color w:val="1155cc"/>
            <w:u w:val="single"/>
            <w:rtl w:val="0"/>
          </w:rPr>
          <w:t xml:space="preserve">Term Project description here</w:t>
        </w:r>
      </w:hyperlink>
      <w:r w:rsidDel="00000000" w:rsidR="00000000" w:rsidRPr="00000000">
        <w:rPr>
          <w:rtl w:val="0"/>
        </w:rPr>
      </w:r>
    </w:p>
    <w:p w:rsidR="00000000" w:rsidDel="00000000" w:rsidP="00000000" w:rsidRDefault="00000000" w:rsidRPr="00000000" w14:paraId="0000000B">
      <w:pPr>
        <w:pStyle w:val="Heading1"/>
        <w:spacing w:after="200" w:lineRule="auto"/>
        <w:ind w:left="0" w:firstLine="0"/>
        <w:rPr>
          <w:b w:val="1"/>
          <w:sz w:val="24"/>
          <w:szCs w:val="24"/>
          <w:u w:val="single"/>
        </w:rPr>
      </w:pPr>
      <w:bookmarkStart w:colFirst="0" w:colLast="0" w:name="_5jvgrby9flf6" w:id="1"/>
      <w:bookmarkEnd w:id="1"/>
      <w:r w:rsidDel="00000000" w:rsidR="00000000" w:rsidRPr="00000000">
        <w:rPr>
          <w:rtl w:val="0"/>
        </w:rPr>
        <w:t xml:space="preserve">TASK</w:t>
      </w:r>
      <w:r w:rsidDel="00000000" w:rsidR="00000000" w:rsidRPr="00000000">
        <w:rPr>
          <w:rtl w:val="0"/>
        </w:rPr>
        <w:t xml:space="preserve"> 1: Spatial data visualization (interactive map &amp; choropleth)</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Download data from CA DFW Oil Spill Incident Tracking from 2008 (available </w:t>
      </w:r>
      <w:hyperlink r:id="rId7">
        <w:r w:rsidDel="00000000" w:rsidR="00000000" w:rsidRPr="00000000">
          <w:rPr>
            <w:color w:val="1155cc"/>
            <w:u w:val="single"/>
            <w:rtl w:val="0"/>
          </w:rPr>
          <w:t xml:space="preserve">HERE</w:t>
        </w:r>
      </w:hyperlink>
      <w:r w:rsidDel="00000000" w:rsidR="00000000" w:rsidRPr="00000000">
        <w:rPr>
          <w:rtl w:val="0"/>
        </w:rPr>
        <w:t xml:space="preserve">, download as .csv</w:t>
      </w:r>
      <w:r w:rsidDel="00000000" w:rsidR="00000000" w:rsidRPr="00000000">
        <w:rPr>
          <w:rtl w:val="0"/>
        </w:rPr>
        <w:t xml:space="preserve">). You should also find and download shapefile data for borders of California counties (we have used this data in ESM 206 and 244, or you can find your own source for California county polygons from another source or R package). </w:t>
      </w:r>
    </w:p>
    <w:p w:rsidR="00000000" w:rsidDel="00000000" w:rsidP="00000000" w:rsidRDefault="00000000" w:rsidRPr="00000000" w14:paraId="0000000D">
      <w:pPr>
        <w:rPr/>
      </w:pPr>
      <w:r w:rsidDel="00000000" w:rsidR="00000000" w:rsidRPr="00000000">
        <w:rPr>
          <w:rtl w:val="0"/>
        </w:rPr>
        <w:t xml:space="preserve">For this task, read in the spatial data, and create a professionally formatted and prepared HTML (showing all of your code directly or making it available with code-folding) from an .Rmd in which you: </w:t>
      </w:r>
    </w:p>
    <w:p w:rsidR="00000000" w:rsidDel="00000000" w:rsidP="00000000" w:rsidRDefault="00000000" w:rsidRPr="00000000" w14:paraId="0000000E">
      <w:pPr>
        <w:numPr>
          <w:ilvl w:val="0"/>
          <w:numId w:val="7"/>
        </w:numPr>
        <w:spacing w:after="0" w:afterAutospacing="0"/>
        <w:ind w:left="720" w:hanging="360"/>
        <w:rPr>
          <w:sz w:val="24"/>
          <w:szCs w:val="24"/>
          <w:u w:val="none"/>
        </w:rPr>
      </w:pPr>
      <w:r w:rsidDel="00000000" w:rsidR="00000000" w:rsidRPr="00000000">
        <w:rPr>
          <w:sz w:val="24"/>
          <w:szCs w:val="24"/>
          <w:rtl w:val="0"/>
        </w:rPr>
        <w:t xml:space="preserve">Make an exploratory</w:t>
      </w:r>
      <w:r w:rsidDel="00000000" w:rsidR="00000000" w:rsidRPr="00000000">
        <w:rPr>
          <w:b w:val="1"/>
          <w:sz w:val="24"/>
          <w:szCs w:val="24"/>
          <w:rtl w:val="0"/>
        </w:rPr>
        <w:t xml:space="preserve"> interactive map</w:t>
      </w:r>
      <w:r w:rsidDel="00000000" w:rsidR="00000000" w:rsidRPr="00000000">
        <w:rPr>
          <w:sz w:val="24"/>
          <w:szCs w:val="24"/>
          <w:rtl w:val="0"/>
        </w:rPr>
        <w:t xml:space="preserve"> </w:t>
      </w:r>
      <w:r w:rsidDel="00000000" w:rsidR="00000000" w:rsidRPr="00000000">
        <w:rPr>
          <w:b w:val="1"/>
          <w:sz w:val="24"/>
          <w:szCs w:val="24"/>
          <w:rtl w:val="0"/>
        </w:rPr>
        <w:t xml:space="preserve">in tmap</w:t>
      </w:r>
      <w:r w:rsidDel="00000000" w:rsidR="00000000" w:rsidRPr="00000000">
        <w:rPr>
          <w:sz w:val="24"/>
          <w:szCs w:val="24"/>
          <w:rtl w:val="0"/>
        </w:rPr>
        <w:t xml:space="preserve"> showing the location of oil spill events included in the data.</w:t>
      </w:r>
    </w:p>
    <w:p w:rsidR="00000000" w:rsidDel="00000000" w:rsidP="00000000" w:rsidRDefault="00000000" w:rsidRPr="00000000" w14:paraId="0000000F">
      <w:pPr>
        <w:numPr>
          <w:ilvl w:val="0"/>
          <w:numId w:val="7"/>
        </w:numPr>
        <w:spacing w:after="0" w:afterAutospacing="0"/>
        <w:ind w:left="720" w:hanging="360"/>
        <w:rPr>
          <w:sz w:val="24"/>
          <w:szCs w:val="24"/>
          <w:u w:val="none"/>
        </w:rPr>
      </w:pPr>
      <w:r w:rsidDel="00000000" w:rsidR="00000000" w:rsidRPr="00000000">
        <w:rPr>
          <w:sz w:val="24"/>
          <w:szCs w:val="24"/>
          <w:rtl w:val="0"/>
        </w:rPr>
        <w:t xml:space="preserve">Make a</w:t>
      </w:r>
      <w:r w:rsidDel="00000000" w:rsidR="00000000" w:rsidRPr="00000000">
        <w:rPr>
          <w:b w:val="1"/>
          <w:sz w:val="24"/>
          <w:szCs w:val="24"/>
          <w:rtl w:val="0"/>
        </w:rPr>
        <w:t xml:space="preserve"> finalized</w:t>
      </w:r>
      <w:r w:rsidDel="00000000" w:rsidR="00000000" w:rsidRPr="00000000">
        <w:rPr>
          <w:sz w:val="24"/>
          <w:szCs w:val="24"/>
          <w:rtl w:val="0"/>
        </w:rPr>
        <w:t xml:space="preserve"> static </w:t>
      </w:r>
      <w:hyperlink r:id="rId8">
        <w:r w:rsidDel="00000000" w:rsidR="00000000" w:rsidRPr="00000000">
          <w:rPr>
            <w:color w:val="1155cc"/>
            <w:sz w:val="24"/>
            <w:szCs w:val="24"/>
            <w:u w:val="single"/>
            <w:rtl w:val="0"/>
          </w:rPr>
          <w:t xml:space="preserve">choropleth map</w:t>
        </w:r>
      </w:hyperlink>
      <w:r w:rsidDel="00000000" w:rsidR="00000000" w:rsidRPr="00000000">
        <w:rPr>
          <w:sz w:val="24"/>
          <w:szCs w:val="24"/>
          <w:rtl w:val="0"/>
        </w:rPr>
        <w:t xml:space="preserve"> </w:t>
      </w:r>
      <w:r w:rsidDel="00000000" w:rsidR="00000000" w:rsidRPr="00000000">
        <w:rPr>
          <w:b w:val="1"/>
          <w:sz w:val="24"/>
          <w:szCs w:val="24"/>
          <w:rtl w:val="0"/>
        </w:rPr>
        <w:t xml:space="preserve">in ggplot</w:t>
      </w:r>
      <w:r w:rsidDel="00000000" w:rsidR="00000000" w:rsidRPr="00000000">
        <w:rPr>
          <w:sz w:val="24"/>
          <w:szCs w:val="24"/>
          <w:rtl w:val="0"/>
        </w:rPr>
        <w:t xml:space="preserve"> in which the fill color for each county depends on the </w:t>
      </w:r>
      <w:r w:rsidDel="00000000" w:rsidR="00000000" w:rsidRPr="00000000">
        <w:rPr>
          <w:b w:val="1"/>
          <w:sz w:val="24"/>
          <w:szCs w:val="24"/>
          <w:rtl w:val="0"/>
        </w:rPr>
        <w:t xml:space="preserve">count</w:t>
      </w:r>
      <w:r w:rsidDel="00000000" w:rsidR="00000000" w:rsidRPr="00000000">
        <w:rPr>
          <w:sz w:val="24"/>
          <w:szCs w:val="24"/>
          <w:rtl w:val="0"/>
        </w:rPr>
        <w:t xml:space="preserve"> of </w:t>
      </w:r>
      <w:r w:rsidDel="00000000" w:rsidR="00000000" w:rsidRPr="00000000">
        <w:rPr>
          <w:b w:val="1"/>
          <w:sz w:val="24"/>
          <w:szCs w:val="24"/>
          <w:rtl w:val="0"/>
        </w:rPr>
        <w:t xml:space="preserve">inland</w:t>
      </w:r>
      <w:r w:rsidDel="00000000" w:rsidR="00000000" w:rsidRPr="00000000">
        <w:rPr>
          <w:sz w:val="24"/>
          <w:szCs w:val="24"/>
          <w:rtl w:val="0"/>
        </w:rPr>
        <w:t xml:space="preserve"> oil spill events by county for the 2008 oil spill data</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Challenge yourself (OPTIONAL): perform a point pattern analysis to assess whether oil spills tend to be more clustered or more uniform than complete spatial randomness. Plot the G function (here, units are in degrees lat-long, use that to help decide on the r) and include a brief interpretation of the results.</w:t>
      </w:r>
    </w:p>
    <w:p w:rsidR="00000000" w:rsidDel="00000000" w:rsidP="00000000" w:rsidRDefault="00000000" w:rsidRPr="00000000" w14:paraId="00000011">
      <w:pPr>
        <w:ind w:left="0" w:firstLine="0"/>
        <w:rPr>
          <w:sz w:val="24"/>
          <w:szCs w:val="24"/>
        </w:rPr>
      </w:pPr>
      <w:r w:rsidDel="00000000" w:rsidR="00000000" w:rsidRPr="00000000">
        <w:rPr>
          <w:b w:val="1"/>
          <w:rtl w:val="0"/>
        </w:rPr>
        <w:t xml:space="preserve">Include an overview section</w:t>
      </w:r>
      <w:r w:rsidDel="00000000" w:rsidR="00000000" w:rsidRPr="00000000">
        <w:rPr>
          <w:rtl w:val="0"/>
        </w:rPr>
        <w:t xml:space="preserve"> that briefly summarizes the dataset and your analysis.  This should include a well formatted data citation.</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pStyle w:val="Heading1"/>
        <w:rPr>
          <w:b w:val="1"/>
        </w:rPr>
      </w:pPr>
      <w:bookmarkStart w:colFirst="0" w:colLast="0" w:name="_hs6awgeu3t0g" w:id="2"/>
      <w:bookmarkEnd w:id="2"/>
      <w:r w:rsidDel="00000000" w:rsidR="00000000" w:rsidRPr="00000000">
        <w:rPr>
          <w:rtl w:val="0"/>
        </w:rPr>
        <w:t xml:space="preserve">TASK</w:t>
      </w:r>
      <w:r w:rsidDel="00000000" w:rsidR="00000000" w:rsidRPr="00000000">
        <w:rPr>
          <w:rtl w:val="0"/>
        </w:rPr>
        <w:t xml:space="preserve"> 2: Willamette Falls fish passage time series summary</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The goal of this task is to create a single beautiful, customized RMarkdown document to explore time series data in 3 parts, based on </w:t>
      </w:r>
      <w:hyperlink r:id="rId9">
        <w:r w:rsidDel="00000000" w:rsidR="00000000" w:rsidRPr="00000000">
          <w:rPr>
            <w:color w:val="1155cc"/>
            <w:u w:val="single"/>
            <w:rtl w:val="0"/>
          </w:rPr>
          <w:t xml:space="preserve">this Willamette Falls fish passage data</w:t>
        </w:r>
      </w:hyperlink>
      <w:r w:rsidDel="00000000" w:rsidR="00000000" w:rsidRPr="00000000">
        <w:rPr>
          <w:rtl w:val="0"/>
        </w:rPr>
        <w:t xml:space="preserve">.</w:t>
      </w:r>
    </w:p>
    <w:p w:rsidR="00000000" w:rsidDel="00000000" w:rsidP="00000000" w:rsidRDefault="00000000" w:rsidRPr="00000000" w14:paraId="00000015">
      <w:pPr>
        <w:ind w:left="0" w:firstLine="0"/>
        <w:rPr/>
      </w:pPr>
      <w:r w:rsidDel="00000000" w:rsidR="00000000" w:rsidRPr="00000000">
        <w:rPr>
          <w:b w:val="1"/>
          <w:rtl w:val="0"/>
        </w:rPr>
        <w:t xml:space="preserve">Your .Rmd must be customized as follows: </w:t>
      </w:r>
      <w:r w:rsidDel="00000000" w:rsidR="00000000" w:rsidRPr="00000000">
        <w:rPr>
          <w:rtl w:val="0"/>
        </w:rPr>
      </w:r>
    </w:p>
    <w:p w:rsidR="00000000" w:rsidDel="00000000" w:rsidP="00000000" w:rsidRDefault="00000000" w:rsidRPr="00000000" w14:paraId="00000016">
      <w:pPr>
        <w:numPr>
          <w:ilvl w:val="0"/>
          <w:numId w:val="10"/>
        </w:numPr>
        <w:spacing w:after="0" w:afterAutospacing="0"/>
        <w:ind w:left="720" w:hanging="360"/>
        <w:rPr>
          <w:u w:val="none"/>
        </w:rPr>
      </w:pPr>
      <w:r w:rsidDel="00000000" w:rsidR="00000000" w:rsidRPr="00000000">
        <w:rPr>
          <w:rtl w:val="0"/>
        </w:rPr>
        <w:t xml:space="preserve">With a </w:t>
      </w:r>
      <w:r w:rsidDel="00000000" w:rsidR="00000000" w:rsidRPr="00000000">
        <w:rPr>
          <w:b w:val="1"/>
          <w:rtl w:val="0"/>
        </w:rPr>
        <w:t xml:space="preserve">non-default theme</w:t>
      </w:r>
      <w:r w:rsidDel="00000000" w:rsidR="00000000" w:rsidRPr="00000000">
        <w:rPr>
          <w:rtl w:val="0"/>
        </w:rPr>
        <w:t xml:space="preserve">, for example using </w:t>
      </w:r>
      <w:hyperlink r:id="rId10">
        <w:r w:rsidDel="00000000" w:rsidR="00000000" w:rsidRPr="00000000">
          <w:rPr>
            <w:color w:val="1155cc"/>
            <w:u w:val="single"/>
            <w:rtl w:val="0"/>
          </w:rPr>
          <w:t xml:space="preserve">bootstrap themes</w:t>
        </w:r>
      </w:hyperlink>
      <w:r w:rsidDel="00000000" w:rsidR="00000000" w:rsidRPr="00000000">
        <w:rPr>
          <w:rtl w:val="0"/>
        </w:rPr>
        <w:t xml:space="preserve">, with a custom theme, or with a theme from another </w:t>
      </w:r>
      <w:hyperlink r:id="rId11">
        <w:r w:rsidDel="00000000" w:rsidR="00000000" w:rsidRPr="00000000">
          <w:rPr>
            <w:color w:val="1155cc"/>
            <w:u w:val="single"/>
            <w:rtl w:val="0"/>
          </w:rPr>
          <w:t xml:space="preserve">package</w:t>
        </w:r>
      </w:hyperlink>
      <w:r w:rsidDel="00000000" w:rsidR="00000000" w:rsidRPr="00000000">
        <w:rPr>
          <w:rtl w:val="0"/>
        </w:rPr>
        <w:t xml:space="preserve"> (see </w:t>
      </w:r>
      <w:hyperlink r:id="rId12">
        <w:r w:rsidDel="00000000" w:rsidR="00000000" w:rsidRPr="00000000">
          <w:rPr>
            <w:color w:val="1155cc"/>
            <w:u w:val="single"/>
            <w:rtl w:val="0"/>
          </w:rPr>
          <w:t xml:space="preserve">this section</w:t>
        </w:r>
      </w:hyperlink>
      <w:r w:rsidDel="00000000" w:rsidR="00000000" w:rsidRPr="00000000">
        <w:rPr>
          <w:rtl w:val="0"/>
        </w:rPr>
        <w:t xml:space="preserve"> of </w:t>
      </w:r>
      <w:hyperlink r:id="rId13">
        <w:r w:rsidDel="00000000" w:rsidR="00000000" w:rsidRPr="00000000">
          <w:rPr>
            <w:color w:val="1155cc"/>
            <w:u w:val="single"/>
            <w:rtl w:val="0"/>
          </w:rPr>
          <w:t xml:space="preserve">RMarkdown: The Definitive Guide</w:t>
        </w:r>
      </w:hyperlink>
      <w:r w:rsidDel="00000000" w:rsidR="00000000" w:rsidRPr="00000000">
        <w:rPr>
          <w:rtl w:val="0"/>
        </w:rPr>
        <w:t xml:space="preserve"> by Yihui Xie, J. J. Allaire, and Garrett Grolemund for more details)</w:t>
      </w:r>
    </w:p>
    <w:p w:rsidR="00000000" w:rsidDel="00000000" w:rsidP="00000000" w:rsidRDefault="00000000" w:rsidRPr="00000000" w14:paraId="00000017">
      <w:pPr>
        <w:numPr>
          <w:ilvl w:val="0"/>
          <w:numId w:val="10"/>
        </w:numPr>
        <w:spacing w:after="0" w:afterAutospacing="0"/>
        <w:ind w:left="720" w:hanging="360"/>
        <w:rPr>
          <w:u w:val="none"/>
        </w:rPr>
      </w:pPr>
      <w:r w:rsidDel="00000000" w:rsidR="00000000" w:rsidRPr="00000000">
        <w:rPr>
          <w:rtl w:val="0"/>
        </w:rPr>
        <w:t xml:space="preserve">With a </w:t>
      </w:r>
      <w:r w:rsidDel="00000000" w:rsidR="00000000" w:rsidRPr="00000000">
        <w:rPr>
          <w:b w:val="1"/>
          <w:rtl w:val="0"/>
        </w:rPr>
        <w:t xml:space="preserve">separate </w:t>
      </w:r>
      <w:r w:rsidDel="00000000" w:rsidR="00000000" w:rsidRPr="00000000">
        <w:rPr>
          <w:b w:val="1"/>
          <w:i w:val="1"/>
          <w:rtl w:val="0"/>
        </w:rPr>
        <w:t xml:space="preserve">tab</w:t>
      </w:r>
      <w:r w:rsidDel="00000000" w:rsidR="00000000" w:rsidRPr="00000000">
        <w:rPr>
          <w:b w:val="1"/>
          <w:rtl w:val="0"/>
        </w:rPr>
        <w:t xml:space="preserve"> for each of the three sections</w:t>
      </w:r>
      <w:r w:rsidDel="00000000" w:rsidR="00000000" w:rsidRPr="00000000">
        <w:rPr>
          <w:rtl w:val="0"/>
        </w:rPr>
        <w:t xml:space="preserve"> below the Overview (see </w:t>
      </w:r>
      <w:hyperlink r:id="rId14">
        <w:r w:rsidDel="00000000" w:rsidR="00000000" w:rsidRPr="00000000">
          <w:rPr>
            <w:color w:val="1155cc"/>
            <w:u w:val="single"/>
            <w:rtl w:val="0"/>
          </w:rPr>
          <w:t xml:space="preserve">this section</w:t>
        </w:r>
      </w:hyperlink>
      <w:r w:rsidDel="00000000" w:rsidR="00000000" w:rsidRPr="00000000">
        <w:rPr>
          <w:rtl w:val="0"/>
        </w:rPr>
        <w:t xml:space="preserve"> on tabs in </w:t>
      </w:r>
      <w:hyperlink r:id="rId15">
        <w:r w:rsidDel="00000000" w:rsidR="00000000" w:rsidRPr="00000000">
          <w:rPr>
            <w:color w:val="1155cc"/>
            <w:u w:val="single"/>
            <w:rtl w:val="0"/>
          </w:rPr>
          <w:t xml:space="preserve">RMarkdown: The Definitive Guide</w:t>
        </w:r>
      </w:hyperlink>
      <w:r w:rsidDel="00000000" w:rsidR="00000000" w:rsidRPr="00000000">
        <w:rPr>
          <w:rtl w:val="0"/>
        </w:rPr>
        <w:t xml:space="preserve"> by Yihui Xie, J. J. Allaire, and Garrett Grolemund)</w:t>
      </w:r>
    </w:p>
    <w:p w:rsidR="00000000" w:rsidDel="00000000" w:rsidP="00000000" w:rsidRDefault="00000000" w:rsidRPr="00000000" w14:paraId="00000018">
      <w:pPr>
        <w:numPr>
          <w:ilvl w:val="0"/>
          <w:numId w:val="10"/>
        </w:numPr>
        <w:spacing w:after="0" w:afterAutospacing="0"/>
        <w:ind w:left="720" w:hanging="360"/>
        <w:rPr>
          <w:u w:val="none"/>
        </w:rPr>
      </w:pPr>
      <w:r w:rsidDel="00000000" w:rsidR="00000000" w:rsidRPr="00000000">
        <w:rPr>
          <w:rtl w:val="0"/>
        </w:rPr>
        <w:t xml:space="preserve">With </w:t>
      </w:r>
      <w:r w:rsidDel="00000000" w:rsidR="00000000" w:rsidRPr="00000000">
        <w:rPr>
          <w:b w:val="1"/>
          <w:rtl w:val="0"/>
        </w:rPr>
        <w:t xml:space="preserve">code folding applied</w:t>
      </w:r>
      <w:r w:rsidDel="00000000" w:rsidR="00000000" w:rsidRPr="00000000">
        <w:rPr>
          <w:rtl w:val="0"/>
        </w:rPr>
        <w:t xml:space="preserve">. </w:t>
      </w:r>
      <w:r w:rsidDel="00000000" w:rsidR="00000000" w:rsidRPr="00000000">
        <w:rPr>
          <w:i w:val="1"/>
          <w:rtl w:val="0"/>
        </w:rPr>
        <w:t xml:space="preserve">All</w:t>
      </w:r>
      <w:r w:rsidDel="00000000" w:rsidR="00000000" w:rsidRPr="00000000">
        <w:rPr>
          <w:rtl w:val="0"/>
        </w:rPr>
        <w:t xml:space="preserve"> code (including setup chunk and packages) used to wrangle the data and prepare your graphs &amp; tables should be available for us to see if we click on the code buttons (but </w:t>
      </w:r>
      <w:r w:rsidDel="00000000" w:rsidR="00000000" w:rsidRPr="00000000">
        <w:rPr>
          <w:b w:val="1"/>
          <w:rtl w:val="0"/>
        </w:rPr>
        <w:t xml:space="preserve">hide any warnings &amp; messages</w:t>
      </w:r>
      <w:r w:rsidDel="00000000" w:rsidR="00000000" w:rsidRPr="00000000">
        <w:rPr>
          <w:rtl w:val="0"/>
        </w:rPr>
        <w:t xml:space="preserve">)</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The document should be cohesive in presentation and communication (e.g. all graphs should use the same theming, consistent color schemes, etc.)</w:t>
      </w: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In your RMarkdown document, </w:t>
      </w:r>
      <w:r w:rsidDel="00000000" w:rsidR="00000000" w:rsidRPr="00000000">
        <w:rPr>
          <w:rtl w:val="0"/>
        </w:rPr>
        <w:t xml:space="preserve">you will explore </w:t>
      </w:r>
      <w:hyperlink r:id="rId16">
        <w:r w:rsidDel="00000000" w:rsidR="00000000" w:rsidRPr="00000000">
          <w:rPr>
            <w:color w:val="1155cc"/>
            <w:u w:val="single"/>
            <w:rtl w:val="0"/>
          </w:rPr>
          <w:t xml:space="preserve">adult fish passage recorded from 2001-01-01 to 2010-12-31 at the Willamette Falls fish ladder on the Willamette River (Oregon).</w:t>
        </w:r>
      </w:hyperlink>
      <w:r w:rsidDel="00000000" w:rsidR="00000000" w:rsidRPr="00000000">
        <w:rPr>
          <w:rtl w:val="0"/>
        </w:rPr>
        <w:t xml:space="preserve"> Data were shared by and accessed from </w:t>
      </w:r>
      <w:hyperlink r:id="rId17">
        <w:r w:rsidDel="00000000" w:rsidR="00000000" w:rsidRPr="00000000">
          <w:rPr>
            <w:color w:val="1155cc"/>
            <w:u w:val="single"/>
            <w:rtl w:val="0"/>
          </w:rPr>
          <w:t xml:space="preserve">Columbia River DART</w:t>
        </w:r>
      </w:hyperlink>
      <w:r w:rsidDel="00000000" w:rsidR="00000000" w:rsidRPr="00000000">
        <w:rPr>
          <w:rtl w:val="0"/>
        </w:rPr>
        <w:t xml:space="preserve"> (Data Access in Real Time).</w:t>
      </w:r>
      <w:r w:rsidDel="00000000" w:rsidR="00000000" w:rsidRPr="00000000">
        <w:rPr>
          <w:rtl w:val="0"/>
        </w:rPr>
      </w:r>
    </w:p>
    <w:p w:rsidR="00000000" w:rsidDel="00000000" w:rsidP="00000000" w:rsidRDefault="00000000" w:rsidRPr="00000000" w14:paraId="0000001B">
      <w:pPr>
        <w:pStyle w:val="Heading2"/>
        <w:rPr/>
      </w:pPr>
      <w:bookmarkStart w:colFirst="0" w:colLast="0" w:name="_47nb92crm0xm" w:id="3"/>
      <w:bookmarkEnd w:id="3"/>
      <w:r w:rsidDel="00000000" w:rsidR="00000000" w:rsidRPr="00000000">
        <w:rPr>
          <w:rtl w:val="0"/>
        </w:rPr>
        <w:t xml:space="preserve">You should include the following content: </w:t>
      </w:r>
    </w:p>
    <w:p w:rsidR="00000000" w:rsidDel="00000000" w:rsidP="00000000" w:rsidRDefault="00000000" w:rsidRPr="00000000" w14:paraId="0000001C">
      <w:pPr>
        <w:pStyle w:val="Heading2"/>
        <w:rPr/>
      </w:pPr>
      <w:bookmarkStart w:colFirst="0" w:colLast="0" w:name="_37dgypunownm" w:id="4"/>
      <w:bookmarkEnd w:id="4"/>
      <w:r w:rsidDel="00000000" w:rsidR="00000000" w:rsidRPr="00000000">
        <w:rPr>
          <w:rtl w:val="0"/>
        </w:rPr>
        <w:t xml:space="preserve">Overview</w:t>
      </w:r>
      <w:r w:rsidDel="00000000" w:rsidR="00000000" w:rsidRPr="00000000">
        <w:rPr>
          <w:rtl w:val="0"/>
        </w:rPr>
        <w:t xml:space="preserve"> (above the tabs) should contain, in whatever order you choose: </w:t>
      </w:r>
    </w:p>
    <w:p w:rsidR="00000000" w:rsidDel="00000000" w:rsidP="00000000" w:rsidRDefault="00000000" w:rsidRPr="00000000" w14:paraId="0000001D">
      <w:pPr>
        <w:numPr>
          <w:ilvl w:val="0"/>
          <w:numId w:val="5"/>
        </w:numPr>
        <w:spacing w:after="0" w:afterAutospacing="0"/>
        <w:ind w:left="720" w:hanging="360"/>
        <w:rPr>
          <w:u w:val="none"/>
        </w:rPr>
      </w:pPr>
      <w:r w:rsidDel="00000000" w:rsidR="00000000" w:rsidRPr="00000000">
        <w:rPr>
          <w:rtl w:val="0"/>
        </w:rPr>
        <w:t xml:space="preserve">An engaging image (with caption, incl. photo credit) that is relevant to the dataset</w:t>
      </w:r>
    </w:p>
    <w:p w:rsidR="00000000" w:rsidDel="00000000" w:rsidP="00000000" w:rsidRDefault="00000000" w:rsidRPr="00000000" w14:paraId="0000001E">
      <w:pPr>
        <w:numPr>
          <w:ilvl w:val="0"/>
          <w:numId w:val="5"/>
        </w:numPr>
        <w:spacing w:after="0" w:afterAutospacing="0"/>
        <w:ind w:left="720" w:hanging="360"/>
        <w:rPr>
          <w:u w:val="none"/>
        </w:rPr>
      </w:pPr>
      <w:r w:rsidDel="00000000" w:rsidR="00000000" w:rsidRPr="00000000">
        <w:rPr>
          <w:rtl w:val="0"/>
        </w:rPr>
        <w:t xml:space="preserve">A brief summary (3 - 4 sentences) of the dataset, and what is included in this report</w:t>
      </w:r>
    </w:p>
    <w:p w:rsidR="00000000" w:rsidDel="00000000" w:rsidP="00000000" w:rsidRDefault="00000000" w:rsidRPr="00000000" w14:paraId="0000001F">
      <w:pPr>
        <w:numPr>
          <w:ilvl w:val="0"/>
          <w:numId w:val="5"/>
        </w:numPr>
        <w:spacing w:after="0" w:afterAutospacing="0"/>
        <w:ind w:left="720" w:hanging="360"/>
        <w:rPr>
          <w:u w:val="none"/>
        </w:rPr>
      </w:pPr>
      <w:r w:rsidDel="00000000" w:rsidR="00000000" w:rsidRPr="00000000">
        <w:rPr>
          <w:rtl w:val="0"/>
        </w:rPr>
        <w:t xml:space="preserve">A map of the fish ladder location (you can make this in R on your own, or include an existing map appropriately licensed, with attribution)</w:t>
      </w:r>
    </w:p>
    <w:p w:rsidR="00000000" w:rsidDel="00000000" w:rsidP="00000000" w:rsidRDefault="00000000" w:rsidRPr="00000000" w14:paraId="00000020">
      <w:pPr>
        <w:numPr>
          <w:ilvl w:val="0"/>
          <w:numId w:val="5"/>
        </w:numPr>
        <w:spacing w:after="0" w:afterAutospacing="0"/>
        <w:ind w:left="720" w:hanging="360"/>
        <w:rPr>
          <w:u w:val="none"/>
        </w:rPr>
      </w:pPr>
      <w:r w:rsidDel="00000000" w:rsidR="00000000" w:rsidRPr="00000000">
        <w:rPr>
          <w:rtl w:val="0"/>
        </w:rPr>
        <w:t xml:space="preserve">A professionally formatted data citation</w:t>
      </w:r>
    </w:p>
    <w:p w:rsidR="00000000" w:rsidDel="00000000" w:rsidP="00000000" w:rsidRDefault="00000000" w:rsidRPr="00000000" w14:paraId="00000021">
      <w:pPr>
        <w:numPr>
          <w:ilvl w:val="0"/>
          <w:numId w:val="5"/>
        </w:numPr>
        <w:ind w:left="720" w:hanging="360"/>
        <w:rPr>
          <w:u w:val="none"/>
        </w:rPr>
      </w:pPr>
      <w:r w:rsidDel="00000000" w:rsidR="00000000" w:rsidRPr="00000000">
        <w:rPr>
          <w:b w:val="1"/>
          <w:rtl w:val="0"/>
        </w:rPr>
        <w:t xml:space="preserve">Remember: </w:t>
      </w:r>
      <w:r w:rsidDel="00000000" w:rsidR="00000000" w:rsidRPr="00000000">
        <w:rPr>
          <w:rtl w:val="0"/>
        </w:rPr>
        <w:t xml:space="preserve">All code that you used to wrangle the data and prepare the graphs should be available to see if we click on the Code buttons. </w:t>
      </w:r>
    </w:p>
    <w:p w:rsidR="00000000" w:rsidDel="00000000" w:rsidP="00000000" w:rsidRDefault="00000000" w:rsidRPr="00000000" w14:paraId="00000022">
      <w:pPr>
        <w:pStyle w:val="Heading2"/>
        <w:rPr/>
      </w:pPr>
      <w:bookmarkStart w:colFirst="0" w:colLast="0" w:name="_dnkm7vvy3ln" w:id="5"/>
      <w:bookmarkEnd w:id="5"/>
      <w:r w:rsidDel="00000000" w:rsidR="00000000" w:rsidRPr="00000000">
        <w:rPr>
          <w:rtl w:val="0"/>
        </w:rPr>
        <w:t xml:space="preserve">Tab 1: Original time series</w:t>
      </w:r>
    </w:p>
    <w:p w:rsidR="00000000" w:rsidDel="00000000" w:rsidP="00000000" w:rsidRDefault="00000000" w:rsidRPr="00000000" w14:paraId="00000023">
      <w:pPr>
        <w:numPr>
          <w:ilvl w:val="0"/>
          <w:numId w:val="6"/>
        </w:numPr>
        <w:spacing w:after="0" w:afterAutospacing="0"/>
        <w:ind w:left="720" w:hanging="360"/>
        <w:rPr>
          <w:u w:val="none"/>
        </w:rPr>
      </w:pPr>
      <w:r w:rsidDel="00000000" w:rsidR="00000000" w:rsidRPr="00000000">
        <w:rPr>
          <w:rtl w:val="0"/>
        </w:rPr>
        <w:t xml:space="preserve">A finalized, static graph of adult passage for </w:t>
      </w:r>
      <w:r w:rsidDel="00000000" w:rsidR="00000000" w:rsidRPr="00000000">
        <w:rPr>
          <w:b w:val="1"/>
          <w:rtl w:val="0"/>
        </w:rPr>
        <w:t xml:space="preserve">coho</w:t>
      </w:r>
      <w:r w:rsidDel="00000000" w:rsidR="00000000" w:rsidRPr="00000000">
        <w:rPr>
          <w:rtl w:val="0"/>
        </w:rPr>
        <w:t xml:space="preserve">, </w:t>
      </w:r>
      <w:r w:rsidDel="00000000" w:rsidR="00000000" w:rsidRPr="00000000">
        <w:rPr>
          <w:b w:val="1"/>
          <w:rtl w:val="0"/>
        </w:rPr>
        <w:t xml:space="preserve">jack coho</w:t>
      </w:r>
      <w:r w:rsidDel="00000000" w:rsidR="00000000" w:rsidRPr="00000000">
        <w:rPr>
          <w:rtl w:val="0"/>
        </w:rPr>
        <w:t xml:space="preserve">, and </w:t>
      </w:r>
      <w:r w:rsidDel="00000000" w:rsidR="00000000" w:rsidRPr="00000000">
        <w:rPr>
          <w:b w:val="1"/>
          <w:rtl w:val="0"/>
        </w:rPr>
        <w:t xml:space="preserve">steelhead</w:t>
      </w:r>
      <w:r w:rsidDel="00000000" w:rsidR="00000000" w:rsidRPr="00000000">
        <w:rPr>
          <w:rtl w:val="0"/>
        </w:rPr>
        <w:t xml:space="preserve"> salmon (you decide if these all occupy the same panel, or if they are in separate panels). Add a figure caption. </w:t>
      </w:r>
      <w:r w:rsidDel="00000000" w:rsidR="00000000" w:rsidRPr="00000000">
        <w:rPr>
          <w:b w:val="1"/>
          <w:rtl w:val="0"/>
        </w:rPr>
        <w:t xml:space="preserve">Replace NA values with zero.</w:t>
      </w:r>
      <w:r w:rsidDel="00000000" w:rsidR="00000000" w:rsidRPr="00000000">
        <w:rPr>
          <w:rtl w:val="0"/>
        </w:rPr>
        <w:t xml:space="preserve"> </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2 - 3 bullet points summarizing major patterns / notable trends in the salmon passage time series data</w:t>
      </w:r>
    </w:p>
    <w:p w:rsidR="00000000" w:rsidDel="00000000" w:rsidP="00000000" w:rsidRDefault="00000000" w:rsidRPr="00000000" w14:paraId="00000025">
      <w:pPr>
        <w:pStyle w:val="Heading2"/>
        <w:rPr/>
      </w:pPr>
      <w:bookmarkStart w:colFirst="0" w:colLast="0" w:name="_uxjjos5kacol" w:id="6"/>
      <w:bookmarkEnd w:id="6"/>
      <w:r w:rsidDel="00000000" w:rsidR="00000000" w:rsidRPr="00000000">
        <w:rPr>
          <w:rtl w:val="0"/>
        </w:rPr>
        <w:t xml:space="preserve">Tab 2: Seasonplots</w:t>
      </w:r>
    </w:p>
    <w:p w:rsidR="00000000" w:rsidDel="00000000" w:rsidP="00000000" w:rsidRDefault="00000000" w:rsidRPr="00000000" w14:paraId="00000026">
      <w:pPr>
        <w:numPr>
          <w:ilvl w:val="0"/>
          <w:numId w:val="8"/>
        </w:numPr>
        <w:spacing w:after="0" w:afterAutospacing="0"/>
        <w:ind w:left="720" w:hanging="360"/>
        <w:rPr>
          <w:u w:val="none"/>
        </w:rPr>
      </w:pPr>
      <w:r w:rsidDel="00000000" w:rsidR="00000000" w:rsidRPr="00000000">
        <w:rPr>
          <w:rtl w:val="0"/>
        </w:rPr>
        <w:t xml:space="preserve">A finalized seasonplot for each species (</w:t>
      </w:r>
      <w:r w:rsidDel="00000000" w:rsidR="00000000" w:rsidRPr="00000000">
        <w:rPr>
          <w:b w:val="1"/>
          <w:rtl w:val="0"/>
        </w:rPr>
        <w:t xml:space="preserve">coho, jack coho, steelhead)</w:t>
      </w:r>
      <w:r w:rsidDel="00000000" w:rsidR="00000000" w:rsidRPr="00000000">
        <w:rPr>
          <w:rtl w:val="0"/>
        </w:rPr>
        <w:t xml:space="preserve"> in its own panel. You can either </w:t>
      </w:r>
      <w:r w:rsidDel="00000000" w:rsidR="00000000" w:rsidRPr="00000000">
        <w:rPr>
          <w:rFonts w:ascii="Consolas" w:cs="Consolas" w:eastAsia="Consolas" w:hAnsi="Consolas"/>
          <w:rtl w:val="0"/>
        </w:rPr>
        <w:t xml:space="preserve">facet_wrap/facet_grid</w:t>
      </w:r>
      <w:r w:rsidDel="00000000" w:rsidR="00000000" w:rsidRPr="00000000">
        <w:rPr>
          <w:rtl w:val="0"/>
        </w:rPr>
        <w:t xml:space="preserve">, or use </w:t>
      </w:r>
      <w:r w:rsidDel="00000000" w:rsidR="00000000" w:rsidRPr="00000000">
        <w:rPr>
          <w:rFonts w:ascii="Consolas" w:cs="Consolas" w:eastAsia="Consolas" w:hAnsi="Consolas"/>
          <w:rtl w:val="0"/>
        </w:rPr>
        <w:t xml:space="preserve">patchwork</w:t>
      </w:r>
      <w:r w:rsidDel="00000000" w:rsidR="00000000" w:rsidRPr="00000000">
        <w:rPr>
          <w:rtl w:val="0"/>
        </w:rPr>
        <w:t xml:space="preserve"> or </w:t>
      </w:r>
      <w:r w:rsidDel="00000000" w:rsidR="00000000" w:rsidRPr="00000000">
        <w:rPr>
          <w:rFonts w:ascii="Consolas" w:cs="Consolas" w:eastAsia="Consolas" w:hAnsi="Consolas"/>
          <w:rtl w:val="0"/>
        </w:rPr>
        <w:t xml:space="preserve">cowplot</w:t>
      </w:r>
      <w:r w:rsidDel="00000000" w:rsidR="00000000" w:rsidRPr="00000000">
        <w:rPr>
          <w:rtl w:val="0"/>
        </w:rPr>
        <w:t xml:space="preserve">, to make the figure. Add a caption.</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Add 2 - 3 bullet points summarizing the major trends you see in the seasonplots.</w:t>
      </w:r>
    </w:p>
    <w:p w:rsidR="00000000" w:rsidDel="00000000" w:rsidP="00000000" w:rsidRDefault="00000000" w:rsidRPr="00000000" w14:paraId="00000028">
      <w:pPr>
        <w:pStyle w:val="Heading2"/>
        <w:rPr/>
      </w:pPr>
      <w:bookmarkStart w:colFirst="0" w:colLast="0" w:name="_atppnmm6bz5e" w:id="7"/>
      <w:bookmarkEnd w:id="7"/>
      <w:r w:rsidDel="00000000" w:rsidR="00000000" w:rsidRPr="00000000">
        <w:rPr>
          <w:rtl w:val="0"/>
        </w:rPr>
        <w:t xml:space="preserve">Tab 3: Annual counts by species</w:t>
      </w:r>
    </w:p>
    <w:p w:rsidR="00000000" w:rsidDel="00000000" w:rsidP="00000000" w:rsidRDefault="00000000" w:rsidRPr="00000000" w14:paraId="00000029">
      <w:pPr>
        <w:numPr>
          <w:ilvl w:val="0"/>
          <w:numId w:val="1"/>
        </w:numPr>
        <w:spacing w:after="0" w:afterAutospacing="0"/>
        <w:ind w:left="720" w:hanging="360"/>
        <w:rPr>
          <w:u w:val="none"/>
        </w:rPr>
      </w:pPr>
      <w:r w:rsidDel="00000000" w:rsidR="00000000" w:rsidRPr="00000000">
        <w:rPr>
          <w:rtl w:val="0"/>
        </w:rPr>
        <w:t xml:space="preserve">A finalized figure of </w:t>
      </w:r>
      <w:r w:rsidDel="00000000" w:rsidR="00000000" w:rsidRPr="00000000">
        <w:rPr>
          <w:b w:val="1"/>
          <w:rtl w:val="0"/>
        </w:rPr>
        <w:t xml:space="preserve">annual totals</w:t>
      </w:r>
      <w:r w:rsidDel="00000000" w:rsidR="00000000" w:rsidRPr="00000000">
        <w:rPr>
          <w:rtl w:val="0"/>
        </w:rPr>
        <w:t xml:space="preserve"> for fish passage, for each of the 3 species (coho, jack coho, steelhead). You decide if this is in a single panel, or multiple panels. Add a figure caption.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Add 2 - 3 bullet points summarizing major trends you see in the annual totals by species from 2000 - 2010.</w:t>
      </w:r>
    </w:p>
    <w:p w:rsidR="00000000" w:rsidDel="00000000" w:rsidP="00000000" w:rsidRDefault="00000000" w:rsidRPr="00000000" w14:paraId="0000002B">
      <w:pPr>
        <w:ind w:left="0" w:firstLine="0"/>
        <w:rPr/>
      </w:pPr>
      <w:r w:rsidDel="00000000" w:rsidR="00000000" w:rsidRPr="00000000">
        <w:rPr>
          <w:rtl w:val="0"/>
        </w:rPr>
        <w:t xml:space="preserve">Here’s the general idea for the layout (top “Overview” section, with the three tabs containing your visualizations below): </w:t>
      </w:r>
    </w:p>
    <w:p w:rsidR="00000000" w:rsidDel="00000000" w:rsidP="00000000" w:rsidRDefault="00000000" w:rsidRPr="00000000" w14:paraId="0000002C">
      <w:pPr>
        <w:spacing w:after="0" w:lineRule="auto"/>
        <w:ind w:left="0" w:firstLine="0"/>
        <w:jc w:val="center"/>
        <w:rPr/>
      </w:pPr>
      <w:r w:rsidDel="00000000" w:rsidR="00000000" w:rsidRPr="00000000">
        <w:rPr>
          <w:sz w:val="22"/>
          <w:szCs w:val="22"/>
        </w:rPr>
        <w:drawing>
          <wp:inline distB="114300" distT="114300" distL="114300" distR="114300">
            <wp:extent cx="5319738" cy="4872038"/>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319738" cy="48720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1"/>
        <w:ind w:left="0" w:firstLine="0"/>
        <w:rPr>
          <w:sz w:val="24"/>
          <w:szCs w:val="24"/>
        </w:rPr>
      </w:pPr>
      <w:bookmarkStart w:colFirst="0" w:colLast="0" w:name="_tm6vo2qpm2zy" w:id="8"/>
      <w:bookmarkEnd w:id="8"/>
      <w:r w:rsidDel="00000000" w:rsidR="00000000" w:rsidRPr="00000000">
        <w:rPr>
          <w:rtl w:val="0"/>
        </w:rPr>
        <w:t xml:space="preserve">TASK</w:t>
      </w:r>
      <w:r w:rsidDel="00000000" w:rsidR="00000000" w:rsidRPr="00000000">
        <w:rPr>
          <w:rtl w:val="0"/>
        </w:rPr>
        <w:t xml:space="preserve"> 3: Text wrangling and analysis (coder’s choice)</w:t>
      </w: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For </w:t>
      </w:r>
      <w:r w:rsidDel="00000000" w:rsidR="00000000" w:rsidRPr="00000000">
        <w:rPr>
          <w:rtl w:val="0"/>
        </w:rPr>
        <w:t xml:space="preserve">this task</w:t>
      </w:r>
      <w:r w:rsidDel="00000000" w:rsidR="00000000" w:rsidRPr="00000000">
        <w:rPr>
          <w:sz w:val="24"/>
          <w:szCs w:val="24"/>
          <w:rtl w:val="0"/>
        </w:rPr>
        <w:t xml:space="preserve">, prepare a professionally formatted HTML (showing all of your code directly or making it available with code-folding) from an .Rmd in which you: </w:t>
      </w:r>
    </w:p>
    <w:p w:rsidR="00000000" w:rsidDel="00000000" w:rsidP="00000000" w:rsidRDefault="00000000" w:rsidRPr="00000000" w14:paraId="0000002F">
      <w:pPr>
        <w:numPr>
          <w:ilvl w:val="0"/>
          <w:numId w:val="3"/>
        </w:numPr>
        <w:spacing w:after="0" w:lineRule="auto"/>
        <w:ind w:left="720" w:hanging="360"/>
      </w:pPr>
      <w:r w:rsidDel="00000000" w:rsidR="00000000" w:rsidRPr="00000000">
        <w:rPr>
          <w:rtl w:val="0"/>
        </w:rPr>
        <w:t xml:space="preserve">Import text of your choosing (from a PDF, text file, or otherwise) - I encourage you to find some text that is of interest to you, but some suggestions for places to look are listed below this task. You can also import two text files if you want to do a comparison of most frequent words or sentiment analysis. </w:t>
      </w:r>
    </w:p>
    <w:p w:rsidR="00000000" w:rsidDel="00000000" w:rsidP="00000000" w:rsidRDefault="00000000" w:rsidRPr="00000000" w14:paraId="00000030">
      <w:pPr>
        <w:numPr>
          <w:ilvl w:val="0"/>
          <w:numId w:val="3"/>
        </w:numPr>
        <w:spacing w:after="0" w:lineRule="auto"/>
        <w:ind w:left="720" w:hanging="360"/>
      </w:pPr>
      <w:r w:rsidDel="00000000" w:rsidR="00000000" w:rsidRPr="00000000">
        <w:rPr>
          <w:rtl w:val="0"/>
        </w:rPr>
        <w:t xml:space="preserve">Wrangle the data to get tokens into tidy format, removing stop words</w:t>
      </w:r>
    </w:p>
    <w:p w:rsidR="00000000" w:rsidDel="00000000" w:rsidP="00000000" w:rsidRDefault="00000000" w:rsidRPr="00000000" w14:paraId="00000031">
      <w:pPr>
        <w:numPr>
          <w:ilvl w:val="0"/>
          <w:numId w:val="3"/>
        </w:numPr>
        <w:spacing w:after="0" w:lineRule="auto"/>
        <w:ind w:left="720" w:hanging="360"/>
      </w:pPr>
      <w:r w:rsidDel="00000000" w:rsidR="00000000" w:rsidRPr="00000000">
        <w:rPr>
          <w:rtl w:val="0"/>
        </w:rPr>
        <w:t xml:space="preserve">Find and make a finalized visualization of counts for the most frequently used words in the text (this can be split up by chapter / section for comparison, or for the entire document), for example in a column graph or wordcloud, or both.</w:t>
      </w:r>
    </w:p>
    <w:p w:rsidR="00000000" w:rsidDel="00000000" w:rsidP="00000000" w:rsidRDefault="00000000" w:rsidRPr="00000000" w14:paraId="00000032">
      <w:pPr>
        <w:numPr>
          <w:ilvl w:val="0"/>
          <w:numId w:val="3"/>
        </w:numPr>
        <w:spacing w:after="0" w:lineRule="auto"/>
        <w:ind w:left="720" w:hanging="360"/>
      </w:pPr>
      <w:r w:rsidDel="00000000" w:rsidR="00000000" w:rsidRPr="00000000">
        <w:rPr>
          <w:rtl w:val="0"/>
        </w:rPr>
        <w:t xml:space="preserve">Perform sentiment analysis using one of the lexicons introduced in Lab Week 9 (your choice), and present in a final visualization. </w:t>
      </w:r>
    </w:p>
    <w:p w:rsidR="00000000" w:rsidDel="00000000" w:rsidP="00000000" w:rsidRDefault="00000000" w:rsidRPr="00000000" w14:paraId="00000033">
      <w:pPr>
        <w:numPr>
          <w:ilvl w:val="0"/>
          <w:numId w:val="3"/>
        </w:numPr>
        <w:ind w:left="720" w:hanging="360"/>
        <w:rPr>
          <w:b w:val="1"/>
        </w:rPr>
      </w:pPr>
      <w:r w:rsidDel="00000000" w:rsidR="00000000" w:rsidRPr="00000000">
        <w:rPr>
          <w:b w:val="1"/>
          <w:rtl w:val="0"/>
        </w:rPr>
        <w:t xml:space="preserve">Include an overview section</w:t>
      </w:r>
      <w:r w:rsidDel="00000000" w:rsidR="00000000" w:rsidRPr="00000000">
        <w:rPr>
          <w:rtl w:val="0"/>
        </w:rPr>
        <w:t xml:space="preserve"> that briefly summarizes the dataset and your analysis.  This should as always include a well formatted data citation.  Consider including an image (e.g., book cover or illustration) for visual appeal.</w:t>
      </w: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Some places where you can find text:</w:t>
      </w:r>
    </w:p>
    <w:p w:rsidR="00000000" w:rsidDel="00000000" w:rsidP="00000000" w:rsidRDefault="00000000" w:rsidRPr="00000000" w14:paraId="00000035">
      <w:pPr>
        <w:numPr>
          <w:ilvl w:val="0"/>
          <w:numId w:val="4"/>
        </w:numPr>
        <w:spacing w:after="0" w:lineRule="auto"/>
        <w:ind w:left="720" w:hanging="360"/>
      </w:pPr>
      <w:hyperlink r:id="rId19">
        <w:r w:rsidDel="00000000" w:rsidR="00000000" w:rsidRPr="00000000">
          <w:rPr>
            <w:color w:val="1155cc"/>
            <w:u w:val="single"/>
            <w:rtl w:val="0"/>
          </w:rPr>
          <w:t xml:space="preserve">Internet Archive (texts)</w:t>
        </w:r>
      </w:hyperlink>
      <w:r w:rsidDel="00000000" w:rsidR="00000000" w:rsidRPr="00000000">
        <w:rPr>
          <w:rtl w:val="0"/>
        </w:rPr>
      </w:r>
    </w:p>
    <w:p w:rsidR="00000000" w:rsidDel="00000000" w:rsidP="00000000" w:rsidRDefault="00000000" w:rsidRPr="00000000" w14:paraId="00000036">
      <w:pPr>
        <w:numPr>
          <w:ilvl w:val="0"/>
          <w:numId w:val="4"/>
        </w:numPr>
        <w:spacing w:after="0" w:lineRule="auto"/>
        <w:ind w:left="720" w:hanging="360"/>
      </w:pPr>
      <w:hyperlink r:id="rId20">
        <w:r w:rsidDel="00000000" w:rsidR="00000000" w:rsidRPr="00000000">
          <w:rPr>
            <w:color w:val="1155cc"/>
            <w:u w:val="single"/>
            <w:rtl w:val="0"/>
          </w:rPr>
          <w:t xml:space="preserve">CA digital archive</w:t>
        </w:r>
      </w:hyperlink>
      <w:r w:rsidDel="00000000" w:rsidR="00000000" w:rsidRPr="00000000">
        <w:rPr>
          <w:rtl w:val="0"/>
        </w:rPr>
      </w:r>
    </w:p>
    <w:p w:rsidR="00000000" w:rsidDel="00000000" w:rsidP="00000000" w:rsidRDefault="00000000" w:rsidRPr="00000000" w14:paraId="00000037">
      <w:pPr>
        <w:numPr>
          <w:ilvl w:val="0"/>
          <w:numId w:val="4"/>
        </w:numPr>
        <w:spacing w:after="0" w:lineRule="auto"/>
        <w:ind w:left="720" w:hanging="360"/>
      </w:pPr>
      <w:r w:rsidDel="00000000" w:rsidR="00000000" w:rsidRPr="00000000">
        <w:rPr>
          <w:rtl w:val="0"/>
        </w:rPr>
        <w:t xml:space="preserve">You can also just copy &amp; paste text from other sources online (like websites, news/journal articles, transcripts, etc.) and save as a .txt file to read in</w:t>
      </w:r>
    </w:p>
    <w:p w:rsidR="00000000" w:rsidDel="00000000" w:rsidP="00000000" w:rsidRDefault="00000000" w:rsidRPr="00000000" w14:paraId="00000038">
      <w:pPr>
        <w:pageBreakBefore w:val="0"/>
        <w:ind w:left="0" w:right="-360" w:firstLine="0"/>
        <w:rPr>
          <w:b w:val="1"/>
          <w:sz w:val="28"/>
          <w:szCs w:val="28"/>
          <w:u w:val="single"/>
        </w:rPr>
      </w:pPr>
      <w:r w:rsidDel="00000000" w:rsidR="00000000" w:rsidRPr="00000000">
        <w:rPr>
          <w:rtl w:val="0"/>
        </w:rPr>
      </w:r>
    </w:p>
    <w:p w:rsidR="00000000" w:rsidDel="00000000" w:rsidP="00000000" w:rsidRDefault="00000000" w:rsidRPr="00000000" w14:paraId="00000039">
      <w:pPr>
        <w:pStyle w:val="Heading1"/>
        <w:ind w:left="0" w:right="-360" w:firstLine="0"/>
        <w:rPr/>
      </w:pPr>
      <w:bookmarkStart w:colFirst="0" w:colLast="0" w:name="_95f6vd3vz5xu" w:id="9"/>
      <w:bookmarkEnd w:id="9"/>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ind w:left="0" w:right="-360" w:firstLine="0"/>
        <w:rPr>
          <w:b w:val="1"/>
          <w:sz w:val="28"/>
          <w:szCs w:val="28"/>
          <w:u w:val="single"/>
        </w:rPr>
      </w:pPr>
      <w:bookmarkStart w:colFirst="0" w:colLast="0" w:name="_8mkfsz56j4io" w:id="10"/>
      <w:bookmarkEnd w:id="10"/>
      <w:r w:rsidDel="00000000" w:rsidR="00000000" w:rsidRPr="00000000">
        <w:rPr>
          <w:rtl w:val="0"/>
        </w:rPr>
        <w:t xml:space="preserve">TASK</w:t>
      </w:r>
      <w:r w:rsidDel="00000000" w:rsidR="00000000" w:rsidRPr="00000000">
        <w:rPr>
          <w:rtl w:val="0"/>
        </w:rPr>
        <w:t xml:space="preserve"> 4: Prepare to present your Shiny app (by your session)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Here is the </w:t>
      </w:r>
      <w:hyperlink r:id="rId21">
        <w:r w:rsidDel="00000000" w:rsidR="00000000" w:rsidRPr="00000000">
          <w:rPr>
            <w:color w:val="1155cc"/>
            <w:u w:val="single"/>
            <w:rtl w:val="0"/>
          </w:rPr>
          <w:t xml:space="preserve">rubric for your Shiny app</w:t>
        </w:r>
      </w:hyperlink>
      <w:r w:rsidDel="00000000" w:rsidR="00000000" w:rsidRPr="00000000">
        <w:rPr>
          <w:rtl w:val="0"/>
        </w:rPr>
        <w:t xml:space="preserve"> term project. Each group should prepare a ~10 minute presentation on your app that you will give during the </w:t>
      </w:r>
      <w:hyperlink r:id="rId22">
        <w:r w:rsidDel="00000000" w:rsidR="00000000" w:rsidRPr="00000000">
          <w:rPr>
            <w:color w:val="1155cc"/>
            <w:u w:val="single"/>
            <w:rtl w:val="0"/>
          </w:rPr>
          <w:t xml:space="preserve">window that you’ve signed up for</w:t>
        </w:r>
      </w:hyperlink>
      <w:r w:rsidDel="00000000" w:rsidR="00000000" w:rsidRPr="00000000">
        <w:rPr>
          <w:rtl w:val="0"/>
        </w:rPr>
        <w:t xml:space="preserve">, leaving several minutes for Q&amp;A from the audience. </w:t>
      </w:r>
    </w:p>
    <w:p w:rsidR="00000000" w:rsidDel="00000000" w:rsidP="00000000" w:rsidRDefault="00000000" w:rsidRPr="00000000" w14:paraId="0000003C">
      <w:pPr>
        <w:rPr/>
      </w:pPr>
      <w:r w:rsidDel="00000000" w:rsidR="00000000" w:rsidRPr="00000000">
        <w:rPr>
          <w:rtl w:val="0"/>
        </w:rPr>
        <w:t xml:space="preserve">Each member of the app team is expected to participate in the presentation, though you can decide how to divide the presentation (e.g., each member describes a whole tab of the app, or one member describes the widgets while another explains the outputs, etc).</w:t>
      </w:r>
    </w:p>
    <w:p w:rsidR="00000000" w:rsidDel="00000000" w:rsidP="00000000" w:rsidRDefault="00000000" w:rsidRPr="00000000" w14:paraId="0000003D">
      <w:pPr>
        <w:rPr/>
      </w:pPr>
      <w:r w:rsidDel="00000000" w:rsidR="00000000" w:rsidRPr="00000000">
        <w:rPr>
          <w:rtl w:val="0"/>
        </w:rPr>
        <w:t xml:space="preserve">One team member can plug their laptop into the podium in the front of Bren Hall 1424 (if your laptop has an odd video output, check with me so we can make sure we have the proper adapter!).</w:t>
        <w:br w:type="textWrapping"/>
        <w:br w:type="textWrapping"/>
        <w:t xml:space="preserve">In your presentation, you should:</w:t>
      </w:r>
    </w:p>
    <w:p w:rsidR="00000000" w:rsidDel="00000000" w:rsidP="00000000" w:rsidRDefault="00000000" w:rsidRPr="00000000" w14:paraId="0000003E">
      <w:pPr>
        <w:numPr>
          <w:ilvl w:val="0"/>
          <w:numId w:val="9"/>
        </w:numPr>
        <w:spacing w:after="0" w:lineRule="auto"/>
        <w:ind w:left="720" w:hanging="360"/>
      </w:pPr>
      <w:r w:rsidDel="00000000" w:rsidR="00000000" w:rsidRPr="00000000">
        <w:rPr>
          <w:rtl w:val="0"/>
        </w:rPr>
        <w:t xml:space="preserve">Describe the purpose of the app</w:t>
      </w:r>
    </w:p>
    <w:p w:rsidR="00000000" w:rsidDel="00000000" w:rsidP="00000000" w:rsidRDefault="00000000" w:rsidRPr="00000000" w14:paraId="0000003F">
      <w:pPr>
        <w:numPr>
          <w:ilvl w:val="0"/>
          <w:numId w:val="9"/>
        </w:numPr>
        <w:spacing w:after="0" w:lineRule="auto"/>
        <w:ind w:left="720" w:hanging="360"/>
      </w:pPr>
      <w:r w:rsidDel="00000000" w:rsidR="00000000" w:rsidRPr="00000000">
        <w:rPr>
          <w:rtl w:val="0"/>
        </w:rPr>
        <w:t xml:space="preserve">Walk through each tab of your app</w:t>
      </w:r>
    </w:p>
    <w:p w:rsidR="00000000" w:rsidDel="00000000" w:rsidP="00000000" w:rsidRDefault="00000000" w:rsidRPr="00000000" w14:paraId="00000040">
      <w:pPr>
        <w:numPr>
          <w:ilvl w:val="0"/>
          <w:numId w:val="9"/>
        </w:numPr>
        <w:spacing w:after="0" w:lineRule="auto"/>
        <w:ind w:left="720" w:hanging="360"/>
      </w:pPr>
      <w:r w:rsidDel="00000000" w:rsidR="00000000" w:rsidRPr="00000000">
        <w:rPr>
          <w:rtl w:val="0"/>
        </w:rPr>
        <w:t xml:space="preserve">Demonstrate the widgets and reactive outputs</w:t>
      </w:r>
    </w:p>
    <w:p w:rsidR="00000000" w:rsidDel="00000000" w:rsidP="00000000" w:rsidRDefault="00000000" w:rsidRPr="00000000" w14:paraId="00000041">
      <w:pPr>
        <w:numPr>
          <w:ilvl w:val="0"/>
          <w:numId w:val="9"/>
        </w:numPr>
        <w:spacing w:after="0" w:lineRule="auto"/>
        <w:ind w:left="720" w:hanging="360"/>
      </w:pPr>
      <w:r w:rsidDel="00000000" w:rsidR="00000000" w:rsidRPr="00000000">
        <w:rPr>
          <w:rtl w:val="0"/>
        </w:rPr>
        <w:t xml:space="preserve">Describe a challenge you had in building the app</w:t>
      </w:r>
    </w:p>
    <w:p w:rsidR="00000000" w:rsidDel="00000000" w:rsidP="00000000" w:rsidRDefault="00000000" w:rsidRPr="00000000" w14:paraId="00000042">
      <w:pPr>
        <w:numPr>
          <w:ilvl w:val="0"/>
          <w:numId w:val="9"/>
        </w:numPr>
        <w:spacing w:after="0" w:lineRule="auto"/>
        <w:ind w:left="720" w:hanging="360"/>
      </w:pPr>
      <w:r w:rsidDel="00000000" w:rsidR="00000000" w:rsidRPr="00000000">
        <w:rPr>
          <w:rtl w:val="0"/>
        </w:rPr>
        <w:t xml:space="preserve">Describe remaining problems/what you’d like to include but couldn’t</w:t>
      </w:r>
    </w:p>
    <w:p w:rsidR="00000000" w:rsidDel="00000000" w:rsidP="00000000" w:rsidRDefault="00000000" w:rsidRPr="00000000" w14:paraId="00000043">
      <w:pPr>
        <w:numPr>
          <w:ilvl w:val="0"/>
          <w:numId w:val="9"/>
        </w:numPr>
        <w:spacing w:after="0" w:lineRule="auto"/>
        <w:ind w:left="720" w:hanging="360"/>
      </w:pPr>
      <w:r w:rsidDel="00000000" w:rsidR="00000000" w:rsidRPr="00000000">
        <w:rPr>
          <w:rtl w:val="0"/>
        </w:rPr>
        <w:t xml:space="preserve">Each member should share what you’re most proud of</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Title"/>
        <w:rPr/>
      </w:pPr>
      <w:bookmarkStart w:colFirst="0" w:colLast="0" w:name="_qcxmquttpghv" w:id="11"/>
      <w:bookmarkEnd w:id="11"/>
      <w:r w:rsidDel="00000000" w:rsidR="00000000" w:rsidRPr="00000000">
        <w:rPr>
          <w:rtl w:val="0"/>
        </w:rPr>
        <w:t xml:space="preserve">End of Assignment 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color w:val="a61c00"/>
      <w:sz w:val="28"/>
      <w:szCs w:val="28"/>
      <w:u w:val="single"/>
    </w:rPr>
  </w:style>
  <w:style w:type="paragraph" w:styleId="Heading2">
    <w:name w:val="heading 2"/>
    <w:basedOn w:val="Normal"/>
    <w:next w:val="Normal"/>
    <w:pPr>
      <w:keepNext w:val="1"/>
      <w:keepLines w:val="1"/>
      <w:spacing w:after="0" w:before="200" w:line="36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right="-360"/>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chive.org/details/cdl" TargetMode="External"/><Relationship Id="rId11" Type="http://schemas.openxmlformats.org/officeDocument/2006/relationships/hyperlink" Target="https://www.datadreaming.org/post/r-markdown-theme-gallery/" TargetMode="External"/><Relationship Id="rId22" Type="http://schemas.openxmlformats.org/officeDocument/2006/relationships/hyperlink" Target="https://docs.google.com/spreadsheets/d/1mFRLRN80Slj0q92hk0mQyRIvec44nYJBE9Cht986-9I/edit?usp=share_link" TargetMode="External"/><Relationship Id="rId10" Type="http://schemas.openxmlformats.org/officeDocument/2006/relationships/hyperlink" Target="https://bootswatch.com/3/" TargetMode="External"/><Relationship Id="rId21" Type="http://schemas.openxmlformats.org/officeDocument/2006/relationships/hyperlink" Target="https://docs.google.com/document/d/1l5oGmEtWY12l_x_9iM83_3QRphFpkuzfjru0W-5NPKk/edit" TargetMode="External"/><Relationship Id="rId13" Type="http://schemas.openxmlformats.org/officeDocument/2006/relationships/hyperlink" Target="https://bookdown.org/yihui/rmarkdown/" TargetMode="External"/><Relationship Id="rId12" Type="http://schemas.openxmlformats.org/officeDocument/2006/relationships/hyperlink" Target="https://bookdown.org/yihui/rmarkdown/html-document.html#appearance_and_sty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kTWZTcy1nxyMZuYLXSh0FlRCmqOOv5j/view?usp=share_link" TargetMode="External"/><Relationship Id="rId15" Type="http://schemas.openxmlformats.org/officeDocument/2006/relationships/hyperlink" Target="https://bookdown.org/yihui/rmarkdown/" TargetMode="External"/><Relationship Id="rId14" Type="http://schemas.openxmlformats.org/officeDocument/2006/relationships/hyperlink" Target="https://bookdown.org/yihui/rmarkdown/html-document.html#tabbed-sections" TargetMode="External"/><Relationship Id="rId17" Type="http://schemas.openxmlformats.org/officeDocument/2006/relationships/hyperlink" Target="http://www.cbr.washington.edu/dart/query/adult_graph_text" TargetMode="External"/><Relationship Id="rId16" Type="http://schemas.openxmlformats.org/officeDocument/2006/relationships/hyperlink" Target="https://drive.google.com/file/d/1lkTWZTcy1nxyMZuYLXSh0FlRCmqOOv5j/view?usp=share_link" TargetMode="External"/><Relationship Id="rId5" Type="http://schemas.openxmlformats.org/officeDocument/2006/relationships/styles" Target="styles.xml"/><Relationship Id="rId19" Type="http://schemas.openxmlformats.org/officeDocument/2006/relationships/hyperlink" Target="https://archive.org/details/texts" TargetMode="External"/><Relationship Id="rId6" Type="http://schemas.openxmlformats.org/officeDocument/2006/relationships/hyperlink" Target="https://docs.google.com/document/d/1L2413--sYZLijV10klH_U0kpN9mkAqITDAJK4rqaYMw/edit?usp=share_link" TargetMode="External"/><Relationship Id="rId18" Type="http://schemas.openxmlformats.org/officeDocument/2006/relationships/image" Target="media/image1.png"/><Relationship Id="rId7" Type="http://schemas.openxmlformats.org/officeDocument/2006/relationships/hyperlink" Target="https://gis.data.ca.gov/datasets/7464e3d6f4924b50ad06e5a553d71086_0/explore?location=36.873195%2C-119.422009%2C6.74" TargetMode="External"/><Relationship Id="rId8" Type="http://schemas.openxmlformats.org/officeDocument/2006/relationships/hyperlink" Target="https://www.caliper.com/glossary/what-is-a-choropleth-ma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