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098" w:rsidRDefault="005B1999">
      <w:pPr>
        <w:rPr>
          <w:rFonts w:asciiTheme="majorBidi" w:hAnsiTheme="majorBidi" w:cstheme="majorBidi"/>
          <w:b/>
          <w:bCs/>
          <w:sz w:val="36"/>
          <w:szCs w:val="36"/>
        </w:rPr>
      </w:pPr>
      <w:r w:rsidRPr="00EB52E0">
        <w:rPr>
          <w:rFonts w:asciiTheme="majorBidi" w:hAnsiTheme="majorBidi" w:cstheme="majorBidi"/>
          <w:b/>
          <w:bCs/>
          <w:sz w:val="36"/>
          <w:szCs w:val="36"/>
        </w:rPr>
        <w:t>References</w:t>
      </w:r>
    </w:p>
    <w:tbl>
      <w:tblPr>
        <w:tblW w:w="6648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11359"/>
      </w:tblGrid>
      <w:tr w:rsidR="00E85C0C" w:rsidTr="00E85C0C">
        <w:trPr>
          <w:tblCellSpacing w:w="15" w:type="dxa"/>
        </w:trPr>
        <w:tc>
          <w:tcPr>
            <w:tcW w:w="249" w:type="pct"/>
            <w:hideMark/>
          </w:tcPr>
          <w:p w:rsidR="00E85C0C" w:rsidRDefault="00E85C0C" w:rsidP="00061383">
            <w:pPr>
              <w:pStyle w:val="Bibliographie"/>
              <w:jc w:val="left"/>
              <w:rPr>
                <w:noProof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4713" w:type="pct"/>
            <w:hideMark/>
          </w:tcPr>
          <w:p w:rsidR="00E85C0C" w:rsidRDefault="00E85C0C" w:rsidP="00061383">
            <w:pPr>
              <w:pStyle w:val="Bibliographie"/>
              <w:jc w:val="left"/>
              <w:rPr>
                <w:noProof/>
              </w:rPr>
            </w:pPr>
            <w:r>
              <w:rPr>
                <w:noProof/>
              </w:rPr>
              <w:t xml:space="preserve">OWASP, "Top 10 Web Application Security Risks," 2021. [Online]. </w:t>
            </w:r>
            <w:r w:rsidRPr="00B931EF">
              <w:rPr>
                <w:noProof/>
              </w:rPr>
              <w:t xml:space="preserve">Available: </w:t>
            </w:r>
            <w:r w:rsidRPr="00B931EF">
              <w:rPr>
                <w:noProof/>
              </w:rPr>
              <w:br/>
              <w:t xml:space="preserve">https://owasp.org/www-project-top-ten/. </w:t>
            </w:r>
            <w:r>
              <w:rPr>
                <w:noProof/>
              </w:rPr>
              <w:t>[Accessed 03 June 2023].</w:t>
            </w:r>
          </w:p>
        </w:tc>
      </w:tr>
      <w:tr w:rsidR="00E85C0C" w:rsidTr="00E85C0C">
        <w:trPr>
          <w:tblCellSpacing w:w="15" w:type="dxa"/>
        </w:trPr>
        <w:tc>
          <w:tcPr>
            <w:tcW w:w="249" w:type="pct"/>
            <w:hideMark/>
          </w:tcPr>
          <w:p w:rsidR="00E85C0C" w:rsidRDefault="00E85C0C" w:rsidP="00061383">
            <w:pPr>
              <w:pStyle w:val="Bibliographie"/>
              <w:jc w:val="left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4713" w:type="pct"/>
            <w:hideMark/>
          </w:tcPr>
          <w:p w:rsidR="00E85C0C" w:rsidRDefault="00E85C0C" w:rsidP="00061383">
            <w:pPr>
              <w:pStyle w:val="Bibliographie"/>
              <w:jc w:val="left"/>
              <w:rPr>
                <w:noProof/>
              </w:rPr>
            </w:pPr>
            <w:r>
              <w:rPr>
                <w:noProof/>
              </w:rPr>
              <w:t xml:space="preserve">OWASP, "SQL Injection," 2023. [Online]. Available: </w:t>
            </w:r>
            <w:r>
              <w:rPr>
                <w:noProof/>
              </w:rPr>
              <w:br/>
            </w:r>
            <w:r w:rsidRPr="00A94A43">
              <w:rPr>
                <w:noProof/>
              </w:rPr>
              <w:t>https://owasp.org/www-community/attacks/SQL_Injection</w:t>
            </w:r>
            <w:r>
              <w:rPr>
                <w:noProof/>
              </w:rPr>
              <w:t>. [Accessed 24 Mai 2023].</w:t>
            </w:r>
          </w:p>
        </w:tc>
      </w:tr>
      <w:tr w:rsidR="00E85C0C" w:rsidRPr="007B46A3" w:rsidTr="00E85C0C">
        <w:trPr>
          <w:tblCellSpacing w:w="15" w:type="dxa"/>
        </w:trPr>
        <w:tc>
          <w:tcPr>
            <w:tcW w:w="249" w:type="pct"/>
            <w:hideMark/>
          </w:tcPr>
          <w:p w:rsidR="00E85C0C" w:rsidRPr="00A94A43" w:rsidRDefault="00E85C0C" w:rsidP="00061383">
            <w:pPr>
              <w:pStyle w:val="Bibliographie"/>
              <w:jc w:val="left"/>
              <w:rPr>
                <w:noProof/>
                <w:szCs w:val="22"/>
              </w:rPr>
            </w:pPr>
            <w:r w:rsidRPr="00A94A43">
              <w:rPr>
                <w:noProof/>
                <w:szCs w:val="22"/>
              </w:rPr>
              <w:t xml:space="preserve">[3] </w:t>
            </w:r>
          </w:p>
        </w:tc>
        <w:tc>
          <w:tcPr>
            <w:tcW w:w="4713" w:type="pct"/>
            <w:hideMark/>
          </w:tcPr>
          <w:p w:rsidR="00E85C0C" w:rsidRPr="00A94A43" w:rsidRDefault="00E85C0C" w:rsidP="00061383">
            <w:pPr>
              <w:pStyle w:val="Bibliographie"/>
              <w:tabs>
                <w:tab w:val="left" w:pos="8386"/>
              </w:tabs>
              <w:jc w:val="left"/>
              <w:rPr>
                <w:noProof/>
                <w:szCs w:val="22"/>
                <w:lang w:val="fr-FR"/>
              </w:rPr>
            </w:pPr>
            <w:r w:rsidRPr="00A94A43">
              <w:rPr>
                <w:noProof/>
                <w:szCs w:val="22"/>
              </w:rPr>
              <w:t xml:space="preserve">T. Atefeh , I. Suhaimi and . S. Mohammad, </w:t>
            </w:r>
            <w:r>
              <w:rPr>
                <w:noProof/>
                <w:szCs w:val="22"/>
              </w:rPr>
              <w:br/>
            </w:r>
            <w:r w:rsidRPr="00A94A43">
              <w:rPr>
                <w:noProof/>
                <w:szCs w:val="22"/>
              </w:rPr>
              <w:t xml:space="preserve">"Web Application Security by SQL Injection DetectionTools," 2012. </w:t>
            </w:r>
            <w:r w:rsidRPr="00A94A43">
              <w:rPr>
                <w:noProof/>
                <w:szCs w:val="22"/>
                <w:lang w:val="fr-FR"/>
              </w:rPr>
              <w:t xml:space="preserve">Available: </w:t>
            </w:r>
            <w:r w:rsidRPr="0038328D">
              <w:rPr>
                <w:noProof/>
                <w:sz w:val="20"/>
                <w:szCs w:val="20"/>
                <w:lang w:val="fr-FR"/>
              </w:rPr>
              <w:t>https://www.researchgate.net/publication/265947554_Web_Application_Security_by_SQL_Injection_DetectionTools</w:t>
            </w:r>
          </w:p>
        </w:tc>
      </w:tr>
      <w:tr w:rsidR="00E85C0C" w:rsidTr="00E85C0C">
        <w:trPr>
          <w:tblCellSpacing w:w="15" w:type="dxa"/>
        </w:trPr>
        <w:tc>
          <w:tcPr>
            <w:tcW w:w="249" w:type="pct"/>
            <w:hideMark/>
          </w:tcPr>
          <w:p w:rsidR="00E85C0C" w:rsidRDefault="00E85C0C" w:rsidP="00061383">
            <w:pPr>
              <w:pStyle w:val="Bibliographie"/>
              <w:jc w:val="left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4713" w:type="pct"/>
            <w:hideMark/>
          </w:tcPr>
          <w:p w:rsidR="00E85C0C" w:rsidRDefault="00E85C0C" w:rsidP="00061383">
            <w:pPr>
              <w:pStyle w:val="Bibliographie"/>
              <w:jc w:val="left"/>
              <w:rPr>
                <w:noProof/>
              </w:rPr>
            </w:pPr>
            <w:r>
              <w:rPr>
                <w:noProof/>
              </w:rPr>
              <w:t>Justin Clarke-Salt, SQL Injection Attacks and Defense, 2</w:t>
            </w:r>
            <w:r w:rsidRPr="00DC5C61">
              <w:rPr>
                <w:noProof/>
                <w:vertAlign w:val="superscript"/>
              </w:rPr>
              <w:t>nd</w:t>
            </w:r>
            <w:r>
              <w:rPr>
                <w:noProof/>
              </w:rPr>
              <w:t xml:space="preserve"> Edition, Elsevier, Inc, 2012. </w:t>
            </w:r>
          </w:p>
        </w:tc>
      </w:tr>
      <w:tr w:rsidR="00E85C0C" w:rsidTr="00E85C0C">
        <w:trPr>
          <w:tblCellSpacing w:w="15" w:type="dxa"/>
        </w:trPr>
        <w:tc>
          <w:tcPr>
            <w:tcW w:w="249" w:type="pct"/>
            <w:hideMark/>
          </w:tcPr>
          <w:p w:rsidR="00E85C0C" w:rsidRDefault="00E85C0C" w:rsidP="00061383">
            <w:pPr>
              <w:pStyle w:val="Bibliographie"/>
              <w:jc w:val="left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 xml:space="preserve">[5] </w:t>
            </w:r>
          </w:p>
        </w:tc>
        <w:tc>
          <w:tcPr>
            <w:tcW w:w="4713" w:type="pct"/>
            <w:hideMark/>
          </w:tcPr>
          <w:p w:rsidR="00E85C0C" w:rsidRDefault="00E85C0C" w:rsidP="00061383">
            <w:pPr>
              <w:pStyle w:val="Bibliographie"/>
              <w:tabs>
                <w:tab w:val="left" w:pos="8374"/>
              </w:tabs>
              <w:jc w:val="left"/>
              <w:rPr>
                <w:noProof/>
                <w:lang w:val="fr-FR"/>
              </w:rPr>
            </w:pPr>
            <w:r w:rsidRPr="007E7DF7">
              <w:rPr>
                <w:noProof/>
              </w:rPr>
              <w:t xml:space="preserve">OWASP, «Blind SQL Injection,» 2023. </w:t>
            </w:r>
            <w:r>
              <w:rPr>
                <w:noProof/>
              </w:rPr>
              <w:t xml:space="preserve">. [Online]. </w:t>
            </w:r>
            <w:r w:rsidRPr="007E7DF7">
              <w:rPr>
                <w:noProof/>
              </w:rPr>
              <w:t xml:space="preserve"> </w:t>
            </w:r>
            <w:r>
              <w:rPr>
                <w:noProof/>
                <w:lang w:val="fr-FR"/>
              </w:rPr>
              <w:t xml:space="preserve">Available: </w:t>
            </w:r>
            <w:r>
              <w:rPr>
                <w:noProof/>
                <w:lang w:val="fr-FR"/>
              </w:rPr>
              <w:br/>
            </w:r>
            <w:r w:rsidRPr="004521F3">
              <w:rPr>
                <w:noProof/>
                <w:lang w:val="fr-FR"/>
              </w:rPr>
              <w:t>https://owasp.org/www-community/attacks/Blind_SQL_Injection</w:t>
            </w:r>
            <w:r>
              <w:rPr>
                <w:noProof/>
                <w:lang w:val="fr-FR"/>
              </w:rPr>
              <w:t xml:space="preserve">. </w:t>
            </w:r>
            <w:r>
              <w:rPr>
                <w:noProof/>
                <w:lang w:val="fr-FR"/>
              </w:rPr>
              <w:br/>
            </w:r>
            <w:r w:rsidRPr="00F8734F">
              <w:rPr>
                <w:noProof/>
                <w:lang w:val="fr-FR"/>
              </w:rPr>
              <w:t>[Accessed 24 Mai 2023]</w:t>
            </w:r>
          </w:p>
        </w:tc>
      </w:tr>
      <w:tr w:rsidR="00E85C0C" w:rsidTr="00E85C0C">
        <w:trPr>
          <w:tblCellSpacing w:w="15" w:type="dxa"/>
        </w:trPr>
        <w:tc>
          <w:tcPr>
            <w:tcW w:w="249" w:type="pct"/>
            <w:hideMark/>
          </w:tcPr>
          <w:p w:rsidR="00E85C0C" w:rsidRDefault="00E85C0C" w:rsidP="00061383">
            <w:pPr>
              <w:pStyle w:val="Bibliographie"/>
              <w:jc w:val="left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4713" w:type="pct"/>
            <w:hideMark/>
          </w:tcPr>
          <w:p w:rsidR="00E85C0C" w:rsidRDefault="00E85C0C" w:rsidP="00061383">
            <w:pPr>
              <w:pStyle w:val="Bibliographie"/>
              <w:jc w:val="left"/>
              <w:rPr>
                <w:noProof/>
              </w:rPr>
            </w:pPr>
            <w:r w:rsidRPr="00F8734F">
              <w:rPr>
                <w:noProof/>
              </w:rPr>
              <w:t>Dafydd, Stittard Marcos Pinto</w:t>
            </w:r>
            <w:r>
              <w:rPr>
                <w:noProof/>
              </w:rPr>
              <w:t xml:space="preserve">, The Web Application Hacker's Handbook: </w:t>
            </w:r>
            <w:r>
              <w:rPr>
                <w:noProof/>
              </w:rPr>
              <w:br/>
              <w:t>Finding and Exploiting Security Flaws, 2</w:t>
            </w:r>
            <w:r w:rsidRPr="00F8734F">
              <w:rPr>
                <w:noProof/>
                <w:vertAlign w:val="superscript"/>
              </w:rPr>
              <w:t>nd</w:t>
            </w:r>
            <w:r>
              <w:rPr>
                <w:noProof/>
              </w:rPr>
              <w:t xml:space="preserve"> Edition, Wiley Publishing  Inc, 2011. </w:t>
            </w:r>
          </w:p>
        </w:tc>
      </w:tr>
      <w:tr w:rsidR="00E85C0C" w:rsidRPr="00E85C0C" w:rsidTr="00E85C0C">
        <w:trPr>
          <w:tblCellSpacing w:w="15" w:type="dxa"/>
        </w:trPr>
        <w:tc>
          <w:tcPr>
            <w:tcW w:w="249" w:type="pct"/>
            <w:hideMark/>
          </w:tcPr>
          <w:p w:rsidR="00E85C0C" w:rsidRDefault="00E85C0C" w:rsidP="00061383">
            <w:pPr>
              <w:pStyle w:val="Bibliographie"/>
              <w:jc w:val="left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  <w:p w:rsidR="00E85C0C" w:rsidRPr="00E85C0C" w:rsidRDefault="00E85C0C" w:rsidP="00E85C0C"/>
        </w:tc>
        <w:tc>
          <w:tcPr>
            <w:tcW w:w="4713" w:type="pct"/>
            <w:hideMark/>
          </w:tcPr>
          <w:p w:rsidR="00E85C0C" w:rsidRPr="00E85C0C" w:rsidRDefault="00E85C0C" w:rsidP="00E85C0C">
            <w:pPr>
              <w:pStyle w:val="Bibliographie"/>
              <w:tabs>
                <w:tab w:val="left" w:pos="8434"/>
              </w:tabs>
              <w:ind w:left="46" w:firstLine="316"/>
              <w:jc w:val="left"/>
              <w:rPr>
                <w:noProof/>
              </w:rPr>
            </w:pPr>
            <w:r>
              <w:rPr>
                <w:noProof/>
              </w:rPr>
              <w:t xml:space="preserve">Positive Technologies, "how-to-prevent-sql-injection-attacks,". [Online]. </w:t>
            </w:r>
            <w:r w:rsidRPr="00E85C0C">
              <w:rPr>
                <w:noProof/>
              </w:rPr>
              <w:t xml:space="preserve">Available: </w:t>
            </w:r>
            <w:r w:rsidRPr="00E85C0C">
              <w:rPr>
                <w:noProof/>
              </w:rPr>
              <w:br/>
            </w:r>
            <w:r w:rsidRPr="00E85C0C">
              <w:rPr>
                <w:noProof/>
                <w:sz w:val="22"/>
                <w:szCs w:val="20"/>
              </w:rPr>
              <w:t xml:space="preserve">https://www.ptsecurity.com/ww-en/analytics/knowledge-base/how-to-prevent-sql-injection-attacks. </w:t>
            </w:r>
            <w:r w:rsidRPr="00E85C0C">
              <w:rPr>
                <w:noProof/>
                <w:sz w:val="22"/>
                <w:szCs w:val="20"/>
              </w:rPr>
              <w:br/>
            </w:r>
            <w:r w:rsidRPr="00E85C0C">
              <w:rPr>
                <w:noProof/>
              </w:rPr>
              <w:t>[Accessed 24 Mai 2023]</w:t>
            </w:r>
          </w:p>
        </w:tc>
      </w:tr>
    </w:tbl>
    <w:p w:rsidR="00E85C0C" w:rsidRPr="00E85C0C" w:rsidRDefault="00E85C0C" w:rsidP="00E85C0C">
      <w:pPr>
        <w:pStyle w:val="Bibliographie"/>
        <w:tabs>
          <w:tab w:val="left" w:pos="8434"/>
        </w:tabs>
        <w:ind w:left="46" w:firstLine="316"/>
        <w:jc w:val="left"/>
        <w:rPr>
          <w:noProof/>
        </w:rPr>
      </w:pPr>
      <w:r>
        <w:rPr>
          <w:noProof/>
        </w:rPr>
        <w:t>[8]   Mitchell, T. M,</w:t>
      </w:r>
      <w:r w:rsidRPr="00B42DF9">
        <w:rPr>
          <w:noProof/>
        </w:rPr>
        <w:t xml:space="preserve"> </w:t>
      </w:r>
      <w:r>
        <w:rPr>
          <w:noProof/>
        </w:rPr>
        <w:t>Machine Learning. McGraw-Hill, 1997</w:t>
      </w:r>
      <w:r w:rsidRPr="00B42DF9">
        <w:rPr>
          <w:noProof/>
        </w:rPr>
        <w:t xml:space="preserve">. </w:t>
      </w:r>
    </w:p>
    <w:tbl>
      <w:tblPr>
        <w:tblW w:w="5067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"/>
        <w:gridCol w:w="8371"/>
      </w:tblGrid>
      <w:tr w:rsidR="00E85C0C" w:rsidRPr="00956FC4" w:rsidTr="001922CA">
        <w:trPr>
          <w:tblCellSpacing w:w="15" w:type="dxa"/>
        </w:trPr>
        <w:tc>
          <w:tcPr>
            <w:tcW w:w="404" w:type="pct"/>
            <w:hideMark/>
          </w:tcPr>
          <w:p w:rsidR="00E85C0C" w:rsidRDefault="00E85C0C" w:rsidP="00061383">
            <w:pPr>
              <w:pStyle w:val="Bibliographie"/>
              <w:rPr>
                <w:noProof/>
                <w:szCs w:val="24"/>
              </w:rPr>
            </w:pPr>
            <w:r>
              <w:rPr>
                <w:noProof/>
              </w:rPr>
              <w:t xml:space="preserve">[9] </w:t>
            </w:r>
          </w:p>
        </w:tc>
        <w:tc>
          <w:tcPr>
            <w:tcW w:w="0" w:type="auto"/>
            <w:hideMark/>
          </w:tcPr>
          <w:p w:rsidR="00E85C0C" w:rsidRPr="00224537" w:rsidRDefault="00E85C0C" w:rsidP="00061383">
            <w:pPr>
              <w:pStyle w:val="Bibliographie"/>
              <w:ind w:firstLine="0"/>
              <w:rPr>
                <w:noProof/>
              </w:rPr>
            </w:pPr>
            <w:r w:rsidRPr="008D091C">
              <w:rPr>
                <w:noProof/>
              </w:rPr>
              <w:t>Hastie, T.,</w:t>
            </w:r>
            <w:r>
              <w:rPr>
                <w:noProof/>
              </w:rPr>
              <w:t xml:space="preserve"> Tibshirani, R., &amp; Friedman, J,</w:t>
            </w:r>
            <w:r w:rsidRPr="008D091C">
              <w:rPr>
                <w:noProof/>
              </w:rPr>
              <w:t xml:space="preserve"> The Elements of Statistical Learning: Data Min</w:t>
            </w:r>
            <w:r>
              <w:rPr>
                <w:noProof/>
              </w:rPr>
              <w:t>ing, Inference, and Prediction, 2</w:t>
            </w:r>
            <w:r w:rsidRPr="004329D8">
              <w:rPr>
                <w:noProof/>
                <w:vertAlign w:val="superscript"/>
              </w:rPr>
              <w:t>nd</w:t>
            </w:r>
            <w:r>
              <w:rPr>
                <w:noProof/>
              </w:rPr>
              <w:t xml:space="preserve"> Edition, Springer, 2009</w:t>
            </w:r>
          </w:p>
        </w:tc>
      </w:tr>
      <w:tr w:rsidR="00E85C0C" w:rsidRPr="00956FC4" w:rsidTr="001922CA">
        <w:trPr>
          <w:tblCellSpacing w:w="15" w:type="dxa"/>
        </w:trPr>
        <w:tc>
          <w:tcPr>
            <w:tcW w:w="404" w:type="pct"/>
            <w:hideMark/>
          </w:tcPr>
          <w:p w:rsidR="00E85C0C" w:rsidRDefault="00E85C0C" w:rsidP="00061383">
            <w:pPr>
              <w:pStyle w:val="Bibliographie"/>
              <w:rPr>
                <w:noProof/>
              </w:rPr>
            </w:pPr>
            <w:r>
              <w:rPr>
                <w:noProof/>
              </w:rPr>
              <w:lastRenderedPageBreak/>
              <w:t xml:space="preserve">[10] </w:t>
            </w:r>
          </w:p>
        </w:tc>
        <w:tc>
          <w:tcPr>
            <w:tcW w:w="0" w:type="auto"/>
            <w:hideMark/>
          </w:tcPr>
          <w:p w:rsidR="00E85C0C" w:rsidRPr="00224537" w:rsidRDefault="00E85C0C" w:rsidP="00061383">
            <w:pPr>
              <w:pStyle w:val="Bibliographie"/>
              <w:rPr>
                <w:noProof/>
              </w:rPr>
            </w:pPr>
            <w:r>
              <w:t xml:space="preserve">Bishop, C. M, Pattern recognition and machine learning, Springer, 2006. </w:t>
            </w:r>
            <w:r w:rsidRPr="00224537">
              <w:rPr>
                <w:noProof/>
              </w:rPr>
              <w:t xml:space="preserve"> </w:t>
            </w:r>
          </w:p>
        </w:tc>
      </w:tr>
      <w:tr w:rsidR="00E85C0C" w:rsidRPr="00956FC4" w:rsidTr="001922CA">
        <w:trPr>
          <w:tblCellSpacing w:w="15" w:type="dxa"/>
        </w:trPr>
        <w:tc>
          <w:tcPr>
            <w:tcW w:w="404" w:type="pct"/>
            <w:hideMark/>
          </w:tcPr>
          <w:p w:rsidR="00E85C0C" w:rsidRDefault="00E85C0C" w:rsidP="00061383">
            <w:pPr>
              <w:pStyle w:val="Bibliographie"/>
              <w:rPr>
                <w:noProof/>
              </w:rPr>
            </w:pPr>
            <w:r>
              <w:rPr>
                <w:noProof/>
              </w:rPr>
              <w:t xml:space="preserve">[11] </w:t>
            </w:r>
          </w:p>
        </w:tc>
        <w:tc>
          <w:tcPr>
            <w:tcW w:w="0" w:type="auto"/>
            <w:hideMark/>
          </w:tcPr>
          <w:p w:rsidR="00E85C0C" w:rsidRPr="00224537" w:rsidRDefault="00E85C0C" w:rsidP="00061383">
            <w:pPr>
              <w:pStyle w:val="Bibliographie"/>
              <w:rPr>
                <w:noProof/>
              </w:rPr>
            </w:pPr>
            <w:r>
              <w:t xml:space="preserve">Sutton, R. S., &amp; </w:t>
            </w:r>
            <w:proofErr w:type="spellStart"/>
            <w:r>
              <w:t>Barto</w:t>
            </w:r>
            <w:proofErr w:type="spellEnd"/>
            <w:r>
              <w:t>, A. G, Reinforcement learning: an introduction, 2</w:t>
            </w:r>
            <w:r w:rsidRPr="00882A69">
              <w:rPr>
                <w:vertAlign w:val="superscript"/>
              </w:rPr>
              <w:t>nd</w:t>
            </w:r>
            <w:r>
              <w:t xml:space="preserve"> Edition, MIT Press, 2018. </w:t>
            </w:r>
            <w:r w:rsidRPr="00224537">
              <w:rPr>
                <w:noProof/>
              </w:rPr>
              <w:t xml:space="preserve"> </w:t>
            </w:r>
          </w:p>
        </w:tc>
      </w:tr>
      <w:tr w:rsidR="00E85C0C" w:rsidRPr="00956FC4" w:rsidTr="001922CA">
        <w:trPr>
          <w:tblCellSpacing w:w="15" w:type="dxa"/>
        </w:trPr>
        <w:tc>
          <w:tcPr>
            <w:tcW w:w="404" w:type="pct"/>
            <w:hideMark/>
          </w:tcPr>
          <w:p w:rsidR="00E85C0C" w:rsidRDefault="00E85C0C" w:rsidP="00061383">
            <w:pPr>
              <w:pStyle w:val="Bibliographie"/>
              <w:rPr>
                <w:noProof/>
              </w:rPr>
            </w:pPr>
            <w:r>
              <w:rPr>
                <w:noProof/>
              </w:rPr>
              <w:t xml:space="preserve">[12] </w:t>
            </w:r>
          </w:p>
        </w:tc>
        <w:tc>
          <w:tcPr>
            <w:tcW w:w="0" w:type="auto"/>
            <w:hideMark/>
          </w:tcPr>
          <w:p w:rsidR="00E85C0C" w:rsidRPr="00224537" w:rsidRDefault="00E85C0C" w:rsidP="00061383">
            <w:pPr>
              <w:pStyle w:val="Bibliographie"/>
              <w:rPr>
                <w:noProof/>
              </w:rPr>
            </w:pPr>
            <w:proofErr w:type="spellStart"/>
            <w:r>
              <w:t>Goodfellow</w:t>
            </w:r>
            <w:proofErr w:type="spellEnd"/>
            <w:r>
              <w:t xml:space="preserve">, I., </w:t>
            </w:r>
            <w:proofErr w:type="spellStart"/>
            <w:r>
              <w:t>Bengio</w:t>
            </w:r>
            <w:proofErr w:type="spellEnd"/>
            <w:r>
              <w:t xml:space="preserve">, Y., &amp; </w:t>
            </w:r>
            <w:proofErr w:type="spellStart"/>
            <w:r>
              <w:t>Courville</w:t>
            </w:r>
            <w:proofErr w:type="spellEnd"/>
            <w:r>
              <w:t>, A, Deep learning, MIT Press</w:t>
            </w:r>
            <w:r>
              <w:rPr>
                <w:noProof/>
              </w:rPr>
              <w:t xml:space="preserve">, </w:t>
            </w:r>
            <w:r>
              <w:t>2016</w:t>
            </w:r>
          </w:p>
        </w:tc>
      </w:tr>
      <w:tr w:rsidR="00E85C0C" w:rsidRPr="00956FC4" w:rsidTr="001922CA">
        <w:trPr>
          <w:tblCellSpacing w:w="15" w:type="dxa"/>
        </w:trPr>
        <w:tc>
          <w:tcPr>
            <w:tcW w:w="404" w:type="pct"/>
            <w:hideMark/>
          </w:tcPr>
          <w:p w:rsidR="00E85C0C" w:rsidRDefault="00E85C0C" w:rsidP="00061383">
            <w:pPr>
              <w:pStyle w:val="Bibliographie"/>
              <w:rPr>
                <w:noProof/>
              </w:rPr>
            </w:pPr>
            <w:r>
              <w:rPr>
                <w:noProof/>
              </w:rPr>
              <w:t xml:space="preserve">[13] </w:t>
            </w:r>
          </w:p>
        </w:tc>
        <w:tc>
          <w:tcPr>
            <w:tcW w:w="0" w:type="auto"/>
            <w:hideMark/>
          </w:tcPr>
          <w:p w:rsidR="00E85C0C" w:rsidRPr="00224537" w:rsidRDefault="00E85C0C" w:rsidP="00061383">
            <w:pPr>
              <w:pStyle w:val="Bibliographie"/>
              <w:rPr>
                <w:noProof/>
              </w:rPr>
            </w:pPr>
            <w:r>
              <w:t xml:space="preserve">Nielsen, M. A, Neural Networks and Deep Learning, Determination Press, 2015. </w:t>
            </w:r>
            <w:r w:rsidRPr="00224537">
              <w:rPr>
                <w:noProof/>
              </w:rPr>
              <w:t xml:space="preserve"> </w:t>
            </w:r>
          </w:p>
        </w:tc>
      </w:tr>
      <w:tr w:rsidR="00E85C0C" w:rsidRPr="00420944" w:rsidTr="001922CA">
        <w:trPr>
          <w:tblCellSpacing w:w="15" w:type="dxa"/>
        </w:trPr>
        <w:tc>
          <w:tcPr>
            <w:tcW w:w="404" w:type="pct"/>
            <w:hideMark/>
          </w:tcPr>
          <w:p w:rsidR="00E85C0C" w:rsidRDefault="00E85C0C" w:rsidP="00061383">
            <w:pPr>
              <w:pStyle w:val="Bibliographie"/>
              <w:rPr>
                <w:noProof/>
              </w:rPr>
            </w:pPr>
            <w:r>
              <w:rPr>
                <w:noProof/>
              </w:rPr>
              <w:t xml:space="preserve">[14] </w:t>
            </w:r>
          </w:p>
        </w:tc>
        <w:tc>
          <w:tcPr>
            <w:tcW w:w="0" w:type="auto"/>
            <w:hideMark/>
          </w:tcPr>
          <w:p w:rsidR="00E85C0C" w:rsidRPr="00420944" w:rsidRDefault="00E85C0C" w:rsidP="00061383">
            <w:pPr>
              <w:pStyle w:val="Bibliographie"/>
              <w:jc w:val="left"/>
              <w:rPr>
                <w:noProof/>
                <w:lang w:val="fr-FR"/>
              </w:rPr>
            </w:pPr>
            <w:r>
              <w:t>Graves, A. 2013. Generating sequences with recurrent neural networks.</w:t>
            </w:r>
            <w:r w:rsidRPr="00224537">
              <w:rPr>
                <w:noProof/>
              </w:rPr>
              <w:t xml:space="preserve"> </w:t>
            </w:r>
            <w:r>
              <w:rPr>
                <w:noProof/>
              </w:rPr>
              <w:t xml:space="preserve">[Online]. </w:t>
            </w:r>
            <w:r w:rsidRPr="00420944">
              <w:rPr>
                <w:noProof/>
                <w:lang w:val="fr-FR"/>
              </w:rPr>
              <w:t xml:space="preserve">Available: </w:t>
            </w:r>
            <w:r w:rsidRPr="00EF1AB8">
              <w:rPr>
                <w:noProof/>
                <w:lang w:val="fr-FR"/>
              </w:rPr>
              <w:t>https://ui.adsabs.harvard.edu/abs/2013arXiv1308.0850G/abstract</w:t>
            </w:r>
            <w:r>
              <w:rPr>
                <w:noProof/>
                <w:lang w:val="fr-FR"/>
              </w:rPr>
              <w:t xml:space="preserve">, </w:t>
            </w:r>
            <w:r>
              <w:rPr>
                <w:noProof/>
              </w:rPr>
              <w:t>[Accessed 24 Mai 2023]</w:t>
            </w:r>
          </w:p>
        </w:tc>
      </w:tr>
      <w:tr w:rsidR="00E85C0C" w:rsidTr="001922CA">
        <w:trPr>
          <w:tblCellSpacing w:w="15" w:type="dxa"/>
        </w:trPr>
        <w:tc>
          <w:tcPr>
            <w:tcW w:w="404" w:type="pct"/>
            <w:hideMark/>
          </w:tcPr>
          <w:p w:rsidR="00E85C0C" w:rsidRDefault="00E85C0C" w:rsidP="00061383">
            <w:pPr>
              <w:pStyle w:val="Bibliographie"/>
              <w:jc w:val="left"/>
              <w:rPr>
                <w:noProof/>
              </w:rPr>
            </w:pPr>
            <w:r>
              <w:rPr>
                <w:noProof/>
              </w:rPr>
              <w:t xml:space="preserve">[15] </w:t>
            </w:r>
          </w:p>
        </w:tc>
        <w:tc>
          <w:tcPr>
            <w:tcW w:w="0" w:type="auto"/>
            <w:hideMark/>
          </w:tcPr>
          <w:p w:rsidR="00E85C0C" w:rsidRPr="0097480C" w:rsidRDefault="00E85C0C" w:rsidP="00061383">
            <w:pPr>
              <w:pStyle w:val="Bibliographie"/>
              <w:jc w:val="left"/>
              <w:rPr>
                <w:noProof/>
              </w:rPr>
            </w:pPr>
            <w:r>
              <w:t xml:space="preserve">Chung, J., </w:t>
            </w:r>
            <w:proofErr w:type="spellStart"/>
            <w:r>
              <w:t>Gulcehre</w:t>
            </w:r>
            <w:proofErr w:type="spellEnd"/>
            <w:r>
              <w:t xml:space="preserve">, C., Cho, K., &amp; </w:t>
            </w:r>
            <w:proofErr w:type="spellStart"/>
            <w:r>
              <w:t>Bengio</w:t>
            </w:r>
            <w:proofErr w:type="spellEnd"/>
            <w:r>
              <w:t xml:space="preserve">, Y, 2014, Empirical evaluation of gated recurrent neural networks on sequence modeling, </w:t>
            </w:r>
            <w:r>
              <w:rPr>
                <w:noProof/>
              </w:rPr>
              <w:t xml:space="preserve">[Online]. </w:t>
            </w:r>
            <w:r w:rsidRPr="0097480C">
              <w:rPr>
                <w:noProof/>
              </w:rPr>
              <w:t>Available:</w:t>
            </w:r>
            <w:r>
              <w:rPr>
                <w:noProof/>
              </w:rPr>
              <w:br/>
            </w:r>
            <w:r w:rsidRPr="0097480C">
              <w:rPr>
                <w:noProof/>
              </w:rPr>
              <w:t>https://arxiv.org/abs/1412.3555</w:t>
            </w:r>
          </w:p>
        </w:tc>
      </w:tr>
      <w:tr w:rsidR="00E85C0C" w:rsidTr="001922CA">
        <w:trPr>
          <w:tblCellSpacing w:w="15" w:type="dxa"/>
        </w:trPr>
        <w:tc>
          <w:tcPr>
            <w:tcW w:w="404" w:type="pct"/>
            <w:hideMark/>
          </w:tcPr>
          <w:p w:rsidR="00E85C0C" w:rsidRDefault="00E85C0C" w:rsidP="00061383">
            <w:pPr>
              <w:pStyle w:val="Bibliographie"/>
              <w:jc w:val="left"/>
              <w:rPr>
                <w:noProof/>
              </w:rPr>
            </w:pPr>
            <w:r>
              <w:rPr>
                <w:noProof/>
              </w:rPr>
              <w:t xml:space="preserve">[16] </w:t>
            </w:r>
          </w:p>
        </w:tc>
        <w:tc>
          <w:tcPr>
            <w:tcW w:w="0" w:type="auto"/>
            <w:hideMark/>
          </w:tcPr>
          <w:p w:rsidR="00E85C0C" w:rsidRDefault="00E85C0C" w:rsidP="00061383">
            <w:pPr>
              <w:pStyle w:val="Bibliographie"/>
              <w:jc w:val="left"/>
              <w:rPr>
                <w:noProof/>
              </w:rPr>
            </w:pPr>
            <w:r w:rsidRPr="007B1968">
              <w:t xml:space="preserve">Sepp </w:t>
            </w:r>
            <w:proofErr w:type="spellStart"/>
            <w:r w:rsidRPr="007B1968">
              <w:t>Hochreiter</w:t>
            </w:r>
            <w:proofErr w:type="spellEnd"/>
            <w:r>
              <w:t xml:space="preserve">, &amp; </w:t>
            </w:r>
            <w:r w:rsidRPr="007B1968">
              <w:t xml:space="preserve">Jürgen </w:t>
            </w:r>
            <w:proofErr w:type="spellStart"/>
            <w:r w:rsidRPr="007B1968">
              <w:t>Schmidhuber</w:t>
            </w:r>
            <w:proofErr w:type="spellEnd"/>
            <w:r>
              <w:t xml:space="preserve">, Long short-term memory. Neural computation, MIT, 1997, </w:t>
            </w:r>
            <w:r>
              <w:rPr>
                <w:noProof/>
              </w:rPr>
              <w:t xml:space="preserve">[Online]. </w:t>
            </w:r>
            <w:r w:rsidRPr="0097480C">
              <w:rPr>
                <w:noProof/>
              </w:rPr>
              <w:t>Available:</w:t>
            </w:r>
            <w:r>
              <w:rPr>
                <w:noProof/>
              </w:rPr>
              <w:br/>
            </w:r>
            <w:r w:rsidRPr="007B1968">
              <w:rPr>
                <w:noProof/>
              </w:rPr>
              <w:t>https://direct.mit.edu/neco/article-abstract/9/8/1735/6109/Long-Short-Term-Memory</w:t>
            </w:r>
          </w:p>
        </w:tc>
      </w:tr>
      <w:tr w:rsidR="00E85C0C" w:rsidRPr="00956FC4" w:rsidTr="001922CA">
        <w:trPr>
          <w:tblCellSpacing w:w="15" w:type="dxa"/>
        </w:trPr>
        <w:tc>
          <w:tcPr>
            <w:tcW w:w="404" w:type="pct"/>
            <w:hideMark/>
          </w:tcPr>
          <w:p w:rsidR="00E85C0C" w:rsidRDefault="00E85C0C" w:rsidP="00061383">
            <w:pPr>
              <w:pStyle w:val="Bibliographie"/>
              <w:rPr>
                <w:noProof/>
              </w:rPr>
            </w:pPr>
            <w:r>
              <w:rPr>
                <w:noProof/>
              </w:rPr>
              <w:t xml:space="preserve">[17] </w:t>
            </w:r>
          </w:p>
        </w:tc>
        <w:tc>
          <w:tcPr>
            <w:tcW w:w="0" w:type="auto"/>
            <w:hideMark/>
          </w:tcPr>
          <w:p w:rsidR="00E85C0C" w:rsidRPr="00224537" w:rsidRDefault="00E85C0C" w:rsidP="00061383">
            <w:pPr>
              <w:pStyle w:val="Bibliographie"/>
              <w:rPr>
                <w:noProof/>
              </w:rPr>
            </w:pPr>
            <w:r>
              <w:t>Graves Alex</w:t>
            </w:r>
            <w:proofErr w:type="gramStart"/>
            <w:r>
              <w:t>,  Supervised</w:t>
            </w:r>
            <w:proofErr w:type="gramEnd"/>
            <w:r>
              <w:t xml:space="preserve"> sequence labelling with recurrent neural networks, Studies in computational intelligence, Springer 2012</w:t>
            </w:r>
            <w:r w:rsidRPr="00224537">
              <w:rPr>
                <w:noProof/>
              </w:rPr>
              <w:t xml:space="preserve"> </w:t>
            </w:r>
            <w:r>
              <w:rPr>
                <w:noProof/>
              </w:rPr>
              <w:t>.</w:t>
            </w:r>
          </w:p>
        </w:tc>
      </w:tr>
      <w:tr w:rsidR="00E85C0C" w:rsidRPr="00224537" w:rsidTr="001922CA">
        <w:trPr>
          <w:tblCellSpacing w:w="15" w:type="dxa"/>
        </w:trPr>
        <w:tc>
          <w:tcPr>
            <w:tcW w:w="404" w:type="pct"/>
            <w:hideMark/>
          </w:tcPr>
          <w:p w:rsidR="00E85C0C" w:rsidRDefault="00E85C0C" w:rsidP="00061383">
            <w:pPr>
              <w:pStyle w:val="Bibliographie"/>
              <w:rPr>
                <w:noProof/>
              </w:rPr>
            </w:pPr>
            <w:r>
              <w:rPr>
                <w:noProof/>
              </w:rPr>
              <w:t xml:space="preserve">[18] </w:t>
            </w:r>
          </w:p>
        </w:tc>
        <w:tc>
          <w:tcPr>
            <w:tcW w:w="0" w:type="auto"/>
            <w:hideMark/>
          </w:tcPr>
          <w:p w:rsidR="00E85C0C" w:rsidRPr="00224537" w:rsidRDefault="00E85C0C" w:rsidP="0069059A">
            <w:pPr>
              <w:pStyle w:val="Bibliographie"/>
              <w:jc w:val="left"/>
            </w:pPr>
            <w:r>
              <w:t xml:space="preserve">Cho, K., Van </w:t>
            </w:r>
            <w:proofErr w:type="spellStart"/>
            <w:r>
              <w:t>Merriënboer</w:t>
            </w:r>
            <w:proofErr w:type="spellEnd"/>
            <w:r>
              <w:t xml:space="preserve">, B., </w:t>
            </w:r>
            <w:proofErr w:type="spellStart"/>
            <w:r>
              <w:t>Gulcehre</w:t>
            </w:r>
            <w:proofErr w:type="spellEnd"/>
            <w:r>
              <w:t xml:space="preserve">, C., </w:t>
            </w:r>
            <w:proofErr w:type="spellStart"/>
            <w:r>
              <w:t>Bahdanau</w:t>
            </w:r>
            <w:proofErr w:type="spellEnd"/>
            <w:r>
              <w:t xml:space="preserve">, D., </w:t>
            </w:r>
            <w:proofErr w:type="spellStart"/>
            <w:r>
              <w:t>Bougares</w:t>
            </w:r>
            <w:proofErr w:type="spellEnd"/>
            <w:r>
              <w:t xml:space="preserve">, F., </w:t>
            </w:r>
            <w:proofErr w:type="spellStart"/>
            <w:r>
              <w:t>Schwenk</w:t>
            </w:r>
            <w:proofErr w:type="spellEnd"/>
            <w:r>
              <w:t xml:space="preserve">, H., &amp; </w:t>
            </w:r>
            <w:proofErr w:type="spellStart"/>
            <w:r>
              <w:t>Bengio</w:t>
            </w:r>
            <w:proofErr w:type="spellEnd"/>
            <w:r>
              <w:t xml:space="preserve">, Y., Learning phrase representations using RNN encoder-decoder for statistical machine translation, 2014, [Online]. </w:t>
            </w:r>
            <w:r w:rsidRPr="0097480C">
              <w:t>Available:</w:t>
            </w:r>
            <w:r>
              <w:t xml:space="preserve"> </w:t>
            </w:r>
            <w:r w:rsidRPr="008A3B34">
              <w:t>https://arxiv.org/abs/1406.1078</w:t>
            </w:r>
          </w:p>
        </w:tc>
      </w:tr>
      <w:tr w:rsidR="00E85C0C" w:rsidTr="001922CA">
        <w:trPr>
          <w:tblCellSpacing w:w="15" w:type="dxa"/>
        </w:trPr>
        <w:tc>
          <w:tcPr>
            <w:tcW w:w="404" w:type="pct"/>
            <w:hideMark/>
          </w:tcPr>
          <w:p w:rsidR="00E85C0C" w:rsidRDefault="00E85C0C" w:rsidP="00061383">
            <w:pPr>
              <w:pStyle w:val="Bibliographie"/>
              <w:rPr>
                <w:noProof/>
              </w:rPr>
            </w:pPr>
            <w:r>
              <w:rPr>
                <w:noProof/>
              </w:rPr>
              <w:lastRenderedPageBreak/>
              <w:t xml:space="preserve">[19] </w:t>
            </w:r>
          </w:p>
        </w:tc>
        <w:tc>
          <w:tcPr>
            <w:tcW w:w="0" w:type="auto"/>
            <w:hideMark/>
          </w:tcPr>
          <w:p w:rsidR="00E85C0C" w:rsidRDefault="00E85C0C" w:rsidP="00061383">
            <w:pPr>
              <w:pStyle w:val="Bibliographie"/>
            </w:pPr>
            <w:r w:rsidRPr="00D659B2">
              <w:t xml:space="preserve">Ashish </w:t>
            </w:r>
            <w:proofErr w:type="spellStart"/>
            <w:r w:rsidRPr="00D659B2">
              <w:t>Vaswani</w:t>
            </w:r>
            <w:proofErr w:type="spellEnd"/>
            <w:r w:rsidRPr="00D659B2">
              <w:t xml:space="preserve">, Noam </w:t>
            </w:r>
            <w:proofErr w:type="spellStart"/>
            <w:r w:rsidRPr="00D659B2">
              <w:t>Shazeer</w:t>
            </w:r>
            <w:proofErr w:type="spellEnd"/>
            <w:r w:rsidRPr="00D659B2">
              <w:t xml:space="preserve">, </w:t>
            </w:r>
            <w:proofErr w:type="spellStart"/>
            <w:r w:rsidRPr="00D659B2">
              <w:t>Niki</w:t>
            </w:r>
            <w:proofErr w:type="spellEnd"/>
            <w:r w:rsidRPr="00D659B2">
              <w:t xml:space="preserve"> </w:t>
            </w:r>
            <w:proofErr w:type="spellStart"/>
            <w:r w:rsidRPr="00D659B2">
              <w:t>Parmar</w:t>
            </w:r>
            <w:proofErr w:type="spellEnd"/>
            <w:r w:rsidRPr="00D659B2">
              <w:t xml:space="preserve">, </w:t>
            </w:r>
            <w:proofErr w:type="spellStart"/>
            <w:r w:rsidRPr="00D659B2">
              <w:t>Jakob</w:t>
            </w:r>
            <w:proofErr w:type="spellEnd"/>
            <w:r w:rsidRPr="00D659B2">
              <w:t xml:space="preserve"> </w:t>
            </w:r>
            <w:proofErr w:type="spellStart"/>
            <w:r w:rsidRPr="00D659B2">
              <w:t>Uszkoreit</w:t>
            </w:r>
            <w:proofErr w:type="spellEnd"/>
            <w:r w:rsidRPr="00D659B2">
              <w:t xml:space="preserve">, </w:t>
            </w:r>
            <w:proofErr w:type="spellStart"/>
            <w:r w:rsidRPr="00D659B2">
              <w:t>Llion</w:t>
            </w:r>
            <w:proofErr w:type="spellEnd"/>
            <w:r w:rsidRPr="00D659B2">
              <w:t xml:space="preserve"> Jones, Aidan N. Gomez, Lukasz Kaiser, </w:t>
            </w:r>
            <w:proofErr w:type="spellStart"/>
            <w:r w:rsidRPr="00D659B2">
              <w:t>Illia</w:t>
            </w:r>
            <w:proofErr w:type="spellEnd"/>
            <w:r w:rsidRPr="00D659B2">
              <w:t xml:space="preserve"> </w:t>
            </w:r>
            <w:proofErr w:type="spellStart"/>
            <w:r w:rsidRPr="00D659B2">
              <w:t>Polosukhin</w:t>
            </w:r>
            <w:proofErr w:type="spellEnd"/>
            <w:r>
              <w:t xml:space="preserve">, Attention is all you need, version 5,  2017. [Online]. Available : </w:t>
            </w:r>
            <w:r w:rsidRPr="004D4819">
              <w:t>https://arxiv.org/abs/1706.03762</w:t>
            </w:r>
            <w:r>
              <w:t xml:space="preserve"> </w:t>
            </w:r>
          </w:p>
        </w:tc>
      </w:tr>
      <w:tr w:rsidR="001922CA" w:rsidRPr="00813E1F" w:rsidTr="001922CA">
        <w:trPr>
          <w:tblCellSpacing w:w="15" w:type="dxa"/>
        </w:trPr>
        <w:tc>
          <w:tcPr>
            <w:tcW w:w="404" w:type="pct"/>
            <w:hideMark/>
          </w:tcPr>
          <w:p w:rsidR="001922CA" w:rsidRPr="001922CA" w:rsidRDefault="001922CA" w:rsidP="001922CA">
            <w:pPr>
              <w:pStyle w:val="Bibliographie"/>
              <w:rPr>
                <w:noProof/>
              </w:rPr>
            </w:pPr>
            <w:r w:rsidRPr="001922CA">
              <w:rPr>
                <w:noProof/>
              </w:rPr>
              <w:t xml:space="preserve">[20] </w:t>
            </w:r>
          </w:p>
        </w:tc>
        <w:tc>
          <w:tcPr>
            <w:tcW w:w="0" w:type="auto"/>
            <w:hideMark/>
          </w:tcPr>
          <w:p w:rsidR="001922CA" w:rsidRPr="00813E1F" w:rsidRDefault="001922CA" w:rsidP="001922CA">
            <w:pPr>
              <w:pStyle w:val="Bibliographie"/>
            </w:pPr>
            <w:r w:rsidRPr="004B3475">
              <w:t xml:space="preserve">Jacob Devlin, Ming-Wei Chang, Kenton Lee, and Kristina </w:t>
            </w:r>
            <w:proofErr w:type="spellStart"/>
            <w:r w:rsidRPr="004B3475">
              <w:t>Toutanova</w:t>
            </w:r>
            <w:proofErr w:type="spellEnd"/>
            <w:r w:rsidRPr="00813E1F">
              <w:t xml:space="preserve">, </w:t>
            </w:r>
            <w:r>
              <w:br/>
            </w:r>
            <w:r w:rsidRPr="00813E1F">
              <w:t>BERT: Pre-training of Deep Bidirectional Transformers for La</w:t>
            </w:r>
            <w:r>
              <w:t xml:space="preserve">nguage Understanding, Volume 1, Long and Short </w:t>
            </w:r>
            <w:proofErr w:type="gramStart"/>
            <w:r>
              <w:t xml:space="preserve">Papers </w:t>
            </w:r>
            <w:r w:rsidRPr="00813E1F">
              <w:t>,</w:t>
            </w:r>
            <w:proofErr w:type="gramEnd"/>
            <w:r w:rsidRPr="00813E1F">
              <w:t xml:space="preserve"> 2019. </w:t>
            </w:r>
          </w:p>
        </w:tc>
      </w:tr>
      <w:tr w:rsidR="001922CA" w:rsidRPr="007B46A3" w:rsidTr="001922CA">
        <w:trPr>
          <w:tblCellSpacing w:w="15" w:type="dxa"/>
        </w:trPr>
        <w:tc>
          <w:tcPr>
            <w:tcW w:w="404" w:type="pct"/>
            <w:hideMark/>
          </w:tcPr>
          <w:p w:rsidR="001922CA" w:rsidRPr="004B3475" w:rsidRDefault="001922CA" w:rsidP="001922CA">
            <w:pPr>
              <w:pStyle w:val="Bibliographie"/>
              <w:rPr>
                <w:noProof/>
              </w:rPr>
            </w:pPr>
            <w:r w:rsidRPr="004B3475">
              <w:rPr>
                <w:noProof/>
              </w:rPr>
              <w:t xml:space="preserve">[21] </w:t>
            </w:r>
          </w:p>
        </w:tc>
        <w:tc>
          <w:tcPr>
            <w:tcW w:w="0" w:type="auto"/>
            <w:hideMark/>
          </w:tcPr>
          <w:p w:rsidR="001922CA" w:rsidRPr="001922CA" w:rsidRDefault="001922CA" w:rsidP="001922CA">
            <w:pPr>
              <w:pStyle w:val="Bibliographie"/>
              <w:rPr>
                <w:lang w:val="fr-FR"/>
              </w:rPr>
            </w:pPr>
            <w:r w:rsidRPr="00AE38C3">
              <w:t xml:space="preserve">Yan Zhang, </w:t>
            </w:r>
            <w:proofErr w:type="spellStart"/>
            <w:r w:rsidRPr="00AE38C3">
              <w:t>Huan</w:t>
            </w:r>
            <w:proofErr w:type="spellEnd"/>
            <w:r w:rsidRPr="00AE38C3">
              <w:t xml:space="preserve"> Zhang</w:t>
            </w:r>
            <w:r>
              <w:t xml:space="preserve">, </w:t>
            </w:r>
            <w:proofErr w:type="spellStart"/>
            <w:r>
              <w:t>Xuanjing</w:t>
            </w:r>
            <w:proofErr w:type="spellEnd"/>
            <w:r>
              <w:t xml:space="preserve"> Huang, and Jian Zhao</w:t>
            </w:r>
            <w:r w:rsidRPr="00813E1F">
              <w:t>,</w:t>
            </w:r>
            <w:r w:rsidRPr="00AC53E1">
              <w:t xml:space="preserve"> </w:t>
            </w:r>
            <w:proofErr w:type="gramStart"/>
            <w:r w:rsidRPr="00AC53E1">
              <w:t>2020</w:t>
            </w:r>
            <w:r w:rsidRPr="00813E1F">
              <w:t xml:space="preserve"> </w:t>
            </w:r>
            <w:r>
              <w:t>,</w:t>
            </w:r>
            <w:r w:rsidRPr="00813E1F">
              <w:t>Benchmarking</w:t>
            </w:r>
            <w:proofErr w:type="gramEnd"/>
            <w:r w:rsidRPr="00813E1F">
              <w:t xml:space="preserve"> Neural Network Mod</w:t>
            </w:r>
            <w:r>
              <w:t xml:space="preserve">els for SQL Injection Detection.[Online]. </w:t>
            </w:r>
            <w:proofErr w:type="spellStart"/>
            <w:r w:rsidRPr="001922CA">
              <w:rPr>
                <w:lang w:val="fr-FR"/>
              </w:rPr>
              <w:t>Available</w:t>
            </w:r>
            <w:proofErr w:type="spellEnd"/>
            <w:r w:rsidRPr="001922CA">
              <w:rPr>
                <w:lang w:val="fr-FR"/>
              </w:rPr>
              <w:t xml:space="preserve"> : </w:t>
            </w:r>
            <w:r w:rsidRPr="001922CA">
              <w:rPr>
                <w:lang w:val="fr-FR"/>
              </w:rPr>
              <w:br/>
              <w:t xml:space="preserve">https://www.sciencedirect.com/science/article/abs/pii/S0950705120300332. </w:t>
            </w:r>
          </w:p>
        </w:tc>
      </w:tr>
      <w:tr w:rsidR="001922CA" w:rsidTr="001922CA">
        <w:trPr>
          <w:tblCellSpacing w:w="15" w:type="dxa"/>
        </w:trPr>
        <w:tc>
          <w:tcPr>
            <w:tcW w:w="404" w:type="pct"/>
            <w:hideMark/>
          </w:tcPr>
          <w:p w:rsidR="001922CA" w:rsidRDefault="001922CA" w:rsidP="001922CA">
            <w:pPr>
              <w:pStyle w:val="Bibliographie"/>
              <w:rPr>
                <w:noProof/>
              </w:rPr>
            </w:pPr>
            <w:r>
              <w:rPr>
                <w:noProof/>
              </w:rPr>
              <w:t xml:space="preserve">[22] </w:t>
            </w:r>
          </w:p>
        </w:tc>
        <w:tc>
          <w:tcPr>
            <w:tcW w:w="0" w:type="auto"/>
            <w:hideMark/>
          </w:tcPr>
          <w:p w:rsidR="001922CA" w:rsidRDefault="001922CA" w:rsidP="001922CA">
            <w:pPr>
              <w:pStyle w:val="Bibliographie"/>
            </w:pPr>
            <w:r>
              <w:t xml:space="preserve">A. </w:t>
            </w:r>
            <w:proofErr w:type="spellStart"/>
            <w:r>
              <w:t>Géron</w:t>
            </w:r>
            <w:proofErr w:type="spellEnd"/>
            <w:r>
              <w:t xml:space="preserve">, Hands-On Machine Learning with </w:t>
            </w:r>
            <w:proofErr w:type="spellStart"/>
            <w:r>
              <w:t>Scikit</w:t>
            </w:r>
            <w:proofErr w:type="spellEnd"/>
            <w:r>
              <w:t xml:space="preserve">-Learn, </w:t>
            </w:r>
            <w:proofErr w:type="spellStart"/>
            <w:r>
              <w:t>Keras</w:t>
            </w:r>
            <w:proofErr w:type="spellEnd"/>
            <w:r>
              <w:t xml:space="preserve">, and </w:t>
            </w:r>
            <w:proofErr w:type="spellStart"/>
            <w:r>
              <w:t>TensorFlow</w:t>
            </w:r>
            <w:proofErr w:type="spellEnd"/>
            <w:r>
              <w:t xml:space="preserve"> Concepts, Tools, and Techniques to Build Intelligent Systems, O'Reilly Media, 2019. </w:t>
            </w:r>
          </w:p>
        </w:tc>
      </w:tr>
      <w:tr w:rsidR="001922CA" w:rsidTr="001922CA">
        <w:trPr>
          <w:tblCellSpacing w:w="15" w:type="dxa"/>
        </w:trPr>
        <w:tc>
          <w:tcPr>
            <w:tcW w:w="404" w:type="pct"/>
            <w:hideMark/>
          </w:tcPr>
          <w:p w:rsidR="001922CA" w:rsidRDefault="001922CA" w:rsidP="001922CA">
            <w:pPr>
              <w:pStyle w:val="Bibliographie"/>
              <w:rPr>
                <w:noProof/>
              </w:rPr>
            </w:pPr>
            <w:r>
              <w:rPr>
                <w:noProof/>
              </w:rPr>
              <w:t xml:space="preserve">[23] </w:t>
            </w:r>
          </w:p>
        </w:tc>
        <w:tc>
          <w:tcPr>
            <w:tcW w:w="0" w:type="auto"/>
            <w:hideMark/>
          </w:tcPr>
          <w:p w:rsidR="001922CA" w:rsidRDefault="001922CA" w:rsidP="001922CA">
            <w:pPr>
              <w:pStyle w:val="Bibliographie"/>
            </w:pPr>
            <w:proofErr w:type="spellStart"/>
            <w:r>
              <w:t>Raschka</w:t>
            </w:r>
            <w:proofErr w:type="spellEnd"/>
            <w:r>
              <w:t xml:space="preserve"> .S, &amp; </w:t>
            </w:r>
            <w:proofErr w:type="spellStart"/>
            <w:r>
              <w:t>Mirjalili</w:t>
            </w:r>
            <w:proofErr w:type="spellEnd"/>
            <w:r>
              <w:t xml:space="preserve">. </w:t>
            </w:r>
            <w:r w:rsidRPr="00001EAA">
              <w:t>V</w:t>
            </w:r>
            <w:r>
              <w:t xml:space="preserve">, Python Machine Learning: Machine Learning and Deep Learning with Python, </w:t>
            </w:r>
            <w:proofErr w:type="spellStart"/>
            <w:r>
              <w:t>Packt</w:t>
            </w:r>
            <w:proofErr w:type="spellEnd"/>
            <w:r>
              <w:t xml:space="preserve"> Publishing, 2019. </w:t>
            </w:r>
          </w:p>
        </w:tc>
      </w:tr>
      <w:tr w:rsidR="001922CA" w:rsidTr="001922CA">
        <w:trPr>
          <w:tblCellSpacing w:w="15" w:type="dxa"/>
        </w:trPr>
        <w:tc>
          <w:tcPr>
            <w:tcW w:w="404" w:type="pct"/>
            <w:hideMark/>
          </w:tcPr>
          <w:p w:rsidR="001922CA" w:rsidRDefault="001922CA" w:rsidP="001922CA">
            <w:pPr>
              <w:pStyle w:val="Bibliographie"/>
              <w:rPr>
                <w:noProof/>
              </w:rPr>
            </w:pPr>
            <w:r>
              <w:rPr>
                <w:noProof/>
              </w:rPr>
              <w:t xml:space="preserve">[24] </w:t>
            </w:r>
          </w:p>
        </w:tc>
        <w:tc>
          <w:tcPr>
            <w:tcW w:w="0" w:type="auto"/>
            <w:hideMark/>
          </w:tcPr>
          <w:p w:rsidR="001922CA" w:rsidRDefault="001922CA" w:rsidP="001922CA">
            <w:pPr>
              <w:pStyle w:val="Bibliographie"/>
            </w:pPr>
            <w:proofErr w:type="spellStart"/>
            <w:r w:rsidRPr="001922CA">
              <w:rPr>
                <w:lang w:val="fr-FR"/>
              </w:rPr>
              <w:t>Kluyver</w:t>
            </w:r>
            <w:proofErr w:type="spellEnd"/>
            <w:r w:rsidRPr="001922CA">
              <w:rPr>
                <w:lang w:val="fr-FR"/>
              </w:rPr>
              <w:t xml:space="preserve">. T, </w:t>
            </w:r>
            <w:proofErr w:type="spellStart"/>
            <w:r w:rsidRPr="001922CA">
              <w:rPr>
                <w:lang w:val="fr-FR"/>
              </w:rPr>
              <w:t>Ragan</w:t>
            </w:r>
            <w:proofErr w:type="spellEnd"/>
            <w:r w:rsidRPr="001922CA">
              <w:rPr>
                <w:lang w:val="fr-FR"/>
              </w:rPr>
              <w:t xml:space="preserve">-Kelley. B, Pérez. </w:t>
            </w:r>
            <w:r>
              <w:t xml:space="preserve">F, Granger. B, </w:t>
            </w:r>
            <w:proofErr w:type="spellStart"/>
            <w:r>
              <w:t>Bussonnier</w:t>
            </w:r>
            <w:proofErr w:type="spellEnd"/>
            <w:r>
              <w:t xml:space="preserve">, M., Frederic. J, </w:t>
            </w:r>
            <w:proofErr w:type="spellStart"/>
            <w:r>
              <w:t>Kluyver</w:t>
            </w:r>
            <w:proofErr w:type="spellEnd"/>
            <w:r>
              <w:t xml:space="preserve">, </w:t>
            </w:r>
            <w:proofErr w:type="spellStart"/>
            <w:r>
              <w:t>Jupyter</w:t>
            </w:r>
            <w:proofErr w:type="spellEnd"/>
            <w:r>
              <w:t xml:space="preserve"> Notebooks—a publishing format for reproducible computational workflows, In ELPUB, 2016. </w:t>
            </w:r>
          </w:p>
        </w:tc>
      </w:tr>
      <w:tr w:rsidR="001922CA" w:rsidTr="001922CA">
        <w:trPr>
          <w:tblCellSpacing w:w="15" w:type="dxa"/>
        </w:trPr>
        <w:tc>
          <w:tcPr>
            <w:tcW w:w="404" w:type="pct"/>
            <w:hideMark/>
          </w:tcPr>
          <w:p w:rsidR="001922CA" w:rsidRDefault="001922CA" w:rsidP="001922CA">
            <w:pPr>
              <w:pStyle w:val="Bibliographie"/>
              <w:rPr>
                <w:noProof/>
              </w:rPr>
            </w:pPr>
            <w:r>
              <w:rPr>
                <w:noProof/>
              </w:rPr>
              <w:t xml:space="preserve">[25] </w:t>
            </w:r>
          </w:p>
        </w:tc>
        <w:tc>
          <w:tcPr>
            <w:tcW w:w="0" w:type="auto"/>
            <w:hideMark/>
          </w:tcPr>
          <w:p w:rsidR="001922CA" w:rsidRDefault="001922CA" w:rsidP="001922CA">
            <w:pPr>
              <w:pStyle w:val="Bibliographie"/>
            </w:pPr>
            <w:r>
              <w:t>Rule. A, Tabard. A</w:t>
            </w:r>
            <w:r w:rsidRPr="00BB1DE0">
              <w:t xml:space="preserve">, &amp; </w:t>
            </w:r>
            <w:proofErr w:type="spellStart"/>
            <w:r w:rsidRPr="00BB1DE0">
              <w:t>Hollan</w:t>
            </w:r>
            <w:proofErr w:type="spellEnd"/>
            <w:r w:rsidRPr="00BB1DE0">
              <w:t>, J. D.</w:t>
            </w:r>
            <w:r>
              <w:t xml:space="preserve">, Rapid prototyping interactive data visualizations with </w:t>
            </w:r>
            <w:proofErr w:type="spellStart"/>
            <w:r>
              <w:t>Jupyter</w:t>
            </w:r>
            <w:proofErr w:type="spellEnd"/>
            <w:r>
              <w:t xml:space="preserve"> notebooks, IEEE transactions on visualization and computer graphics, 2018. </w:t>
            </w:r>
          </w:p>
        </w:tc>
      </w:tr>
      <w:tr w:rsidR="001922CA" w:rsidRPr="00E05C29" w:rsidTr="001922CA">
        <w:trPr>
          <w:tblCellSpacing w:w="15" w:type="dxa"/>
        </w:trPr>
        <w:tc>
          <w:tcPr>
            <w:tcW w:w="404" w:type="pct"/>
            <w:hideMark/>
          </w:tcPr>
          <w:p w:rsidR="001922CA" w:rsidRDefault="001922CA" w:rsidP="001922CA">
            <w:pPr>
              <w:pStyle w:val="Bibliographie"/>
              <w:rPr>
                <w:noProof/>
              </w:rPr>
            </w:pPr>
            <w:r>
              <w:rPr>
                <w:noProof/>
              </w:rPr>
              <w:t xml:space="preserve">[26] </w:t>
            </w:r>
          </w:p>
        </w:tc>
        <w:tc>
          <w:tcPr>
            <w:tcW w:w="0" w:type="auto"/>
            <w:hideMark/>
          </w:tcPr>
          <w:p w:rsidR="001922CA" w:rsidRPr="001922CA" w:rsidRDefault="001922CA" w:rsidP="001922CA">
            <w:pPr>
              <w:pStyle w:val="Bibliographie"/>
            </w:pPr>
            <w:r>
              <w:t xml:space="preserve">"SQL injections Dataset on </w:t>
            </w:r>
            <w:proofErr w:type="spellStart"/>
            <w:r>
              <w:t>Kaggle</w:t>
            </w:r>
            <w:proofErr w:type="spellEnd"/>
            <w:r>
              <w:t xml:space="preserve">," 2023. [Online]. </w:t>
            </w:r>
            <w:r w:rsidRPr="001922CA">
              <w:t>Available: https://www.kaggle.com/datasets/syedsaqlainhussain/sql-injection-dataset.   [Accessed 09 Mai 2023]</w:t>
            </w:r>
          </w:p>
        </w:tc>
      </w:tr>
      <w:tr w:rsidR="001922CA" w:rsidTr="001922CA">
        <w:trPr>
          <w:tblCellSpacing w:w="15" w:type="dxa"/>
        </w:trPr>
        <w:tc>
          <w:tcPr>
            <w:tcW w:w="404" w:type="pct"/>
            <w:hideMark/>
          </w:tcPr>
          <w:p w:rsidR="001922CA" w:rsidRPr="001922CA" w:rsidRDefault="001922CA" w:rsidP="001922CA">
            <w:pPr>
              <w:pStyle w:val="Bibliographie"/>
              <w:rPr>
                <w:noProof/>
              </w:rPr>
            </w:pPr>
            <w:r>
              <w:rPr>
                <w:noProof/>
              </w:rPr>
              <w:lastRenderedPageBreak/>
              <w:t xml:space="preserve">[27] </w:t>
            </w:r>
          </w:p>
        </w:tc>
        <w:tc>
          <w:tcPr>
            <w:tcW w:w="0" w:type="auto"/>
            <w:hideMark/>
          </w:tcPr>
          <w:p w:rsidR="001922CA" w:rsidRDefault="001922CA" w:rsidP="0069059A">
            <w:pPr>
              <w:pStyle w:val="Bibliographie"/>
              <w:jc w:val="left"/>
            </w:pPr>
            <w:proofErr w:type="spellStart"/>
            <w:r w:rsidRPr="00B9075A">
              <w:t>Sokolova</w:t>
            </w:r>
            <w:proofErr w:type="spellEnd"/>
            <w:r w:rsidRPr="00B9075A">
              <w:t>, M., &amp; Lapalme, G.</w:t>
            </w:r>
            <w:r>
              <w:t xml:space="preserve">, A systematic analysis of performance measures for classification tasks, 2009. [Online]. Available : </w:t>
            </w:r>
            <w:r w:rsidRPr="007B7764">
              <w:t>https://www.sciencedirect.com/science/article/abs/pii/S0306457309000259</w:t>
            </w:r>
            <w:r>
              <w:t xml:space="preserve"> </w:t>
            </w:r>
          </w:p>
        </w:tc>
      </w:tr>
      <w:tr w:rsidR="001922CA" w:rsidTr="001922CA">
        <w:trPr>
          <w:tblCellSpacing w:w="15" w:type="dxa"/>
        </w:trPr>
        <w:tc>
          <w:tcPr>
            <w:tcW w:w="404" w:type="pct"/>
            <w:hideMark/>
          </w:tcPr>
          <w:p w:rsidR="001922CA" w:rsidRDefault="001922CA" w:rsidP="001922CA">
            <w:pPr>
              <w:pStyle w:val="Bibliographie"/>
              <w:rPr>
                <w:noProof/>
              </w:rPr>
            </w:pPr>
            <w:r>
              <w:rPr>
                <w:noProof/>
              </w:rPr>
              <w:t xml:space="preserve">[28] </w:t>
            </w:r>
          </w:p>
        </w:tc>
        <w:tc>
          <w:tcPr>
            <w:tcW w:w="0" w:type="auto"/>
            <w:hideMark/>
          </w:tcPr>
          <w:p w:rsidR="001922CA" w:rsidRDefault="001922CA" w:rsidP="001922CA">
            <w:pPr>
              <w:pStyle w:val="Bibliographie"/>
            </w:pPr>
            <w:r>
              <w:t xml:space="preserve">D. M. Powers, Evaluation: From precision, recall and F-measure to ROC, </w:t>
            </w:r>
            <w:proofErr w:type="spellStart"/>
            <w:r>
              <w:t>informedness</w:t>
            </w:r>
            <w:proofErr w:type="spellEnd"/>
            <w:r>
              <w:t xml:space="preserve">, </w:t>
            </w:r>
            <w:proofErr w:type="spellStart"/>
            <w:r>
              <w:t>markedness</w:t>
            </w:r>
            <w:proofErr w:type="spellEnd"/>
            <w:r>
              <w:t xml:space="preserve"> and correlation</w:t>
            </w:r>
            <w:r w:rsidRPr="007F39EF">
              <w:t>, Journal of Machine Learning Technologies,</w:t>
            </w:r>
            <w:r w:rsidRPr="001922CA">
              <w:t xml:space="preserve"> </w:t>
            </w:r>
            <w:r>
              <w:t xml:space="preserve">2011. </w:t>
            </w:r>
          </w:p>
        </w:tc>
      </w:tr>
      <w:tr w:rsidR="001922CA" w:rsidTr="001922CA">
        <w:trPr>
          <w:tblCellSpacing w:w="15" w:type="dxa"/>
        </w:trPr>
        <w:tc>
          <w:tcPr>
            <w:tcW w:w="404" w:type="pct"/>
            <w:hideMark/>
          </w:tcPr>
          <w:p w:rsidR="001922CA" w:rsidRDefault="001922CA" w:rsidP="001922CA">
            <w:pPr>
              <w:pStyle w:val="Bibliographie"/>
              <w:rPr>
                <w:noProof/>
              </w:rPr>
            </w:pPr>
            <w:r>
              <w:rPr>
                <w:noProof/>
              </w:rPr>
              <w:t xml:space="preserve">[29] </w:t>
            </w:r>
          </w:p>
        </w:tc>
        <w:tc>
          <w:tcPr>
            <w:tcW w:w="0" w:type="auto"/>
            <w:hideMark/>
          </w:tcPr>
          <w:p w:rsidR="001922CA" w:rsidRDefault="001922CA" w:rsidP="001922CA">
            <w:pPr>
              <w:pStyle w:val="Bibliographie"/>
            </w:pPr>
            <w:r>
              <w:t xml:space="preserve">C. J. Van </w:t>
            </w:r>
            <w:proofErr w:type="spellStart"/>
            <w:r>
              <w:t>Rijsbergen</w:t>
            </w:r>
            <w:proofErr w:type="spellEnd"/>
            <w:r>
              <w:t>, Information Retrieval, 2</w:t>
            </w:r>
            <w:r w:rsidRPr="001922CA">
              <w:t>nd</w:t>
            </w:r>
            <w:r>
              <w:t xml:space="preserve"> Edition, </w:t>
            </w:r>
            <w:proofErr w:type="spellStart"/>
            <w:r w:rsidRPr="005E46CB">
              <w:t>Butterworths</w:t>
            </w:r>
            <w:proofErr w:type="spellEnd"/>
            <w:r w:rsidRPr="005E46CB">
              <w:t>,</w:t>
            </w:r>
            <w:r>
              <w:t xml:space="preserve"> 1979. </w:t>
            </w:r>
          </w:p>
        </w:tc>
      </w:tr>
      <w:tr w:rsidR="001922CA" w:rsidRPr="008206F7" w:rsidTr="001922CA">
        <w:trPr>
          <w:tblCellSpacing w:w="15" w:type="dxa"/>
        </w:trPr>
        <w:tc>
          <w:tcPr>
            <w:tcW w:w="404" w:type="pct"/>
            <w:hideMark/>
          </w:tcPr>
          <w:p w:rsidR="001922CA" w:rsidRDefault="001922CA" w:rsidP="001922CA">
            <w:pPr>
              <w:pStyle w:val="Bibliographie"/>
              <w:rPr>
                <w:noProof/>
              </w:rPr>
            </w:pPr>
            <w:r>
              <w:rPr>
                <w:noProof/>
              </w:rPr>
              <w:t xml:space="preserve">[30] </w:t>
            </w:r>
          </w:p>
        </w:tc>
        <w:tc>
          <w:tcPr>
            <w:tcW w:w="0" w:type="auto"/>
            <w:hideMark/>
          </w:tcPr>
          <w:p w:rsidR="001922CA" w:rsidRPr="008206F7" w:rsidRDefault="001922CA" w:rsidP="001922CA">
            <w:pPr>
              <w:pStyle w:val="Bibliographie"/>
            </w:pPr>
            <w:proofErr w:type="spellStart"/>
            <w:r w:rsidRPr="008206F7">
              <w:t>Gundawar</w:t>
            </w:r>
            <w:proofErr w:type="spellEnd"/>
            <w:r w:rsidRPr="008206F7">
              <w:t xml:space="preserve">, </w:t>
            </w:r>
            <w:proofErr w:type="spellStart"/>
            <w:r w:rsidRPr="008206F7">
              <w:t>Srishti</w:t>
            </w:r>
            <w:proofErr w:type="spellEnd"/>
            <w:r w:rsidRPr="008206F7">
              <w:t xml:space="preserve"> </w:t>
            </w:r>
            <w:proofErr w:type="spellStart"/>
            <w:r w:rsidRPr="008206F7">
              <w:t>Lodha</w:t>
            </w:r>
            <w:proofErr w:type="spellEnd"/>
            <w:r w:rsidRPr="008206F7">
              <w:t xml:space="preserve"> and </w:t>
            </w:r>
            <w:proofErr w:type="spellStart"/>
            <w:r w:rsidRPr="008206F7">
              <w:t>Atharva</w:t>
            </w:r>
            <w:proofErr w:type="spellEnd"/>
            <w:r>
              <w:t>, SQL Injection and Its Detection Using Machine Learning Algorithms, 2023. [Online]. Available :</w:t>
            </w:r>
            <w:r>
              <w:br/>
            </w:r>
            <w:r w:rsidRPr="008206F7">
              <w:t>https://link.springer.com/chapter/10.1007/978-3-031-28975-0_1</w:t>
            </w:r>
          </w:p>
        </w:tc>
      </w:tr>
    </w:tbl>
    <w:p w:rsidR="005F30F1" w:rsidRPr="00EB52E0" w:rsidRDefault="005F30F1">
      <w:pPr>
        <w:rPr>
          <w:rFonts w:asciiTheme="majorBidi" w:hAnsiTheme="majorBidi" w:cstheme="majorBidi"/>
          <w:b/>
          <w:bCs/>
          <w:sz w:val="36"/>
          <w:szCs w:val="36"/>
        </w:rPr>
      </w:pPr>
      <w:bookmarkStart w:id="0" w:name="_GoBack"/>
      <w:bookmarkEnd w:id="0"/>
    </w:p>
    <w:sectPr w:rsidR="005F30F1" w:rsidRPr="00EB52E0" w:rsidSect="007B46A3">
      <w:footerReference w:type="default" r:id="rId8"/>
      <w:pgSz w:w="11907" w:h="16839" w:code="9"/>
      <w:pgMar w:top="1440" w:right="1440" w:bottom="1440" w:left="1440" w:header="720" w:footer="720" w:gutter="0"/>
      <w:pgNumType w:start="7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704" w:rsidRDefault="00126704" w:rsidP="00AB4B1E">
      <w:pPr>
        <w:spacing w:after="0" w:line="240" w:lineRule="auto"/>
      </w:pPr>
      <w:r>
        <w:separator/>
      </w:r>
    </w:p>
  </w:endnote>
  <w:endnote w:type="continuationSeparator" w:id="0">
    <w:p w:rsidR="00126704" w:rsidRDefault="00126704" w:rsidP="00AB4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Bidi" w:hAnsiTheme="majorBidi" w:cstheme="majorBidi"/>
        <w:lang w:val="fr-FR"/>
      </w:rPr>
      <w:id w:val="1142001262"/>
      <w:docPartObj>
        <w:docPartGallery w:val="Page Numbers (Bottom of Page)"/>
        <w:docPartUnique/>
      </w:docPartObj>
    </w:sdtPr>
    <w:sdtEndPr/>
    <w:sdtContent>
      <w:p w:rsidR="00AB4B1E" w:rsidRPr="00A25889" w:rsidRDefault="00AB4B1E">
        <w:pPr>
          <w:pStyle w:val="Pieddepage"/>
          <w:jc w:val="right"/>
          <w:rPr>
            <w:rFonts w:asciiTheme="majorBidi" w:hAnsiTheme="majorBidi" w:cstheme="majorBidi"/>
          </w:rPr>
        </w:pPr>
        <w:r w:rsidRPr="00A25889">
          <w:rPr>
            <w:rFonts w:asciiTheme="majorBidi" w:hAnsiTheme="majorBidi" w:cstheme="majorBidi"/>
            <w:lang w:val="fr-FR"/>
          </w:rPr>
          <w:t xml:space="preserve">Page | </w:t>
        </w:r>
        <w:r w:rsidRPr="00A25889">
          <w:rPr>
            <w:rFonts w:asciiTheme="majorBidi" w:hAnsiTheme="majorBidi" w:cstheme="majorBidi"/>
          </w:rPr>
          <w:fldChar w:fldCharType="begin"/>
        </w:r>
        <w:r w:rsidRPr="00A25889">
          <w:rPr>
            <w:rFonts w:asciiTheme="majorBidi" w:hAnsiTheme="majorBidi" w:cstheme="majorBidi"/>
          </w:rPr>
          <w:instrText>PAGE   \* MERGEFORMAT</w:instrText>
        </w:r>
        <w:r w:rsidRPr="00A25889">
          <w:rPr>
            <w:rFonts w:asciiTheme="majorBidi" w:hAnsiTheme="majorBidi" w:cstheme="majorBidi"/>
          </w:rPr>
          <w:fldChar w:fldCharType="separate"/>
        </w:r>
        <w:r w:rsidR="007B46A3" w:rsidRPr="007B46A3">
          <w:rPr>
            <w:rFonts w:asciiTheme="majorBidi" w:hAnsiTheme="majorBidi" w:cstheme="majorBidi"/>
            <w:noProof/>
            <w:lang w:val="fr-FR"/>
          </w:rPr>
          <w:t>77</w:t>
        </w:r>
        <w:r w:rsidRPr="00A25889">
          <w:rPr>
            <w:rFonts w:asciiTheme="majorBidi" w:hAnsiTheme="majorBidi" w:cstheme="majorBidi"/>
          </w:rPr>
          <w:fldChar w:fldCharType="end"/>
        </w:r>
        <w:r w:rsidRPr="00A25889">
          <w:rPr>
            <w:rFonts w:asciiTheme="majorBidi" w:hAnsiTheme="majorBidi" w:cstheme="majorBidi"/>
            <w:lang w:val="fr-FR"/>
          </w:rPr>
          <w:t xml:space="preserve"> </w:t>
        </w:r>
      </w:p>
    </w:sdtContent>
  </w:sdt>
  <w:p w:rsidR="00AB4B1E" w:rsidRDefault="00AB4B1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704" w:rsidRDefault="00126704" w:rsidP="00AB4B1E">
      <w:pPr>
        <w:spacing w:after="0" w:line="240" w:lineRule="auto"/>
      </w:pPr>
      <w:r>
        <w:separator/>
      </w:r>
    </w:p>
  </w:footnote>
  <w:footnote w:type="continuationSeparator" w:id="0">
    <w:p w:rsidR="00126704" w:rsidRDefault="00126704" w:rsidP="00AB4B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E30834"/>
    <w:multiLevelType w:val="multilevel"/>
    <w:tmpl w:val="63BA474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56E"/>
    <w:rsid w:val="00126704"/>
    <w:rsid w:val="0017119D"/>
    <w:rsid w:val="001922CA"/>
    <w:rsid w:val="001B5E33"/>
    <w:rsid w:val="001D738A"/>
    <w:rsid w:val="00230860"/>
    <w:rsid w:val="003130E3"/>
    <w:rsid w:val="0036724A"/>
    <w:rsid w:val="005B1999"/>
    <w:rsid w:val="005F30F1"/>
    <w:rsid w:val="0066519E"/>
    <w:rsid w:val="0069059A"/>
    <w:rsid w:val="00750807"/>
    <w:rsid w:val="007B46A3"/>
    <w:rsid w:val="0082127A"/>
    <w:rsid w:val="008A7705"/>
    <w:rsid w:val="00A25889"/>
    <w:rsid w:val="00AA02AE"/>
    <w:rsid w:val="00AB456E"/>
    <w:rsid w:val="00AB4B1E"/>
    <w:rsid w:val="00B743C7"/>
    <w:rsid w:val="00C106E8"/>
    <w:rsid w:val="00DA17DE"/>
    <w:rsid w:val="00DD3CE4"/>
    <w:rsid w:val="00E61CE1"/>
    <w:rsid w:val="00E85C0C"/>
    <w:rsid w:val="00EB52E0"/>
    <w:rsid w:val="00EF3DB4"/>
    <w:rsid w:val="00F0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D2168-0BE4-4408-81D6-A6D373BA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next w:val="Normal"/>
    <w:link w:val="Titre1Car"/>
    <w:uiPriority w:val="9"/>
    <w:qFormat/>
    <w:rsid w:val="005B1999"/>
    <w:pPr>
      <w:keepNext/>
      <w:keepLines/>
      <w:numPr>
        <w:numId w:val="1"/>
      </w:numPr>
      <w:spacing w:before="240" w:after="240" w:line="240" w:lineRule="auto"/>
      <w:outlineLvl w:val="0"/>
    </w:pPr>
    <w:rPr>
      <w:rFonts w:asciiTheme="majorBidi" w:eastAsiaTheme="majorEastAsia" w:hAnsiTheme="majorBidi" w:cstheme="majorBidi"/>
      <w:b/>
      <w:spacing w:val="10"/>
      <w:sz w:val="40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B1999"/>
    <w:pPr>
      <w:keepNext/>
      <w:keepLines/>
      <w:numPr>
        <w:ilvl w:val="1"/>
        <w:numId w:val="1"/>
      </w:numPr>
      <w:spacing w:before="240" w:after="240" w:line="240" w:lineRule="auto"/>
      <w:jc w:val="both"/>
      <w:outlineLvl w:val="1"/>
    </w:pPr>
    <w:rPr>
      <w:rFonts w:asciiTheme="majorBidi" w:eastAsiaTheme="majorEastAsia" w:hAnsiTheme="majorBidi" w:cstheme="majorBidi"/>
      <w:b/>
      <w:sz w:val="32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B1999"/>
    <w:pPr>
      <w:keepNext/>
      <w:keepLines/>
      <w:numPr>
        <w:ilvl w:val="2"/>
        <w:numId w:val="1"/>
      </w:numPr>
      <w:spacing w:before="200" w:after="120" w:line="240" w:lineRule="auto"/>
      <w:jc w:val="both"/>
      <w:outlineLvl w:val="2"/>
    </w:pPr>
    <w:rPr>
      <w:rFonts w:asciiTheme="majorBidi" w:eastAsiaTheme="majorEastAsia" w:hAnsiTheme="majorBidi" w:cstheme="majorBidi"/>
      <w:b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B1999"/>
    <w:pPr>
      <w:keepNext/>
      <w:keepLines/>
      <w:numPr>
        <w:ilvl w:val="3"/>
        <w:numId w:val="1"/>
      </w:numPr>
      <w:spacing w:before="200" w:after="120" w:line="240" w:lineRule="auto"/>
      <w:jc w:val="both"/>
      <w:outlineLvl w:val="3"/>
    </w:pPr>
    <w:rPr>
      <w:rFonts w:asciiTheme="majorBidi" w:eastAsiaTheme="majorEastAsia" w:hAnsiTheme="majorBidi" w:cstheme="majorBidi"/>
      <w:b/>
      <w:iCs/>
      <w:sz w:val="24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B1999"/>
    <w:pPr>
      <w:keepNext/>
      <w:keepLines/>
      <w:numPr>
        <w:ilvl w:val="4"/>
        <w:numId w:val="1"/>
      </w:numPr>
      <w:spacing w:before="80" w:after="0" w:line="240" w:lineRule="auto"/>
      <w:jc w:val="both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B1999"/>
    <w:pPr>
      <w:keepNext/>
      <w:keepLines/>
      <w:numPr>
        <w:ilvl w:val="5"/>
        <w:numId w:val="1"/>
      </w:numPr>
      <w:spacing w:before="80" w:after="0" w:line="240" w:lineRule="auto"/>
      <w:jc w:val="both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B1999"/>
    <w:pPr>
      <w:keepNext/>
      <w:keepLines/>
      <w:numPr>
        <w:ilvl w:val="6"/>
        <w:numId w:val="1"/>
      </w:numPr>
      <w:spacing w:before="80" w:after="0" w:line="240" w:lineRule="auto"/>
      <w:jc w:val="both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B1999"/>
    <w:pPr>
      <w:keepNext/>
      <w:keepLines/>
      <w:numPr>
        <w:ilvl w:val="7"/>
        <w:numId w:val="1"/>
      </w:numPr>
      <w:spacing w:before="80" w:after="0" w:line="240" w:lineRule="auto"/>
      <w:jc w:val="both"/>
      <w:outlineLvl w:val="7"/>
    </w:pPr>
    <w:rPr>
      <w:rFonts w:asciiTheme="majorHAnsi" w:eastAsiaTheme="majorEastAsia" w:hAnsiTheme="majorHAnsi" w:cstheme="majorBidi"/>
      <w:caps/>
      <w:sz w:val="24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B1999"/>
    <w:pPr>
      <w:keepNext/>
      <w:keepLines/>
      <w:numPr>
        <w:ilvl w:val="8"/>
        <w:numId w:val="1"/>
      </w:numPr>
      <w:spacing w:before="8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aps/>
      <w:sz w:val="24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1999"/>
    <w:rPr>
      <w:rFonts w:asciiTheme="majorBidi" w:eastAsiaTheme="majorEastAsia" w:hAnsiTheme="majorBidi" w:cstheme="majorBidi"/>
      <w:b/>
      <w:spacing w:val="10"/>
      <w:sz w:val="40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5B1999"/>
    <w:rPr>
      <w:rFonts w:asciiTheme="majorBidi" w:eastAsiaTheme="majorEastAsia" w:hAnsiTheme="majorBidi" w:cstheme="majorBidi"/>
      <w:b/>
      <w:sz w:val="32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5B1999"/>
    <w:rPr>
      <w:rFonts w:asciiTheme="majorBidi" w:eastAsiaTheme="majorEastAsia" w:hAnsiTheme="majorBidi" w:cstheme="majorBidi"/>
      <w:b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5B1999"/>
    <w:rPr>
      <w:rFonts w:asciiTheme="majorBidi" w:eastAsiaTheme="majorEastAsia" w:hAnsiTheme="majorBidi" w:cstheme="majorBidi"/>
      <w:b/>
      <w:iCs/>
      <w:sz w:val="24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5B1999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5B199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5B1999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5B1999"/>
    <w:rPr>
      <w:rFonts w:asciiTheme="majorHAnsi" w:eastAsiaTheme="majorEastAsia" w:hAnsiTheme="majorHAnsi" w:cstheme="majorBidi"/>
      <w:caps/>
      <w:sz w:val="2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5B1999"/>
    <w:rPr>
      <w:rFonts w:asciiTheme="majorHAnsi" w:eastAsiaTheme="majorEastAsia" w:hAnsiTheme="majorHAnsi" w:cstheme="majorBidi"/>
      <w:i/>
      <w:iCs/>
      <w:caps/>
      <w:sz w:val="24"/>
      <w:szCs w:val="21"/>
    </w:rPr>
  </w:style>
  <w:style w:type="paragraph" w:styleId="Bibliographie">
    <w:name w:val="Bibliography"/>
    <w:basedOn w:val="Normal"/>
    <w:next w:val="Normal"/>
    <w:uiPriority w:val="37"/>
    <w:unhideWhenUsed/>
    <w:rsid w:val="005B1999"/>
    <w:pPr>
      <w:spacing w:before="240" w:after="240" w:line="360" w:lineRule="auto"/>
      <w:ind w:firstLine="288"/>
      <w:jc w:val="both"/>
    </w:pPr>
    <w:rPr>
      <w:rFonts w:asciiTheme="majorBidi" w:eastAsiaTheme="minorEastAsia" w:hAnsiTheme="majorBidi"/>
      <w:sz w:val="24"/>
      <w:szCs w:val="21"/>
    </w:rPr>
  </w:style>
  <w:style w:type="paragraph" w:styleId="En-tte">
    <w:name w:val="header"/>
    <w:basedOn w:val="Normal"/>
    <w:link w:val="En-tteCar"/>
    <w:uiPriority w:val="99"/>
    <w:unhideWhenUsed/>
    <w:rsid w:val="00AB4B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4B1E"/>
  </w:style>
  <w:style w:type="paragraph" w:styleId="Pieddepage">
    <w:name w:val="footer"/>
    <w:basedOn w:val="Normal"/>
    <w:link w:val="PieddepageCar"/>
    <w:uiPriority w:val="99"/>
    <w:unhideWhenUsed/>
    <w:rsid w:val="00AB4B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4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OWA23</b:Tag>
    <b:SourceType>InternetSite</b:SourceType>
    <b:Guid>{2920A6A3-7AF5-4DEA-B39F-4BDF90F5C309}</b:Guid>
    <b:Author>
      <b:Author>
        <b:Corporate>OWASP</b:Corporate>
      </b:Author>
    </b:Author>
    <b:Title>SQL Injection</b:Title>
    <b:InternetSiteTitle>https://owasp.org/</b:InternetSiteTitle>
    <b:Year>2023</b:Year>
    <b:URL>https://owasp.org/www-community/attacks/SQL_Injection</b:URL>
    <b:LCID>en-US</b:LCID>
    <b:RefOrder>2</b:RefOrder>
  </b:Source>
  <b:Source>
    <b:Tag>OWA21</b:Tag>
    <b:SourceType>InternetSite</b:SourceType>
    <b:Guid>{8A506B78-FED1-438B-BAE7-8A777C0F53D8}</b:Guid>
    <b:Author>
      <b:Author>
        <b:Corporate>OWASP</b:Corporate>
      </b:Author>
    </b:Author>
    <b:Title>Top 10 Web Application Security Risks</b:Title>
    <b:Year>2021</b:Year>
    <b:URL>https://owasp.org/www-project-top-ten/</b:URL>
    <b:LCID>en-US</b:LCID>
    <b:RefOrder>1</b:RefOrder>
  </b:Source>
  <b:Source>
    <b:Tag>Web</b:Tag>
    <b:SourceType>ElectronicSource</b:SourceType>
    <b:Guid>{2EF87735-B503-4C6F-926B-0CB65108A321}</b:Guid>
    <b:Title>Web Application Security by SQL Injection DetectionTools</b:Title>
    <b:Author>
      <b:Author>
        <b:NameList>
          <b:Person>
            <b:Last>Researchgate</b:Last>
          </b:Person>
        </b:NameList>
      </b:Author>
    </b:Author>
    <b:InternetSiteTitle>www.researchgate.net</b:InternetSiteTitle>
    <b:LCID>en-US</b:LCID>
    <b:Year>2012</b:Year>
    <b:Month>Mars</b:Month>
    <b:URL>https://www.researchgate.net/publication/265947554</b:URL>
    <b:RefOrder>3</b:RefOrder>
  </b:Source>
  <b:Source xmlns:b="http://schemas.openxmlformats.org/officeDocument/2006/bibliography">
    <b:Tag>Pin</b:Tag>
    <b:SourceType>Book</b:SourceType>
    <b:Guid>{DA00596B-E550-4BE3-A198-B90B28123314}</b:Guid>
    <b:Title>The Web Application Hacker's Handbook: Finding and Exploiting Security Flaws</b:Title>
    <b:LCID>en-US</b:LCID>
    <b:Author>
      <b:Author>
        <b:NameList>
          <b:Person>
            <b:Last>Dafydd</b:Last>
            <b:First>Stittard</b:First>
            <b:Middle>Marcos Pinto</b:Middle>
          </b:Person>
        </b:NameList>
      </b:Author>
    </b:Author>
    <b:Year>2011</b:Year>
    <b:RefOrder>6</b:RefOrder>
  </b:Source>
  <b:Source>
    <b:Tag>OWA231</b:Tag>
    <b:SourceType>InternetSite</b:SourceType>
    <b:Guid>{89C7A728-D499-46F8-8D7F-E55E3F897A92}</b:Guid>
    <b:Author>
      <b:Author>
        <b:Corporate>OWASP</b:Corporate>
      </b:Author>
    </b:Author>
    <b:Title>Blind SQL Injection</b:Title>
    <b:Year>2023</b:Year>
    <b:InternetSiteTitle>https://owasp.org/</b:InternetSiteTitle>
    <b:URL>https://owasp.org/www-community/attacks/Blind_SQL_Injection</b:URL>
    <b:LCID>fr-FR</b:LCID>
    <b:RefOrder>5</b:RefOrder>
  </b:Source>
  <b:Source>
    <b:Tag>Pos19</b:Tag>
    <b:SourceType>InternetSite</b:SourceType>
    <b:Guid>{0FB5A2F4-2812-41B6-A743-48895C8772A4}</b:Guid>
    <b:Title>how-to-prevent-sql-injection-attacks</b:Title>
    <b:Year>2019</b:Year>
    <b:Author>
      <b:Author>
        <b:Corporate>Positive Technologies</b:Corporate>
      </b:Author>
    </b:Author>
    <b:InternetSiteTitle>www.ptsecurity.com</b:InternetSiteTitle>
    <b:Month>Augest</b:Month>
    <b:URL>https://www.ptsecurity.com/ww-en/analytics/knowledge-base/how-to-prevent-sql-injection-attacks</b:URL>
    <b:LCID>en-US</b:LCID>
    <b:RefOrder>7</b:RefOrder>
  </b:Source>
  <b:Source>
    <b:Tag>Jus</b:Tag>
    <b:SourceType>Book</b:SourceType>
    <b:Guid>{CAEB3538-A2A5-4D79-BA68-8079932DC548}</b:Guid>
    <b:Author>
      <b:Author>
        <b:NameList>
          <b:Person>
            <b:Last>Clarke-Salt</b:Last>
            <b:First>Justin</b:First>
          </b:Person>
        </b:NameList>
      </b:Author>
    </b:Author>
    <b:Title>SQL Injection Attacks and Defense</b:Title>
    <b:Year>2012</b:Year>
    <b:LCID>en-US</b:LCID>
    <b:RefOrder>4</b:RefOrder>
  </b:Source>
</b:Sources>
</file>

<file path=customXml/itemProps1.xml><?xml version="1.0" encoding="utf-8"?>
<ds:datastoreItem xmlns:ds="http://schemas.openxmlformats.org/officeDocument/2006/customXml" ds:itemID="{3FCDC558-C965-436C-A121-451895918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nassim Metal_fuel</dc:creator>
  <cp:keywords/>
  <dc:description/>
  <cp:lastModifiedBy>nassim Metal_fuel</cp:lastModifiedBy>
  <cp:revision>14</cp:revision>
  <dcterms:created xsi:type="dcterms:W3CDTF">2023-06-06T00:54:00Z</dcterms:created>
  <dcterms:modified xsi:type="dcterms:W3CDTF">2023-06-16T23:41:00Z</dcterms:modified>
</cp:coreProperties>
</file>