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09D6A" w14:textId="57B18279" w:rsidR="00E95542" w:rsidRDefault="009B62D3">
      <w:r w:rsidRPr="009B62D3">
        <w:t>Recommender sistem funkcioniše tako što analizira prethodno ponašanje korisnika, prvenstveno njegove rezervacije parking mjesta i ocjene, kako bi utvrdio njegove preferencije. Na osnovu tih podataka trenira se model mašinskog učenja koji predviđa koliko je određeno parking mjesto pogodno za konkretnog korisnika u odabranoj parking zoni. Prilikom preporuke, sistem razmatra samo aktivna i dostupna parking mjesta, izbjegava termine sa postojećim rezervacijama te daje prednost tipovima parking mjesta koje je korisnik ranije često koristio ili visoko ocijenio. Ukoliko nema dovoljno podataka za rad modela, sistem se automatski oslanja na heuristička pravila kako bi korisniku i dalje ponudio najprikladnije parking mjesto.</w:t>
      </w:r>
    </w:p>
    <w:p w14:paraId="5D29A413" w14:textId="77777777" w:rsidR="009B62D3" w:rsidRDefault="009B62D3"/>
    <w:p w14:paraId="050BAD52" w14:textId="77777777" w:rsidR="009B62D3" w:rsidRDefault="009B62D3"/>
    <w:p w14:paraId="4DF09F27" w14:textId="6101FC8E" w:rsidR="009B62D3" w:rsidRDefault="009B62D3">
      <w:r>
        <w:rPr>
          <w:noProof/>
        </w:rPr>
        <w:drawing>
          <wp:inline distT="0" distB="0" distL="0" distR="0" wp14:anchorId="414CFA79" wp14:editId="13167E8F">
            <wp:extent cx="3726180" cy="1866900"/>
            <wp:effectExtent l="0" t="0" r="7620" b="0"/>
            <wp:docPr id="142871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26180" cy="1866900"/>
                    </a:xfrm>
                    <a:prstGeom prst="rect">
                      <a:avLst/>
                    </a:prstGeom>
                    <a:noFill/>
                    <a:ln>
                      <a:noFill/>
                    </a:ln>
                  </pic:spPr>
                </pic:pic>
              </a:graphicData>
            </a:graphic>
          </wp:inline>
        </w:drawing>
      </w:r>
    </w:p>
    <w:p w14:paraId="3084D7EC" w14:textId="77777777" w:rsidR="009B62D3" w:rsidRDefault="009B62D3"/>
    <w:p w14:paraId="34D085FE" w14:textId="6E0C1D48" w:rsidR="009B62D3" w:rsidRDefault="009B62D3">
      <w:r>
        <w:t>Parking mjesto predviđanja aplikacija prikazuje kao polje za zvjezdicom i zlatnim okvirom.</w:t>
      </w:r>
    </w:p>
    <w:p w14:paraId="7209573E" w14:textId="77777777" w:rsidR="009B62D3" w:rsidRDefault="009B62D3"/>
    <w:p w14:paraId="1999F936" w14:textId="6320857D" w:rsidR="009B62D3" w:rsidRDefault="009B62D3">
      <w:r w:rsidRPr="009B62D3">
        <w:t>MoSmartPark/MoSmartPark.Services/Services/ParkingSpotService.cs</w:t>
      </w:r>
    </w:p>
    <w:p w14:paraId="69B6AFF4" w14:textId="77777777" w:rsidR="009B62D3" w:rsidRPr="009B62D3" w:rsidRDefault="009B62D3" w:rsidP="009B62D3">
      <w:pPr>
        <w:numPr>
          <w:ilvl w:val="0"/>
          <w:numId w:val="1"/>
        </w:numPr>
      </w:pPr>
      <w:r w:rsidRPr="009B62D3">
        <w:t>Metoda za preporuku: RecommendForUserInZone() (linija 123-234)</w:t>
      </w:r>
    </w:p>
    <w:p w14:paraId="208910D0" w14:textId="77777777" w:rsidR="009B62D3" w:rsidRPr="009B62D3" w:rsidRDefault="009B62D3" w:rsidP="009B62D3">
      <w:pPr>
        <w:numPr>
          <w:ilvl w:val="0"/>
          <w:numId w:val="2"/>
        </w:numPr>
      </w:pPr>
      <w:r w:rsidRPr="009B62D3">
        <w:t>Metoda za treniranje: TrainRecommenderAtStartup() (linija 355-412)</w:t>
      </w:r>
    </w:p>
    <w:p w14:paraId="39669FE7" w14:textId="36B3802F" w:rsidR="009B62D3" w:rsidRDefault="009B62D3">
      <w:r w:rsidRPr="009B62D3">
        <w:t>MoSmartPark/UI/mosmartpark_mobile/lib/screens/reservation_screen.dart</w:t>
      </w:r>
    </w:p>
    <w:p w14:paraId="14C4E7B0" w14:textId="77777777" w:rsidR="009B62D3" w:rsidRPr="009B62D3" w:rsidRDefault="009B62D3" w:rsidP="009B62D3">
      <w:pPr>
        <w:numPr>
          <w:ilvl w:val="0"/>
          <w:numId w:val="3"/>
        </w:numPr>
      </w:pPr>
      <w:r w:rsidRPr="009B62D3">
        <w:t>Metoda za učitavanje: _loadRecommendation() (linija 180-209)</w:t>
      </w:r>
    </w:p>
    <w:p w14:paraId="60F9083A" w14:textId="77777777" w:rsidR="009B62D3" w:rsidRPr="009B62D3" w:rsidRDefault="009B62D3" w:rsidP="009B62D3">
      <w:pPr>
        <w:numPr>
          <w:ilvl w:val="0"/>
          <w:numId w:val="4"/>
        </w:numPr>
      </w:pPr>
      <w:r w:rsidRPr="009B62D3">
        <w:t>Widget za prikaz: _buildParkingSpotCard() (linija 1424-1454)</w:t>
      </w:r>
    </w:p>
    <w:p w14:paraId="4CBD893D" w14:textId="77777777" w:rsidR="009B62D3" w:rsidRPr="009B62D3" w:rsidRDefault="009B62D3" w:rsidP="009B62D3">
      <w:pPr>
        <w:numPr>
          <w:ilvl w:val="0"/>
          <w:numId w:val="5"/>
        </w:numPr>
      </w:pPr>
      <w:r w:rsidRPr="009B62D3">
        <w:t>Logika: Označava preporučeni spot sa recommendedSpotId (linija 1429)</w:t>
      </w:r>
    </w:p>
    <w:p w14:paraId="5D581AB0" w14:textId="77777777" w:rsidR="009B62D3" w:rsidRDefault="009B62D3"/>
    <w:p w14:paraId="4BF0D11F" w14:textId="77777777" w:rsidR="009B62D3" w:rsidRPr="009B62D3" w:rsidRDefault="009B62D3" w:rsidP="009B62D3">
      <w:pPr>
        <w:numPr>
          <w:ilvl w:val="0"/>
          <w:numId w:val="6"/>
        </w:numPr>
      </w:pPr>
      <w:r w:rsidRPr="009B62D3">
        <w:lastRenderedPageBreak/>
        <w:t>Backend: ParkingSpotService.RecommendForUserInZone() koristi ML model ili heuristiku</w:t>
      </w:r>
    </w:p>
    <w:p w14:paraId="70936BB9" w14:textId="77777777" w:rsidR="009B62D3" w:rsidRPr="009B62D3" w:rsidRDefault="009B62D3" w:rsidP="009B62D3">
      <w:pPr>
        <w:numPr>
          <w:ilvl w:val="0"/>
          <w:numId w:val="7"/>
        </w:numPr>
      </w:pPr>
      <w:r w:rsidRPr="009B62D3">
        <w:t>API: ParkingSpotController.Recommend() endpoint</w:t>
      </w:r>
    </w:p>
    <w:p w14:paraId="629893C3" w14:textId="77777777" w:rsidR="009B62D3" w:rsidRPr="009B62D3" w:rsidRDefault="009B62D3" w:rsidP="009B62D3">
      <w:pPr>
        <w:numPr>
          <w:ilvl w:val="0"/>
          <w:numId w:val="8"/>
        </w:numPr>
      </w:pPr>
      <w:r w:rsidRPr="009B62D3">
        <w:t>Provider: ParkingSpotProvider.getRecommendation() poziva API</w:t>
      </w:r>
    </w:p>
    <w:p w14:paraId="12698DEA" w14:textId="77777777" w:rsidR="009B62D3" w:rsidRPr="009B62D3" w:rsidRDefault="009B62D3" w:rsidP="009B62D3">
      <w:pPr>
        <w:numPr>
          <w:ilvl w:val="0"/>
          <w:numId w:val="9"/>
        </w:numPr>
      </w:pPr>
      <w:r w:rsidRPr="009B62D3">
        <w:t>Screen: ReservationScreen._loadRecommendation() poziva provider</w:t>
      </w:r>
    </w:p>
    <w:p w14:paraId="7675F6F6" w14:textId="77777777" w:rsidR="009B62D3" w:rsidRPr="009B62D3" w:rsidRDefault="009B62D3" w:rsidP="009B62D3">
      <w:pPr>
        <w:numPr>
          <w:ilvl w:val="0"/>
          <w:numId w:val="10"/>
        </w:numPr>
      </w:pPr>
      <w:r w:rsidRPr="009B62D3">
        <w:t>UI: _buildParkingSpotCard() označava preporučeni parking spot</w:t>
      </w:r>
    </w:p>
    <w:p w14:paraId="00D93686" w14:textId="77777777" w:rsidR="009B62D3" w:rsidRDefault="009B62D3"/>
    <w:p w14:paraId="6DD781FD" w14:textId="47775424" w:rsidR="009B62D3" w:rsidRDefault="009B62D3">
      <w:r>
        <w:rPr>
          <w:noProof/>
        </w:rPr>
        <w:drawing>
          <wp:inline distT="0" distB="0" distL="0" distR="0" wp14:anchorId="2C3A1176" wp14:editId="1969083D">
            <wp:extent cx="5935980" cy="3870960"/>
            <wp:effectExtent l="0" t="0" r="7620" b="0"/>
            <wp:docPr id="176093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3870960"/>
                    </a:xfrm>
                    <a:prstGeom prst="rect">
                      <a:avLst/>
                    </a:prstGeom>
                    <a:noFill/>
                    <a:ln>
                      <a:noFill/>
                    </a:ln>
                  </pic:spPr>
                </pic:pic>
              </a:graphicData>
            </a:graphic>
          </wp:inline>
        </w:drawing>
      </w:r>
    </w:p>
    <w:p w14:paraId="086EB1E7" w14:textId="699C1233" w:rsidR="009B62D3" w:rsidRDefault="009B62D3">
      <w:r>
        <w:rPr>
          <w:noProof/>
        </w:rPr>
        <w:lastRenderedPageBreak/>
        <w:drawing>
          <wp:inline distT="0" distB="0" distL="0" distR="0" wp14:anchorId="71E7EF4E" wp14:editId="12CB397C">
            <wp:extent cx="5935980" cy="3970020"/>
            <wp:effectExtent l="0" t="0" r="7620" b="0"/>
            <wp:docPr id="1580596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3970020"/>
                    </a:xfrm>
                    <a:prstGeom prst="rect">
                      <a:avLst/>
                    </a:prstGeom>
                    <a:noFill/>
                    <a:ln>
                      <a:noFill/>
                    </a:ln>
                  </pic:spPr>
                </pic:pic>
              </a:graphicData>
            </a:graphic>
          </wp:inline>
        </w:drawing>
      </w:r>
    </w:p>
    <w:p w14:paraId="13985BD6" w14:textId="205724E6" w:rsidR="009B62D3" w:rsidRDefault="009B62D3">
      <w:r>
        <w:rPr>
          <w:noProof/>
        </w:rPr>
        <w:drawing>
          <wp:inline distT="0" distB="0" distL="0" distR="0" wp14:anchorId="29F251B1" wp14:editId="4A2F4733">
            <wp:extent cx="5935980" cy="3208020"/>
            <wp:effectExtent l="0" t="0" r="7620" b="0"/>
            <wp:docPr id="1855252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208020"/>
                    </a:xfrm>
                    <a:prstGeom prst="rect">
                      <a:avLst/>
                    </a:prstGeom>
                    <a:noFill/>
                    <a:ln>
                      <a:noFill/>
                    </a:ln>
                  </pic:spPr>
                </pic:pic>
              </a:graphicData>
            </a:graphic>
          </wp:inline>
        </w:drawing>
      </w:r>
    </w:p>
    <w:p w14:paraId="22321F71" w14:textId="77777777" w:rsidR="009B62D3" w:rsidRDefault="009B62D3"/>
    <w:sectPr w:rsidR="009B6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BDB"/>
    <w:multiLevelType w:val="multilevel"/>
    <w:tmpl w:val="B25C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10E77"/>
    <w:multiLevelType w:val="multilevel"/>
    <w:tmpl w:val="2896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85B11"/>
    <w:multiLevelType w:val="multilevel"/>
    <w:tmpl w:val="C9EE4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447AE"/>
    <w:multiLevelType w:val="multilevel"/>
    <w:tmpl w:val="409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722EC"/>
    <w:multiLevelType w:val="multilevel"/>
    <w:tmpl w:val="BAA2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49537A"/>
    <w:multiLevelType w:val="multilevel"/>
    <w:tmpl w:val="5FD4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00383"/>
    <w:multiLevelType w:val="multilevel"/>
    <w:tmpl w:val="AE766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0F7B29"/>
    <w:multiLevelType w:val="multilevel"/>
    <w:tmpl w:val="3390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B800DF"/>
    <w:multiLevelType w:val="multilevel"/>
    <w:tmpl w:val="159C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30D3E"/>
    <w:multiLevelType w:val="multilevel"/>
    <w:tmpl w:val="702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953324">
    <w:abstractNumId w:val="8"/>
  </w:num>
  <w:num w:numId="2" w16cid:durableId="2125272913">
    <w:abstractNumId w:val="7"/>
  </w:num>
  <w:num w:numId="3" w16cid:durableId="1806196218">
    <w:abstractNumId w:val="9"/>
  </w:num>
  <w:num w:numId="4" w16cid:durableId="1496801791">
    <w:abstractNumId w:val="3"/>
  </w:num>
  <w:num w:numId="5" w16cid:durableId="612631798">
    <w:abstractNumId w:val="5"/>
  </w:num>
  <w:num w:numId="6" w16cid:durableId="1400204749">
    <w:abstractNumId w:val="2"/>
    <w:lvlOverride w:ilvl="0">
      <w:startOverride w:val="1"/>
    </w:lvlOverride>
  </w:num>
  <w:num w:numId="7" w16cid:durableId="1349528568">
    <w:abstractNumId w:val="0"/>
    <w:lvlOverride w:ilvl="0">
      <w:startOverride w:val="2"/>
    </w:lvlOverride>
  </w:num>
  <w:num w:numId="8" w16cid:durableId="771051657">
    <w:abstractNumId w:val="1"/>
    <w:lvlOverride w:ilvl="0">
      <w:startOverride w:val="3"/>
    </w:lvlOverride>
  </w:num>
  <w:num w:numId="9" w16cid:durableId="1675181946">
    <w:abstractNumId w:val="4"/>
    <w:lvlOverride w:ilvl="0">
      <w:startOverride w:val="4"/>
    </w:lvlOverride>
  </w:num>
  <w:num w:numId="10" w16cid:durableId="1856839598">
    <w:abstractNumId w:val="6"/>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88"/>
    <w:rsid w:val="00431288"/>
    <w:rsid w:val="009B62D3"/>
    <w:rsid w:val="009C4889"/>
    <w:rsid w:val="00A87BD6"/>
    <w:rsid w:val="00B94CA6"/>
    <w:rsid w:val="00E95542"/>
    <w:rsid w:val="00F362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84257"/>
  <w15:chartTrackingRefBased/>
  <w15:docId w15:val="{504F73E4-A83E-4D29-80BD-51D8DBE5A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288"/>
    <w:rPr>
      <w:rFonts w:eastAsiaTheme="majorEastAsia" w:cstheme="majorBidi"/>
      <w:color w:val="272727" w:themeColor="text1" w:themeTint="D8"/>
    </w:rPr>
  </w:style>
  <w:style w:type="paragraph" w:styleId="Title">
    <w:name w:val="Title"/>
    <w:basedOn w:val="Normal"/>
    <w:next w:val="Normal"/>
    <w:link w:val="TitleChar"/>
    <w:uiPriority w:val="10"/>
    <w:qFormat/>
    <w:rsid w:val="0043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288"/>
    <w:pPr>
      <w:spacing w:before="160"/>
      <w:jc w:val="center"/>
    </w:pPr>
    <w:rPr>
      <w:i/>
      <w:iCs/>
      <w:color w:val="404040" w:themeColor="text1" w:themeTint="BF"/>
    </w:rPr>
  </w:style>
  <w:style w:type="character" w:customStyle="1" w:styleId="QuoteChar">
    <w:name w:val="Quote Char"/>
    <w:basedOn w:val="DefaultParagraphFont"/>
    <w:link w:val="Quote"/>
    <w:uiPriority w:val="29"/>
    <w:rsid w:val="00431288"/>
    <w:rPr>
      <w:i/>
      <w:iCs/>
      <w:color w:val="404040" w:themeColor="text1" w:themeTint="BF"/>
    </w:rPr>
  </w:style>
  <w:style w:type="paragraph" w:styleId="ListParagraph">
    <w:name w:val="List Paragraph"/>
    <w:basedOn w:val="Normal"/>
    <w:uiPriority w:val="34"/>
    <w:qFormat/>
    <w:rsid w:val="00431288"/>
    <w:pPr>
      <w:ind w:left="720"/>
      <w:contextualSpacing/>
    </w:pPr>
  </w:style>
  <w:style w:type="character" w:styleId="IntenseEmphasis">
    <w:name w:val="Intense Emphasis"/>
    <w:basedOn w:val="DefaultParagraphFont"/>
    <w:uiPriority w:val="21"/>
    <w:qFormat/>
    <w:rsid w:val="00431288"/>
    <w:rPr>
      <w:i/>
      <w:iCs/>
      <w:color w:val="0F4761" w:themeColor="accent1" w:themeShade="BF"/>
    </w:rPr>
  </w:style>
  <w:style w:type="paragraph" w:styleId="IntenseQuote">
    <w:name w:val="Intense Quote"/>
    <w:basedOn w:val="Normal"/>
    <w:next w:val="Normal"/>
    <w:link w:val="IntenseQuoteChar"/>
    <w:uiPriority w:val="30"/>
    <w:qFormat/>
    <w:rsid w:val="00431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288"/>
    <w:rPr>
      <w:i/>
      <w:iCs/>
      <w:color w:val="0F4761" w:themeColor="accent1" w:themeShade="BF"/>
    </w:rPr>
  </w:style>
  <w:style w:type="character" w:styleId="IntenseReference">
    <w:name w:val="Intense Reference"/>
    <w:basedOn w:val="DefaultParagraphFont"/>
    <w:uiPriority w:val="32"/>
    <w:qFormat/>
    <w:rsid w:val="00431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Dženan Ramić</dc:creator>
  <cp:keywords/>
  <dc:description/>
  <cp:lastModifiedBy>Vedad Keskin</cp:lastModifiedBy>
  <cp:revision>3</cp:revision>
  <dcterms:created xsi:type="dcterms:W3CDTF">2026-01-01T02:40:00Z</dcterms:created>
  <dcterms:modified xsi:type="dcterms:W3CDTF">2026-01-01T02:50:00Z</dcterms:modified>
</cp:coreProperties>
</file>