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Universidad Tecnológica Nacional · Facultad Regional Córdoba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Backend de Aplicaciones · 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Trabajo Práctico Integrador de Backend 2026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1F4E79"/>
          <w:sz w:val="32"/>
          <w:szCs w:val="32"/>
        </w:rPr>
        <w:t xml:space="preserve">Sistema de Adopción Responsable de Animales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62626"/>
          <w:sz w:val="26"/>
          <w:szCs w:val="26"/>
        </w:rPr>
        <w:t xml:space="preserve">Documento maestro de estudio y defensa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Backend de microservicios que ordena el ciclo completo de una adopción —desde que un animal está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disponible hasta que la adopción se confirma tras un período de adaptación— y registra las donaciones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a la cuenta común de la organización.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Integrantes (según el documento de dominio): Virginia, Roberta, Ramiro, Lucas y Nicole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(apellidos a completar por el equipo)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Versión 1.0 · 28 de octubre de 2026</w:t>
      </w:r>
    </w:p>
    <w:p>
      <w:pPr>
        <w:spacing w:after="120"/>
        <w:jc w:val="center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Repositorio: github.com/ramichiesa/tpi-backend-2026 · commit 7b4c66b</w:t>
      </w: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Índice general</w:t>
      </w:r>
    </w:p>
    <w:p>
      <w:pPr>
        <w:spacing w:after="160"/>
      </w:pPr>
      <w:r>
        <w:rPr>
          <w:i/>
          <w:iCs/>
          <w:color w:val="7F7F7F"/>
          <w:sz w:val="18"/>
          <w:szCs w:val="18"/>
        </w:rPr>
        <w:t xml:space="preserve">Si el índice aparece vacío, en Word: clic derecho sobre él → Actualizar campos → Actualizar toda la tabla.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Cómo usar este documento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Convenciones de estado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Fuentes analizadas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Fuente de verdad ante contradicciones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1. Visión general del proyecto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1.1 Qué es el sistema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1.2 Qué problema concreto resuelve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1.3 Actores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1.4 Cómo aborda el sistema la necesidad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1.5 Objetivo general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1.6 Objetivos específicos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1.7 Valor que aporta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1.8 Funcionalidades principales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1.9 Límites y fuera de alcance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2. Alcance y requisitos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2.1 Tres tipos de alcance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2.2 Requisitos funcionales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2.3 Requisitos no funcionales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2.4 Restricciones (impuestas por la cátedra)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2.5 Supuestos documentados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2.6 Limitaciones conocidas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2.7 Matriz de trazabilidad de requisitos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3. Reglas de negocio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3.1 Qué es una regla de negocio (y qué no)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3.2 Fichas de reglas de adopción (R-01 a R-13)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3.3 Reglas de donaciones (D-01 a D-04)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3.4 Diferencias entre lo documentado y lo implementado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3.5 Reglas razonables que NO están implementadas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9">
            <w:r>
              <w:t xml:space="preserve">3.6 Tabla de estudio rápido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4. Procesos y flujos del sistema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1">
            <w:r>
              <w:t xml:space="preserve">4.1 Estados de referencia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2">
            <w:r>
              <w:t xml:space="preserve">4.2 P1 · Gestión de animales y disponibilidad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3">
            <w:r>
              <w:t xml:space="preserve">4.3 P2 · Presentación y evaluación de una solicitud (proceso central)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4">
            <w:r>
              <w:t xml:space="preserve">4.4 P3 · Entrega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4.5 P4 · Adaptación y seguimiento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6">
            <w:r>
              <w:t xml:space="preserve">4.6 P5 · Recepción de donaciones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7">
            <w:r>
              <w:t xml:space="preserve">4.7 Flujo de errores transversal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5. Arquitectura del sistema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5.1 Estilo arquitectónico y justificación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0">
            <w:r>
              <w:t xml:space="preserve">5.2 Diagrama general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1">
            <w:r>
              <w:t xml:space="preserve">5.3 Componentes y despliegue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2">
            <w:r>
              <w:t xml:space="preserve">5.4 Comunicación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3">
            <w:r>
              <w:t xml:space="preserve">5.5 Fichas de los microservicios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4">
            <w:r>
              <w:t xml:space="preserve">5.6 Ventajas, desventajas y puntos de falla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5">
            <w:r>
              <w:t xml:space="preserve">5.7 Alternativas técnicas evaluadas retrospectivamente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6">
            <w:r>
              <w:t xml:space="preserve">6. Decisiones arquitectónicas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7">
            <w:r>
              <w:t xml:space="preserve">ADR-01 · Tres servicios separados por dueño de la información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8">
            <w:r>
              <w:t xml:space="preserve">ADR-02 · Comunicación REST síncrona con API interna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9">
            <w:r>
              <w:t xml:space="preserve">ADR-03 · Animales decide la validez de cada transición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0">
            <w:r>
              <w:t xml:space="preserve">ADR-04 · Seguridad en dos capas y token de servicio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1">
            <w:r>
              <w:t xml:space="preserve">ADR-05 · Emisor del token fijo con KC_HOSTNAME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2">
            <w:r>
              <w:t xml:space="preserve">ADR-06 · Consistencia sin transacción distribuida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3">
            <w:r>
              <w:t xml:space="preserve">ADR-07 · Concurrencia: columnas de bloqueo con UNIQUE y bloqueo optimista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4">
            <w:r>
              <w:t xml:space="preserve">ADR-08 · Persistencia: una instancia, esquema y usuario por servicio; Keycloak aparte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5">
            <w:r>
              <w:t xml:space="preserve">ADR-09 · Qué comparte el componente común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6">
            <w:r>
              <w:t xml:space="preserve">ADR-10 · Georef como fuente de ubicación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7">
            <w:r>
              <w:t xml:space="preserve">ADR-11 · Mercado Pago sin webhooks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8">
            <w:r>
              <w:t xml:space="preserve">ADR-12 · Sin Lombok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9">
            <w:r>
              <w:t xml:space="preserve">ADR-13 · Pruebas sin infraestructura externa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0">
            <w:r>
              <w:t xml:space="preserve">ADR-14 · Docker en dos etapas desde la raíz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1">
            <w:r>
              <w:t xml:space="preserve">6.1 Gestión de secretos y configuración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2">
            <w:r>
              <w:t xml:space="preserve">7. Patrones de diseño y principios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3">
            <w:r>
              <w:t xml:space="preserve">7.1 Cómo distinguir las categorías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4">
            <w:r>
              <w:t xml:space="preserve">7.2 Patrones realmente implementados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5">
            <w:r>
              <w:t xml:space="preserve">7.3 Principios SOLID con evidencia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6">
            <w:r>
              <w:t xml:space="preserve">7.4 Evaluados y NO usados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7">
            <w:r>
              <w:t xml:space="preserve">7.5 Preguntas probables sobre patrones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8">
            <w:r>
              <w:t xml:space="preserve">8. Diseño interno y organización del código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9">
            <w:r>
              <w:t xml:space="preserve">8.1 Estructura del repositorio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0">
            <w:r>
              <w:t xml:space="preserve">8.2 Capas dentro de cada servicio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1">
            <w:r>
              <w:t xml:space="preserve">8.3 Validaciones y errores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2">
            <w:r>
              <w:t xml:space="preserve">8.4 Configuración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3">
            <w:r>
              <w:t xml:space="preserve">8.5 Inyección de dependencias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4">
            <w:r>
              <w:t xml:space="preserve">8.6 Recorrido completo de una petición: aprobar una solicitud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5">
            <w:r>
              <w:t xml:space="preserve">9. API, endpoints y contratos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6">
            <w:r>
              <w:t xml:space="preserve">9.1 Convenciones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7">
            <w:r>
              <w:t xml:space="preserve">9.2 ms-animales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8">
            <w:r>
              <w:t xml:space="preserve">9.3 ms-adopciones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9">
            <w:r>
              <w:t xml:space="preserve">9.4 ms-donaciones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0">
            <w:r>
              <w:t xml:space="preserve">9.5 Endpoints agregados respecto del contrato original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1">
            <w:r>
              <w:t xml:space="preserve">9.6 Estado de verificación de la API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2">
            <w:r>
              <w:t xml:space="preserve">10. Modelo de datos y persistencia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3">
            <w:r>
              <w:t xml:space="preserve">10.1 Estrategia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4">
            <w:r>
              <w:t xml:space="preserve">10.2 Diagrama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5">
            <w:r>
              <w:t xml:space="preserve">10.3 Entidades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6">
            <w:r>
              <w:t xml:space="preserve">10.4 Cómo el modelo sostiene las reglas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7">
            <w:r>
              <w:t xml:space="preserve">10.5 Repositorios y consultas relevantes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8">
            <w:r>
              <w:t xml:space="preserve">10.6 Transacciones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9">
            <w:r>
              <w:t xml:space="preserve">10.7 Datos iniciales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0">
            <w:r>
              <w:t xml:space="preserve">10.8 Riesgos de consistencia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1">
            <w:r>
              <w:t xml:space="preserve">11. Seguridad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2">
            <w:r>
              <w:t xml:space="preserve">11.1 Conceptos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3">
            <w:r>
              <w:t xml:space="preserve">11.2 Keycloak (realm adopciones)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4">
            <w:r>
              <w:t xml:space="preserve">11.3 Recorrido de una petición protegida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5">
            <w:r>
              <w:t xml:space="preserve">11.4 Matriz de permisos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6">
            <w:r>
              <w:t xml:space="preserve">11.5 Trusted zone y comunicación interna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7">
            <w:r>
              <w:t xml:space="preserve">11.6 Información sensible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8">
            <w:r>
              <w:t xml:space="preserve">11.7 Desarrollo frente a producción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9">
            <w:r>
              <w:t xml:space="preserve">11.8 Riesgos y mejoras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0">
            <w:r>
              <w:t xml:space="preserve">12. Integraciones externas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1">
            <w:r>
              <w:t xml:space="preserve">12.1 API Georef (Datos Argentina)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2">
            <w:r>
              <w:t xml:space="preserve">12.2 Mercado Pago (Checkout Pro)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3">
            <w:r>
              <w:t xml:space="preserve">12.3 Keycloak como sistema externo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4">
            <w:r>
              <w:t xml:space="preserve">12.4 Por qué cuentan como integraciones significativas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5">
            <w:r>
              <w:t xml:space="preserve">13. Contenedores, despliegue y ejecución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6">
            <w:r>
              <w:t xml:space="preserve">13.1 Conceptos que no hay que confundir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7">
            <w:r>
              <w:t xml:space="preserve">13.2 Dockerfiles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8">
            <w:r>
              <w:t xml:space="preserve">13.3 docker-compose.yml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9">
            <w:r>
              <w:t xml:space="preserve">13.4 Variables de entorno principales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0">
            <w:r>
              <w:t xml:space="preserve">13.5 Comandos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1">
            <w:r>
              <w:t xml:space="preserve">13.6 Integración continua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2">
            <w:r>
              <w:t xml:space="preserve">13.7 Qué se verificó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3">
            <w:r>
              <w:t xml:space="preserve">14. Pruebas y calidad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4">
            <w:r>
              <w:t xml:space="preserve">14.1 Escritas, ejecutadas y exitosas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5">
            <w:r>
              <w:t xml:space="preserve">14.2 Tipos de prueba y herramientas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6">
            <w:r>
              <w:t xml:space="preserve">14.3 Pruebas por módulo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7">
            <w:r>
              <w:t xml:space="preserve">14.4 Por qué importan las principales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8">
            <w:r>
              <w:t xml:space="preserve">14.5 Limitaciones de cobertura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9">
            <w:r>
              <w:t xml:space="preserve">14.6 Pruebas adicionales recomendadas (priorizadas)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0">
            <w:r>
              <w:t xml:space="preserve">14.7 Colección de Postman (criterio API-01)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1">
            <w:r>
              <w:t xml:space="preserve">15. Relación con la consigna y la rúbrica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2">
            <w:r>
              <w:t xml:space="preserve">15.1 Matriz de cobertura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3">
            <w:r>
              <w:t xml:space="preserve">15.2 Guía por criterio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4">
            <w:r>
              <w:t xml:space="preserve">15.3 Requisitos del enunciado y dónde se cumplen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5">
            <w:r>
              <w:t xml:space="preserve">16. Banco de preguntas y respuestas para la defensa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6">
            <w:r>
              <w:t xml:space="preserve">16.1 Prioritarias (del enunciado)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7">
            <w:r>
              <w:t xml:space="preserve">16.2 Dominio, alcance y negocio (complementarias)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8">
            <w:r>
              <w:t xml:space="preserve">16.3 Arquitectura y microservicios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9">
            <w:r>
              <w:t xml:space="preserve">16.4 Persistencia y consistencia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0">
            <w:r>
              <w:t xml:space="preserve">16.5 Seguridad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1">
            <w:r>
              <w:t xml:space="preserve">16.6 APIs, errores y pruebas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2">
            <w:r>
              <w:t xml:space="preserve">16.7 Docker y despliegue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3">
            <w:r>
              <w:t xml:space="preserve">16.8 Mejoras y límites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4">
            <w:r>
              <w:t xml:space="preserve">17. Guía de defensa oral de 20 minutos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5">
            <w:r>
              <w:t xml:space="preserve">17.1 Cronograma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6">
            <w:r>
              <w:t xml:space="preserve">17.2 Bloque 1 · Integrante 1 · Problema y negocio (00:00–03:00)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7">
            <w:r>
              <w:t xml:space="preserve">17.3 Bloque 2 · Integrante 2 · Arquitectura (03:00–06:00)</w:t>
            </w:r>
            <w:r>
              <w:tab/>
            </w:r>
            <w:r>
              <w:fldChar w:fldCharType="begin" w:dirty="true"/>
              <w:instrText xml:space="preserve">PAGEREF _Toc137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8">
            <w:r>
              <w:t xml:space="preserve">17.4 Bloque 3 · Integrante 3 · Reglas, persistencia e integraciones (06:00–09:00)</w:t>
            </w:r>
            <w:r>
              <w:tab/>
            </w:r>
            <w:r>
              <w:fldChar w:fldCharType="begin" w:dirty="true"/>
              <w:instrText xml:space="preserve">PAGEREF _Toc138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9">
            <w:r>
              <w:t xml:space="preserve">17.5 Bloque 4 · Integrante 4 · Seguridad (09:00–12:00)</w:t>
            </w:r>
            <w:r>
              <w:tab/>
            </w:r>
            <w:r>
              <w:fldChar w:fldCharType="begin" w:dirty="true"/>
              <w:instrText xml:space="preserve">PAGEREF _Toc139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0">
            <w:r>
              <w:t xml:space="preserve">17.6 Bloque 5 · Demostración con Postman (12:00–17:00)</w:t>
            </w:r>
            <w:r>
              <w:tab/>
            </w:r>
            <w:r>
              <w:fldChar w:fldCharType="begin" w:dirty="true"/>
              <w:instrText xml:space="preserve">PAGEREF _Toc140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1">
            <w:r>
              <w:t xml:space="preserve">17.7 Bloque 6 · Todos (17:00–20:00)</w:t>
            </w:r>
            <w:r>
              <w:tab/>
            </w:r>
            <w:r>
              <w:fldChar w:fldCharType="begin" w:dirty="true"/>
              <w:instrText xml:space="preserve">PAGEREF _Toc141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2">
            <w:r>
              <w:t xml:space="preserve">17.8 Plan alternativo</w:t>
            </w:r>
            <w:r>
              <w:tab/>
            </w:r>
            <w:r>
              <w:fldChar w:fldCharType="begin" w:dirty="true"/>
              <w:instrText xml:space="preserve">PAGEREF _Toc142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3">
            <w:r>
              <w:t xml:space="preserve">18. Distribución de responsabilidades y preparación del equipo</w:t>
            </w:r>
            <w:r>
              <w:tab/>
            </w:r>
            <w:r>
              <w:fldChar w:fldCharType="begin" w:dirty="true"/>
              <w:instrText xml:space="preserve">PAGEREF _Toc143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4">
            <w:r>
              <w:t xml:space="preserve">18.1 Integrante 1 · Dominio y evaluación de solicitudes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5">
            <w:r>
              <w:t xml:space="preserve">18.2 Integrante 2 · Arquitectura, Animales, JAR común y persistencia</w:t>
            </w:r>
            <w:r>
              <w:tab/>
            </w:r>
            <w:r>
              <w:fldChar w:fldCharType="begin" w:dirty="true"/>
              <w:instrText xml:space="preserve">PAGEREF _Toc145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6">
            <w:r>
              <w:t xml:space="preserve">18.3 Integrante 3 · Decisiones, entrega, seguimiento e integraciones</w:t>
            </w:r>
            <w:r>
              <w:tab/>
            </w:r>
            <w:r>
              <w:fldChar w:fldCharType="begin" w:dirty="true"/>
              <w:instrText xml:space="preserve">PAGEREF _Toc146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7">
            <w:r>
              <w:t xml:space="preserve">18.4 Integrante 4 · Seguridad</w:t>
            </w:r>
            <w:r>
              <w:tab/>
            </w:r>
            <w:r>
              <w:fldChar w:fldCharType="begin" w:dirty="true"/>
              <w:instrText xml:space="preserve">PAGEREF _Toc147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8">
            <w:r>
              <w:t xml:space="preserve">18.5 Integrante 5 · Infraestructura, pruebas y demostración</w:t>
            </w:r>
            <w:r>
              <w:tab/>
            </w:r>
            <w:r>
              <w:fldChar w:fldCharType="begin" w:dirty="true"/>
              <w:instrText xml:space="preserve">PAGEREF _Toc148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9">
            <w:r>
              <w:t xml:space="preserve">18.6 Ensayo recomendado</w:t>
            </w:r>
            <w:r>
              <w:tab/>
            </w:r>
            <w:r>
              <w:fldChar w:fldCharType="begin" w:dirty="true"/>
              <w:instrText xml:space="preserve">PAGEREF _Toc149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0">
            <w:r>
              <w:t xml:space="preserve">19. Limitaciones, riesgos y mejoras futuras</w:t>
            </w:r>
            <w:r>
              <w:tab/>
            </w:r>
            <w:r>
              <w:fldChar w:fldCharType="begin" w:dirty="true"/>
              <w:instrText xml:space="preserve">PAGEREF _Toc150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1">
            <w:r>
              <w:t xml:space="preserve">19.1 Limitaciones actuales verificadas</w:t>
            </w:r>
            <w:r>
              <w:tab/>
            </w:r>
            <w:r>
              <w:fldChar w:fldCharType="begin" w:dirty="true"/>
              <w:instrText xml:space="preserve">PAGEREF _Toc151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2">
            <w:r>
              <w:t xml:space="preserve">19.2 Riesgos técnicos</w:t>
            </w:r>
            <w:r>
              <w:tab/>
            </w:r>
            <w:r>
              <w:fldChar w:fldCharType="begin" w:dirty="true"/>
              <w:instrText xml:space="preserve">PAGEREF _Toc152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3">
            <w:r>
              <w:t xml:space="preserve">19.3 Requisitos pendientes</w:t>
            </w:r>
            <w:r>
              <w:tab/>
            </w:r>
            <w:r>
              <w:fldChar w:fldCharType="begin" w:dirty="true"/>
              <w:instrText xml:space="preserve">PAGEREF _Toc153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4">
            <w:r>
              <w:t xml:space="preserve">19.4 Aspectos a comprobar antes de la entrega</w:t>
            </w:r>
            <w:r>
              <w:tab/>
            </w:r>
            <w:r>
              <w:fldChar w:fldCharType="begin" w:dirty="true"/>
              <w:instrText xml:space="preserve">PAGEREF _Toc154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5">
            <w:r>
              <w:t xml:space="preserve">19.5 Mejoras propuestas (no implementadas)</w:t>
            </w:r>
            <w:r>
              <w:tab/>
            </w:r>
            <w:r>
              <w:fldChar w:fldCharType="begin" w:dirty="true"/>
              <w:instrText xml:space="preserve">PAGEREF _Toc155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6">
            <w:r>
              <w:t xml:space="preserve">20. Glosario técnico</w:t>
            </w:r>
            <w:r>
              <w:tab/>
            </w:r>
            <w:r>
              <w:fldChar w:fldCharType="begin" w:dirty="true"/>
              <w:instrText xml:space="preserve">PAGEREF _Toc156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7">
            <w:r>
              <w:t xml:space="preserve">Anexo A. Mapa de archivos y componentes</w:t>
            </w:r>
            <w:r>
              <w:tab/>
            </w:r>
            <w:r>
              <w:fldChar w:fldCharType="begin" w:dirty="true"/>
              <w:instrText xml:space="preserve">PAGEREF _Toc157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8">
            <w:r>
              <w:t xml:space="preserve">Anexo B. Checklist final de preparación</w:t>
            </w:r>
            <w:r>
              <w:tab/>
            </w:r>
            <w:r>
              <w:fldChar w:fldCharType="begin" w:dirty="true"/>
              <w:instrText xml:space="preserve">PAGEREF _Toc158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9">
            <w:r>
              <w:t xml:space="preserve">Anexo C. Cuestiones pendientes de confirmar</w:t>
            </w:r>
            <w:r>
              <w:tab/>
            </w:r>
            <w:r>
              <w:fldChar w:fldCharType="begin" w:dirty="true"/>
              <w:instrText xml:space="preserve">PAGEREF _Toc159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Cómo usar este documento</w:t>
      </w:r>
      <w:bookmarkEnd w:id="1"/>
    </w:p>
    <w:p>
      <w:pPr>
        <w:spacing w:after="120" w:line="288"/>
        <w:jc w:val="both"/>
      </w:pPr>
      <w:r>
        <w:t xml:space="preserve">Este documento reúne en un solo lugar todo el material del TPI: el análisis del problema, los requisitos de la cátedra, las reglas de negocio, la arquitectura, las decisiones, los patrones, el código, la seguridad, las pruebas, la defensa oral y el banco de preguntas. Está pensado para </w:t>
      </w:r>
      <w:r>
        <w:rPr>
          <w:b/>
          <w:bCs/>
        </w:rPr>
        <w:t xml:space="preserve">estudiar el sistema de punta a punta</w:t>
      </w:r>
      <w:r>
        <w:t xml:space="preserve"> y poder defenderlo sin leer.</w:t>
      </w:r>
    </w:p>
    <w:p>
      <w:pPr>
        <w:pStyle w:val="Heading2"/>
        <w:keepNext/>
      </w:pPr>
      <w:bookmarkStart w:name="_Toc2" w:id="2"/>
      <w:r>
        <w:t xml:space="preserve">Convenciones de estado</w:t>
      </w:r>
      <w:bookmarkEnd w:id="2"/>
    </w:p>
    <w:p>
      <w:pPr>
        <w:spacing w:after="120" w:line="288"/>
        <w:jc w:val="both"/>
      </w:pPr>
      <w:r>
        <w:t xml:space="preserve">Para no confundir lo que está implementado con lo que solo está documentado, cada afirmación importante usa uno de estos estados: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3"/>
        <w:gridCol w:w="6355"/>
      </w:tblGrid>
      <w:tr>
        <w:trPr>
          <w:cantSplit/>
          <w:tblHeader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blHeader w:val="off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Verificado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Implementado en el código y comprobado por una ejecución real (pruebas automatizadas o prueba de humo por HTTP).</w:t>
            </w:r>
          </w:p>
        </w:tc>
      </w:tr>
      <w:tr>
        <w:trPr>
          <w:cantSplit/>
          <w:tblHeader w:val="off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Implementado, no verificado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Está en el código o en la configuración, pero no se pudo ejecutar (por ejemplo, Docker Compose).</w:t>
            </w:r>
          </w:p>
        </w:tc>
      </w:tr>
      <w:tr>
        <w:trPr>
          <w:cantSplit/>
          <w:tblHeader w:val="off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Parcial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Implementado en parte, o verificado solo con dobles de prueba.</w:t>
            </w:r>
          </w:p>
        </w:tc>
      </w:tr>
      <w:tr>
        <w:trPr>
          <w:cantSplit/>
          <w:tblHeader w:val="off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Diseñado o comprometido, pero no implementado.</w:t>
            </w:r>
          </w:p>
        </w:tc>
      </w:tr>
      <w:tr>
        <w:trPr>
          <w:cantSplit/>
          <w:tblHeader w:val="off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 encontrado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aparece en los materiales analizados.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CE6F2" w:sz="4"/>
              <w:left w:val="single" w:color="1F4E79" w:sz="24"/>
              <w:bottom w:val="single" w:color="DCE6F2" w:sz="4"/>
              <w:right w:val="single" w:color="DCE6F2" w:sz="4"/>
            </w:tcBorders>
            <w:shd w:fill="DCE6F2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t xml:space="preserve">Las referencias a código usan el formato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ms-adopciones/.../SolicitudService.java</w:t>
            </w:r>
            <w:r>
              <w:t xml:space="preserve"> (el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...</w:t>
            </w:r>
            <w:r>
              <w:t xml:space="preserve"> abrevia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src/main/java/utnfc/isi/back/tpi/&lt;servicio&gt;</w:t>
            </w:r>
            <w:r>
              <w:t xml:space="preserve">). Los nombres de clases, métodos y endpoints se verificaron contra el repositorio (commit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7b4c66b</w:t>
            </w:r>
            <w:r>
              <w:t xml:space="preserve">).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3" w:id="3"/>
      <w:r>
        <w:t xml:space="preserve">Fuentes analizadas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5"/>
        <w:gridCol w:w="1006"/>
        <w:gridCol w:w="4317"/>
      </w:tblGrid>
      <w:tr>
        <w:trPr>
          <w:cantSplit/>
          <w:tblHeader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en este documento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Enunciado preliminar TPI 2026 (05/10/2026)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Cátedra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Requisitos obligatorios y preguntas que “se evaluarán especialmente”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 2026 — Alcance, compromiso y criterios de evaluación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Cátedra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Cómo se valora el proceso central, las reglas y el compromiso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Rúbrica General TPI 2026 v05 (propuesta 0.11)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Cátedra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Doce criterios puntuados (105 puntos)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Documento de dominio del equipo (v2)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Problema, actores, procesos P1–P5, reglas R-01..R-13 y D-01..D-04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CONTRATOS.md (original y versión 2 del repositorio)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Contratos HTTP, puertos, seguridad, variables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Diagramas C1 y C2 originales (PlantUML)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Diseño inicial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Guía Backend Java intermedia (apuntes 1 a 24)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Cátedra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Convenciones de la materia (RestClient, Spring Security, Docker Compose)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Guías de Google Distance Matrix y OSRM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Cátedra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Alternativas de integración evaluadas y descartadas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Repositorio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tpi-backend-2026</w:t>
            </w:r>
            <w:r>
              <w:rPr>
                <w:sz w:val="18"/>
                <w:szCs w:val="18"/>
              </w:rPr>
              <w:t xml:space="preserve"> (código, pruebas, Docker, docs/, Postman, scripts)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Fuente principal de lo que efectivamente existe</w:t>
            </w:r>
          </w:p>
        </w:tc>
      </w:tr>
      <w:tr>
        <w:trPr>
          <w:cantSplit/>
          <w:tblHeader w:val="off"/>
        </w:trPr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Resultados de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mvn clean install</w:t>
            </w:r>
            <w:r>
              <w:rPr>
                <w:sz w:val="18"/>
                <w:szCs w:val="18"/>
              </w:rPr>
              <w:t xml:space="preserve"> y de la prueba de humo (27/10/2026)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 “verificado”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CE4D6" w:sz="4"/>
              <w:left w:val="single" w:color="C55A11" w:sz="24"/>
              <w:bottom w:val="single" w:color="FCE4D6" w:sz="4"/>
              <w:right w:val="single" w:color="FCE4D6" w:sz="4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  <w:color w:val="C55A11"/>
              </w:rPr>
              <w:t xml:space="preserve">Atención: </w:t>
            </w:r>
            <w:r>
              <w:t xml:space="preserve">No se analizaron los archivos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C1 Backend.pdf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C2 Backend.pdf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apuntes_backend.pdf</w:t>
            </w:r>
            <w:r>
              <w:t xml:space="preserve"> (62 MB) ni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ilovepdf_merged (5).pdf</w:t>
            </w:r>
            <w:r>
              <w:t xml:space="preserve"> que están en la carpeta del TPI: no fueron incluidos en las consignas de trabajo. Tampoco se encontraron “preguntas orientativas” de la cátedra como documento aparte; en su lugar se usan las preguntas explícitas del enunciado (sección “Colaboración entre microservicios” e “Integración con una API pública externa”) y los descriptores de la rúbrica.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4" w:id="4"/>
      <w:r>
        <w:t xml:space="preserve">Fuente de verdad ante contradicciones</w:t>
      </w:r>
      <w:bookmarkEnd w:id="4"/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b/>
          <w:bCs/>
        </w:rPr>
        <w:t xml:space="preserve">Enunciado y rúbrica</w:t>
      </w:r>
      <w:r>
        <w:t xml:space="preserve">: qué se exige académicamente.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b/>
          <w:bCs/>
        </w:rPr>
        <w:t xml:space="preserve">Código del repositorio</w:t>
      </w:r>
      <w:r>
        <w:t xml:space="preserve">: qué está implementado (si un documento dice algo distinto, manda el código).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b/>
          <w:bCs/>
        </w:rPr>
        <w:t xml:space="preserve">Documento de dominio y CONTRATOS.md</w:t>
      </w:r>
      <w:r>
        <w:t xml:space="preserve">: qué se comprometió el equipo.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b/>
          <w:bCs/>
        </w:rPr>
        <w:t xml:space="preserve">Documentación técnica generada (docs/)</w:t>
      </w:r>
      <w:r>
        <w:t xml:space="preserve">: explicación y justificación.</w:t>
      </w:r>
    </w:p>
    <w:p>
      <w:pPr>
        <w:pStyle w:val="Heading1"/>
        <w:pageBreakBefore/>
      </w:pPr>
      <w:bookmarkStart w:name="_Toc5" w:id="5"/>
      <w:r>
        <w:t xml:space="preserve">1. Visión general del proyecto</w:t>
      </w:r>
      <w:bookmarkEnd w:id="5"/>
    </w:p>
    <w:p>
      <w:pPr>
        <w:pStyle w:val="Heading2"/>
        <w:keepNext/>
      </w:pPr>
      <w:bookmarkStart w:name="_Toc6" w:id="6"/>
      <w:r>
        <w:t xml:space="preserve">1.1 Qué es el sistema</w:t>
      </w:r>
      <w:bookmarkEnd w:id="6"/>
    </w:p>
    <w:p>
      <w:pPr>
        <w:spacing w:after="120" w:line="288"/>
        <w:jc w:val="both"/>
      </w:pPr>
      <w:r>
        <w:t xml:space="preserve">Es el </w:t>
      </w:r>
      <w:r>
        <w:rPr>
          <w:b/>
          <w:bCs/>
        </w:rPr>
        <w:t xml:space="preserve">backend</w:t>
      </w:r>
      <w:r>
        <w:t xml:space="preserve"> de una organización protectora de animales con un único refugio. Expone una API REST que usan dos tipos de personas: quienes quieren adoptar (y también donar) y el personal del refugio. No incluye interfaz gráfica: se consume desde Postman o desde un frontend futuro.</w:t>
      </w:r>
    </w:p>
    <w:p>
      <w:pPr>
        <w:spacing w:after="120" w:line="288"/>
        <w:jc w:val="both"/>
      </w:pPr>
      <w:r>
        <w:t xml:space="preserve">Técnicamente es una solución de </w:t>
      </w:r>
      <w:r>
        <w:rPr>
          <w:b/>
          <w:bCs/>
        </w:rPr>
        <w:t xml:space="preserve">microservicios</w:t>
      </w:r>
      <w:r>
        <w:t xml:space="preserve"> en Java 21 con Spring Boot 3.5: un </w:t>
      </w:r>
      <w:r>
        <w:rPr>
          <w:b/>
          <w:bCs/>
        </w:rPr>
        <w:t xml:space="preserve">API Gateway</w:t>
      </w:r>
      <w:r>
        <w:t xml:space="preserve"> como única entrada, tres servicios de negocio (animales, adopciones y donaciones), </w:t>
      </w:r>
      <w:r>
        <w:rPr>
          <w:b/>
          <w:bCs/>
        </w:rPr>
        <w:t xml:space="preserve">Keycloak</w:t>
      </w:r>
      <w:r>
        <w:t xml:space="preserve"> como proveedor de identidad, </w:t>
      </w:r>
      <w:r>
        <w:rPr>
          <w:b/>
          <w:bCs/>
        </w:rPr>
        <w:t xml:space="preserve">PostgreSQL</w:t>
      </w:r>
      <w:r>
        <w:t xml:space="preserve"> como base de datos y dos APIs públicas externas (</w:t>
      </w:r>
      <w:r>
        <w:rPr>
          <w:b/>
          <w:bCs/>
        </w:rPr>
        <w:t xml:space="preserve">Georef</w:t>
      </w:r>
      <w:r>
        <w:t xml:space="preserve"> y </w:t>
      </w:r>
      <w:r>
        <w:rPr>
          <w:b/>
          <w:bCs/>
        </w:rPr>
        <w:t xml:space="preserve">Mercado Pago</w:t>
      </w:r>
      <w:r>
        <w:t xml:space="preserve">). Todo se despliega con </w:t>
      </w:r>
      <w:r>
        <w:rPr>
          <w:b/>
          <w:bCs/>
        </w:rPr>
        <w:t xml:space="preserve">Docker Compose</w:t>
      </w:r>
      <w:r>
        <w:t xml:space="preserve">.</w:t>
      </w:r>
    </w:p>
    <w:p>
      <w:pPr>
        <w:pStyle w:val="Heading2"/>
        <w:keepNext/>
      </w:pPr>
      <w:bookmarkStart w:name="_Toc7" w:id="7"/>
      <w:r>
        <w:t xml:space="preserve">1.2 Qué problema concreto resuelve</w:t>
      </w:r>
      <w:bookmarkEnd w:id="7"/>
    </w:p>
    <w:p>
      <w:pPr>
        <w:spacing w:after="120" w:line="288"/>
        <w:jc w:val="both"/>
      </w:pPr>
      <w:r>
        <w:t xml:space="preserve">Hoy la coordinación de adopciones se hace por mensajería y planillas (documento de dominio, §2.2). Eso genera problemas concretos: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No hay una visión única de qué animales están realmente disponibles.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Varias personas pueden pedir el mismo animal sin que nadie lo ordene.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Se aprueban adopciones sin verificar si el hogar es compatible con el animal ni si la persona vive a una distancia que permita la entrega y los controles.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La entrega se toma como el final del proceso: nadie verifica si la adopción funcionó y, si fracasa, el animal vuelve sin registro.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Las donaciones se coordinan informalmente y no queda constancia de cuáles se acreditaron.</w:t>
      </w:r>
    </w:p>
    <w:p>
      <w:pPr>
        <w:pStyle w:val="Heading2"/>
        <w:keepNext/>
      </w:pPr>
      <w:bookmarkStart w:name="_Toc8" w:id="8"/>
      <w:r>
        <w:t xml:space="preserve">1.3 Actores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2241"/>
        <w:gridCol w:w="3362"/>
        <w:gridCol w:w="3363"/>
      </w:tblGrid>
      <w:tr>
        <w:trPr>
          <w:cantSplit/>
          <w:tblHeader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puede hacer en el sistema</w:t>
            </w:r>
          </w:p>
        </w:tc>
      </w:tr>
      <w:tr>
        <w:trPr>
          <w:cantSplit/>
          <w:tblHeader w:val="off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Persona (rol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ADOPTANTE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Adoptar un animal compatible; colaborar con donaciones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Completar su perfil, ver animales, solicitar, cancelar su solicitud pendiente, pedir la devolución durante la adaptación, donar y ver sus donaciones</w:t>
            </w:r>
          </w:p>
        </w:tc>
      </w:tr>
      <w:tr>
        <w:trPr>
          <w:cantSplit/>
          <w:tblHeader w:val="off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Personal del refugio (rol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COORDINADOR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 cada animal encuentre un hogar adecuado y que la adopción funcione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Administrar animales, evaluar y decidir solicitudes, confirmar o cancelar entregas, registrar el control final, ver todas las donaciones y el total</w:t>
            </w:r>
          </w:p>
        </w:tc>
      </w:tr>
      <w:tr>
        <w:trPr>
          <w:cantSplit/>
          <w:tblHeader w:val="off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Sistema externo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Gestionar identidad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Autentica y emite tokens JWT con roles</w:t>
            </w:r>
          </w:p>
        </w:tc>
      </w:tr>
      <w:tr>
        <w:trPr>
          <w:cantSplit/>
          <w:tblHeader w:val="off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Georef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Sistema externo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Información geográfica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Devuelve las coordenadas del domicilio del postulante</w:t>
            </w:r>
          </w:p>
        </w:tc>
      </w:tr>
      <w:tr>
        <w:trPr>
          <w:cantSplit/>
          <w:tblHeader w:val="off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Mercado Pago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Sistema externo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Procesar pagos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 el cobro de la donación e informa si el pago se aprobó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t xml:space="preserve">Existe un tercer rol técnico,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SERVICIO</w:t>
      </w:r>
      <w:r>
        <w:t xml:space="preserve">, que </w:t>
      </w:r>
      <w:r>
        <w:rPr>
          <w:b/>
          <w:bCs/>
        </w:rPr>
        <w:t xml:space="preserve">no es una persona</w:t>
      </w:r>
      <w:r>
        <w:t xml:space="preserve">: lo usa el servicio de Adopciones para llamar a la API interna de Animales (ver capítulo 11).</w:t>
      </w:r>
    </w:p>
    <w:p>
      <w:pPr>
        <w:pStyle w:val="Heading2"/>
        <w:keepNext/>
      </w:pPr>
      <w:bookmarkStart w:name="_Toc9" w:id="9"/>
      <w:r>
        <w:t xml:space="preserve">1.4 Cómo aborda el sistema la necesidad</w:t>
      </w:r>
      <w:bookmarkEnd w:id="9"/>
    </w:p>
    <w:p>
      <w:pPr>
        <w:spacing w:after="120" w:line="288"/>
        <w:jc w:val="both"/>
      </w:pPr>
      <w:r>
        <w:t xml:space="preserve">El sistema convierte el proceso informal en un </w:t>
      </w:r>
      <w:r>
        <w:rPr>
          <w:b/>
          <w:bCs/>
        </w:rPr>
        <w:t xml:space="preserve">proceso con estados y reglas verificables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t xml:space="preserve">Mantiene un catálogo único de animales con su estado (DISPONIBLE, RESERVADO, EN_ADAPTACION, ADOPTADO, NO_DISPONIBLE).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t xml:space="preserve">Recibe solicitudes y las </w:t>
      </w:r>
      <w:r>
        <w:rPr>
          <w:b/>
          <w:bCs/>
        </w:rPr>
        <w:t xml:space="preserve">evalúa automáticamente</w:t>
      </w:r>
      <w:r>
        <w:t xml:space="preserve">: disponibilidad, duplicados, compatibilidad entre animal y hogar, y distancia al refugio calculada con datos de Georef.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t xml:space="preserve">Deja la </w:t>
      </w:r>
      <w:r>
        <w:rPr>
          <w:b/>
          <w:bCs/>
        </w:rPr>
        <w:t xml:space="preserve">decisión final al Coordinador</w:t>
      </w:r>
      <w:r>
        <w:t xml:space="preserve">, que aprueba o rechaza con motivo.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t xml:space="preserve">Controla la </w:t>
      </w:r>
      <w:r>
        <w:rPr>
          <w:b/>
          <w:bCs/>
        </w:rPr>
        <w:t xml:space="preserve">entrega</w:t>
      </w:r>
      <w:r>
        <w:t xml:space="preserve"> dentro de un plazo y abre un </w:t>
      </w:r>
      <w:r>
        <w:rPr>
          <w:b/>
          <w:bCs/>
        </w:rPr>
        <w:t xml:space="preserve">período de adaptación</w:t>
      </w:r>
      <w:r>
        <w:t xml:space="preserve"> con un control final.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t xml:space="preserve">Solo da la adopción por exitosa si el control final es conforme; si no, la </w:t>
      </w:r>
      <w:r>
        <w:rPr>
          <w:b/>
          <w:bCs/>
        </w:rPr>
        <w:t xml:space="preserve">revierte</w:t>
      </w:r>
      <w:r>
        <w:t xml:space="preserve"> y el animal vuelve a estar disponible.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t xml:space="preserve">Registra cada decisión en un </w:t>
      </w:r>
      <w:r>
        <w:rPr>
          <w:b/>
          <w:bCs/>
        </w:rPr>
        <w:t xml:space="preserve">historial</w:t>
      </w:r>
      <w:r>
        <w:t xml:space="preserve"> con fecha, autor y motivo.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t xml:space="preserve">Gestiona </w:t>
      </w:r>
      <w:r>
        <w:rPr>
          <w:b/>
          <w:bCs/>
        </w:rPr>
        <w:t xml:space="preserve">donaciones</w:t>
      </w:r>
      <w:r>
        <w:t xml:space="preserve"> creando el cobro en Mercado Pago y confirmándolas solo cuando el proveedor informa un pago aprobado.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CE6F2" w:sz="4"/>
              <w:left w:val="single" w:color="1F4E79" w:sz="24"/>
              <w:bottom w:val="single" w:color="DCE6F2" w:sz="4"/>
              <w:right w:val="single" w:color="DCE6F2" w:sz="4"/>
            </w:tcBorders>
            <w:shd w:fill="DCE6F2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t xml:space="preserve">Criterio de diseño del dominio: </w:t>
            </w:r>
            <w:r>
              <w:rPr>
                <w:b/>
                <w:bCs/>
              </w:rPr>
              <w:t xml:space="preserve">el sistema recomienda y bloquea, pero la decisión final de aprobar es humana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0" w:id="10"/>
      <w:r>
        <w:t xml:space="preserve">1.5 Objetivo general</w:t>
      </w:r>
      <w:bookmarkEnd w:id="10"/>
    </w:p>
    <w:p>
      <w:pPr>
        <w:spacing w:after="120" w:line="288"/>
        <w:jc w:val="both"/>
      </w:pPr>
      <w:r>
        <w:t xml:space="preserve">Gestionar el ciclo de vida de una adopción responsable, desde que el animal está disponible hasta que la adopción se confirma tras un período de adaptación, y recibir donaciones que sostengan la tarea de la organización (documento de dominio, §2.4).</w:t>
      </w:r>
    </w:p>
    <w:p>
      <w:pPr>
        <w:pStyle w:val="Heading2"/>
        <w:keepNext/>
      </w:pPr>
      <w:bookmarkStart w:name="_Toc11" w:id="11"/>
      <w:r>
        <w:t xml:space="preserve">1.6 Objetivos específicos</w:t>
      </w:r>
      <w:bookmarkEnd w:id="11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Mantener qué animales existen y si pueden recibir solicitudes.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Recibir solicitudes y evaluarlas con reglas verificables (disponibilidad, compatibilidad, distancia).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Impedir situaciones conflictivas, como dos adopciones en curso sobre el mismo animal.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Registrar la entrega y un seguimiento posterior simple.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Revertir la adopción de forma ordenada si el seguimiento falla.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Registrar donaciones y confirmar su acreditación con la plataforma de pagos.</w:t>
      </w:r>
    </w:p>
    <w:p>
      <w:pPr>
        <w:pStyle w:val="Heading2"/>
        <w:keepNext/>
      </w:pPr>
      <w:bookmarkStart w:name="_Toc12" w:id="12"/>
      <w:r>
        <w:t xml:space="preserve">1.7 Valor que aporta</w:t>
      </w:r>
      <w:bookmarkEnd w:id="12"/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Trazabilidad:</w:t>
      </w:r>
      <w:r>
        <w:t xml:space="preserve"> cada transición de una solicitud queda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evento_solicitud</w:t>
      </w:r>
      <w:r>
        <w:t xml:space="preserve"> con fecha, actor y motivo.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Menos adopciones fallidas:</w:t>
      </w:r>
      <w:r>
        <w:t xml:space="preserve"> se bloquean incompatibilidades duras y se advierte la distancia antes de decidir.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Decisiones basadas en reglas explícitas</w:t>
      </w:r>
      <w:r>
        <w:t xml:space="preserve"> y no en criterios informales.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Coherencia:</w:t>
      </w:r>
      <w:r>
        <w:t xml:space="preserve"> un animal no puede estar comprometido en dos adopciones; la base de datos lo impide incluso ante peticiones simultáneas.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Donaciones confiables:</w:t>
      </w:r>
      <w:r>
        <w:t xml:space="preserve"> solo cuentan las que el proveedor de pagos confirmó.</w:t>
      </w:r>
    </w:p>
    <w:p>
      <w:pPr>
        <w:pStyle w:val="Heading2"/>
        <w:keepNext/>
      </w:pPr>
      <w:bookmarkStart w:name="_Toc13" w:id="13"/>
      <w:r>
        <w:t xml:space="preserve">1.8 Funcionalidades principales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4626"/>
        <w:gridCol w:w="2854"/>
      </w:tblGrid>
      <w:tr>
        <w:trPr>
          <w:cantSplit/>
          <w:tblHeader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</w:tr>
      <w:tr>
        <w:trPr>
          <w:cantSplit/>
          <w:tblHeader w:val="off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 Gestión de animales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Alta, modificación, consulta y disponibilidad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ms-animales</w:t>
            </w:r>
          </w:p>
        </w:tc>
      </w:tr>
      <w:tr>
        <w:trPr>
          <w:cantSplit/>
          <w:tblHeader w:val="off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 Presentación y evaluación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Solicitud evaluada automáticamente y decisión del Coordinador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 (+ ms-animales, Georef)</w:t>
            </w:r>
          </w:p>
        </w:tc>
      </w:tr>
      <w:tr>
        <w:trPr>
          <w:cantSplit/>
          <w:tblHeader w:val="off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 Entrega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Confirmación o cancelación dentro del plazo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 (+ ms-animales)</w:t>
            </w:r>
          </w:p>
        </w:tc>
      </w:tr>
      <w:tr>
        <w:trPr>
          <w:cantSplit/>
          <w:tblHeader w:val="off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P4 Adaptación y seguimiento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final o devolución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 (+ ms-animales)</w:t>
            </w:r>
          </w:p>
        </w:tc>
      </w:tr>
      <w:tr>
        <w:trPr>
          <w:cantSplit/>
          <w:tblHeader w:val="off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P5 Donaciones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Cobro y confirmación del pago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ms-donaciones (+ Mercado Pago)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4" w:id="14"/>
      <w:r>
        <w:t xml:space="preserve">1.9 Límites y fuera de alcance</w:t>
      </w:r>
      <w:bookmarkEnd w:id="14"/>
    </w:p>
    <w:p>
      <w:pPr>
        <w:spacing w:after="120" w:line="288"/>
        <w:jc w:val="both"/>
      </w:pPr>
      <w:r>
        <w:t xml:space="preserve">Según el documento de dominio (§3.3), quedan </w:t>
      </w:r>
      <w:r>
        <w:rPr>
          <w:b/>
          <w:bCs/>
        </w:rPr>
        <w:t xml:space="preserve">fuera de alcance</w:t>
      </w:r>
      <w:r>
        <w:t xml:space="preserve">: historia clínica detallada (solo hay un campo de necesidades especiales), campañas y voluntariado, donaciones con destino específico o recurrentes, reembolsos y comprobantes fiscales, webhooks de pago, hogares de tránsito, cupos y traslados, múltiples organizaciones, algoritmos de recomendación, visitas domiciliarias programadas y múltiples controles, notificaciones por correo y baja definitiva de animales (se representa con NO_DISPONIBLE).</w:t>
      </w:r>
    </w:p>
    <w:p>
      <w:pPr>
        <w:spacing w:after="120" w:line="288"/>
        <w:jc w:val="both"/>
      </w:pPr>
      <w:r>
        <w:t xml:space="preserve">Supuestos (§3.5): un único refugio con coordenadas configurables (-31.4334, -64.1918, Córdoba, ficticio); una persona tiene a lo sumo una solicitud activa; un animal tiene a lo sumo una solicitud pendiente; los datos del hogar son </w:t>
      </w:r>
      <w:r>
        <w:rPr>
          <w:b/>
          <w:bCs/>
        </w:rPr>
        <w:t xml:space="preserve">autodeclarados</w:t>
      </w:r>
      <w:r>
        <w:t xml:space="preserve"> (el sistema no los verifica); la dirección exacta solo la ven el propio adoptante y el Coordinador; Mercado Pago se usa en modo de prueba.</w:t>
      </w:r>
    </w:p>
    <w:p>
      <w:pPr>
        <w:pStyle w:val="Heading1"/>
        <w:pageBreakBefore/>
      </w:pPr>
      <w:bookmarkStart w:name="_Toc15" w:id="15"/>
      <w:r>
        <w:t xml:space="preserve">2. Alcance y requisitos</w:t>
      </w:r>
      <w:bookmarkEnd w:id="15"/>
    </w:p>
    <w:p>
      <w:pPr>
        <w:pStyle w:val="Heading2"/>
        <w:keepNext/>
      </w:pPr>
      <w:bookmarkStart w:name="_Toc16" w:id="16"/>
      <w:r>
        <w:t xml:space="preserve">2.1 Tres tipos de alcance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cantSplit/>
          <w:tblHeader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Funcional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Procesos P1 a P5 con las reglas R-01 a R-13 (adopción) y D-01 a D-04 (donaciones).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Técnico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Gateway con Security Filter, 3 microservicios Spring Boot, JAR Maven común, Keycloak (OIDC/JWT/roles), PostgreSQL, 2 APIs externas, OpenAPI, Docker Compose, pruebas automatizadas, CI.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Académico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Requisitos comunes del enunciado + compromiso específico del equipo (documento de dominio) evaluados con la rúbrica de 12 criterios.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7" w:id="17"/>
      <w:r>
        <w:t xml:space="preserve">2.2 Requisitos funcionales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"/>
        <w:gridCol w:w="5560"/>
        <w:gridCol w:w="648"/>
        <w:gridCol w:w="2874"/>
      </w:tblGrid>
      <w:tr>
        <w:trPr>
          <w:cantSplit/>
          <w:tblHeader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 funcional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Dar de alta, modificar y consultar animales con sus aptitudes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Marcar un animal NO_DISPONIBLE con motivo y volverlo a DISPONIBLE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Registrar y consultar el perfil del adoptante (domicilio y hogar)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Presentar una solicitud y evaluarla automáticamente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Aprobar (reservando al animal) o rechazar con motivo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Cancelar una solicitud pendiente (adoptante)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RF-07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Confirmar o cancelar la entrega dentro del plazo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RF-08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Cancelar automáticamente entregas vencidas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(con reloj simulado)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RF-09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Registrar el control final (conforme o desfavorable)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RF-10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Devolución del animal durante la adaptación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(pruebas)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RF-11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Consultar el historial de una solicitud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P2–P4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RF-12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Crear una donación con enlace de pago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Parcial (Mercado Pago simulado)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RF-13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Confirmar la donación consultando el pago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Parcial (Mercado Pago simulado)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RF-14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Consultar donaciones propias y el total confirmado (Coordinador)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8" w:id="18"/>
      <w:r>
        <w:t xml:space="preserve">2.3 Requisitos no funcionales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"/>
        <w:gridCol w:w="2761"/>
        <w:gridCol w:w="3156"/>
        <w:gridCol w:w="3383"/>
      </w:tblGrid>
      <w:tr>
        <w:trPr>
          <w:cantSplit/>
          <w:tblHeader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 no funcional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atiende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RNF-01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Seguridad: autenticación y autorización por rol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+ Spring Security en Gateway y servicios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con emisor de prueba; Keycloak real no verificado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RNF-02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Tolerancia a fallas de dependencias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Timeouts de 3–5 s, 503 controlado, degradación de Georef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RNF-03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Consistencia ante concurrencia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@Version</w:t>
            </w:r>
            <w:r>
              <w:rPr>
                <w:sz w:val="18"/>
                <w:szCs w:val="18"/>
              </w:rPr>
              <w:t xml:space="preserve"> + columnas UNIQUE de bloqueo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(pruebas)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RNF-04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Trazabilidad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Historial 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X-Correlation-ID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RNF-05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Errores uniformes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ErrorResponse</w:t>
            </w:r>
            <w:r>
              <w:rPr>
                <w:sz w:val="18"/>
                <w:szCs w:val="18"/>
              </w:rPr>
              <w:t xml:space="preserve"> del JAR común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RNF-06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Despliegue reproducible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Dockerfiles en dos etapas + Compose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Implementado, no verificado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RNF-07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Configuración externa y sin secretos en el código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Variables de entorno,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ignorado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(revisión)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RNF-08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Documentación de la API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springdoc-openapi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Implementado (arranque verificado en prueba de contexto)</w:t>
            </w:r>
          </w:p>
        </w:tc>
      </w:tr>
      <w:tr>
        <w:trPr>
          <w:cantSplit/>
          <w:tblHeader w:val="off"/>
        </w:trPr>
        <w:tc>
          <w:tcPr>
            <w:tcW w:type="dxa" w:w="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RNF-09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 sin infraestructura externa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H2, MockRestServiceServer, dobles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9" w:id="19"/>
      <w:r>
        <w:t xml:space="preserve">2.4 Restricciones (impuestas por la cátedra)</w:t>
      </w:r>
      <w:bookmarkEnd w:id="19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Arquitectura de microservicios con API Gateway y Security Filter.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Al menos dos microservicios funcionales en Java con Spring Boot, con colaboración real.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Keycloak como Identity Provider con OIDC, JWT, Spring Security y roles.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Componente común JAR Maven instalado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.m2</w:t>
      </w:r>
      <w:r>
        <w:t xml:space="preserve"> y usado por los servicios principales.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Al menos un DBMS relacional; APIs REST documentadas con OpenAPI.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Al menos una API pública externa con información necesaria para el negocio.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Docker Compose para desplegar la solución completa; C1 y C2 que reflejen lo implementado.</w:t>
      </w:r>
    </w:p>
    <w:p>
      <w:pPr>
        <w:pStyle w:val="Heading2"/>
        <w:keepNext/>
      </w:pPr>
      <w:bookmarkStart w:name="_Toc20" w:id="20"/>
      <w:r>
        <w:t xml:space="preserve">2.5 Supuestos documentados</w:t>
      </w:r>
      <w:bookmarkEnd w:id="20"/>
    </w:p>
    <w:p>
      <w:pPr>
        <w:spacing w:after="120" w:line="288"/>
        <w:jc w:val="both"/>
      </w:pPr>
      <w:r>
        <w:t xml:space="preserve">Ver §1.9. Además: los valores de política son configurables (100 km, 7 días, 30 días, $1 mínimo) y las cuentas de Mercado Pago son de prueba.</w:t>
      </w:r>
    </w:p>
    <w:p>
      <w:pPr>
        <w:pStyle w:val="Heading2"/>
        <w:keepNext/>
      </w:pPr>
      <w:bookmarkStart w:name="_Toc21" w:id="21"/>
      <w:r>
        <w:t xml:space="preserve">2.6 Limitaciones conocidas</w:t>
      </w:r>
      <w:bookmarkEnd w:id="21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Distancia en línea recta, no por ruta.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Sin webhooks de Mercado Pago: la donación se actualiza al consultarla.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Sin transacción distribuida: existe un caso residual de inconsistencia (capítulo 6, ADR-06).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Keycloak en modo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start-dev</w:t>
      </w:r>
      <w:r>
        <w:t xml:space="preserve"> (HTTP) y </w:t>
      </w:r>
      <w:r>
        <w:rPr>
          <w:i/>
          <w:iCs/>
        </w:rPr>
        <w:t xml:space="preserve">password grant</w:t>
      </w:r>
      <w:r>
        <w:t xml:space="preserve"> desde Postman: simplificaciones de TPI.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La tarea programada cubre R-09 pero no los controles vencidos (R-11).</w:t>
      </w:r>
    </w:p>
    <w:p>
      <w:pPr>
        <w:pStyle w:val="Heading2"/>
        <w:keepNext/>
      </w:pPr>
      <w:bookmarkStart w:name="_Toc22" w:id="22"/>
      <w:r>
        <w:t xml:space="preserve">2.7 Matriz de trazabilidad de requisitos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"/>
        <w:gridCol w:w="2166"/>
        <w:gridCol w:w="1456"/>
        <w:gridCol w:w="1905"/>
        <w:gridCol w:w="2241"/>
        <w:gridCol w:w="1534"/>
      </w:tblGrid>
      <w:tr>
        <w:trPr>
          <w:cantSplit/>
          <w:tblHeader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Requisito o criterio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Componente relacionado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Evidencia disponible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RC-01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C1 y C2 que reflejen lo implementado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“Diseño de la solución”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docs/diagramas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C1-Contexto.puml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C2-Contenedores.puml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 (revisión estática)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RC-02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Microservicios con API Gateway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“Arquitectura”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gateway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GatewaySecurityTest</w:t>
            </w:r>
            <w:r>
              <w:rPr>
                <w:sz w:val="16"/>
                <w:szCs w:val="16"/>
              </w:rPr>
              <w:t xml:space="preserve">, prueba de humo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RC-03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≥ 2 servicios con responsabilidades coherentes (no 2 CRUD)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“Microservicios funcionales”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ms-animales, ms-adopciones, ms-donaciones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AnimalTest</w:t>
            </w:r>
            <w:r>
              <w:rPr>
                <w:sz w:val="16"/>
                <w:szCs w:val="16"/>
              </w:rPr>
              <w:t xml:space="preserve"> (máquina de estados),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SolicitudTest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RC-04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Proceso con colaboración real y manejo de fallas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“Colaboración”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SolicitudService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AnimalesClient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FlujoAdopcionIntegrationTest</w:t>
            </w:r>
            <w:r>
              <w:rPr>
                <w:sz w:val="16"/>
                <w:szCs w:val="16"/>
              </w:rPr>
              <w:t xml:space="preserve">, prueba de humo, caída de Animales simulada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RC-05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Gateway con enrutamiento y Security Filter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“API Gateway”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gateway/.../SecurityConfig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GatewaySecurityTest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RC-06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API pública externa necesaria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“Integración”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GeorefClient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MercadoPagoClient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Georef en vivo (2,7 km); MP con respuestas simuladas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 (Georef) / Parcial (MP)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RC-07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Keycloak, OIDC, JWT, Spring Security, roles, trusted zone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“Identidad”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realm,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SecurityConfig</w:t>
            </w:r>
            <w:r>
              <w:rPr>
                <w:sz w:val="16"/>
                <w:szCs w:val="16"/>
              </w:rPr>
              <w:t xml:space="preserve"> x4,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KeycloakRoleConverter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Pruebas de seguridad; emisor de prueba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Parcial (Keycloak real no ejecutado)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RC-08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JAR Maven común vía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.m2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“Componente común”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tpi-common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build y contenido del JAR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RC-09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DBMS y estrategia de separación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“Persistencia”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PostgreSQL,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01-esquemas.sh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Pruebas con H2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Implementado, no verificado en PostgreSQL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RC-10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REST, códigos, validación, errores, OpenAPI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“APIs REST”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controladores,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GlobalExceptionHandler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Pruebas MockMvc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RC-11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Docker Compose reproducible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Enunciado, “Contenerización”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Dockerfiles, compose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Implementado, no verificado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CE-P1..P5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Procesos comprometidos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Documento de dominio §5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3 servicios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Pruebas y prueba de humo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 (P5 parcial)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CE-R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17 reglas R-01..R-13, D-01..D-04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Documento de dominio §7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 capítulo 3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 capítulo 3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 (con las diferencias del §3.4)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CE-T1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Tarea programada de plazos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Dominio §10.2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TareaVencimientos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prueba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r09LaTareaProgramada...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 (R-09); R-11 pendiente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CE-S1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Doble validación, API interna, token de servicio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Dominio §10.8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Gateway + servicios +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ServiceTokenProvider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pruebas y verificación manual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Verificado con emisor de prueba</w:t>
            </w:r>
          </w:p>
        </w:tc>
      </w:tr>
      <w:tr>
        <w:trPr>
          <w:cantSplit/>
          <w:tblHeader w:val="off"/>
        </w:trPr>
        <w:tc>
          <w:tcPr>
            <w:tcW w:type="dxa" w:w="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CE-D1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Esquema por servicio; Keycloak con base propia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Dominio §10.7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compose, script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Implementado, no verificado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23" w:id="23"/>
      <w:r>
        <w:t xml:space="preserve">3. Reglas de negocio</w:t>
      </w:r>
      <w:bookmarkEnd w:id="23"/>
    </w:p>
    <w:p>
      <w:pPr>
        <w:pStyle w:val="Heading2"/>
        <w:keepNext/>
      </w:pPr>
      <w:bookmarkStart w:name="_Toc24" w:id="24"/>
      <w:r>
        <w:t xml:space="preserve">3.1 Qué es una regla de negocio (y qué no)</w:t>
      </w:r>
      <w:bookmarkEnd w:id="24"/>
    </w:p>
    <w:p>
      <w:pPr>
        <w:spacing w:after="120" w:line="288"/>
        <w:jc w:val="both"/>
      </w:pPr>
      <w:r>
        <w:t xml:space="preserve">Una </w:t>
      </w:r>
      <w:r>
        <w:rPr>
          <w:b/>
          <w:bCs/>
        </w:rPr>
        <w:t xml:space="preserve">regla de negocio</w:t>
      </w:r>
      <w:r>
        <w:t xml:space="preserve"> expresa una decisión del dominio: qué se permite, bajo qué condiciones y con qué resultado (por ejemplo, “un animal con una adopción en curso no puede quedar no disponible”). Una </w:t>
      </w:r>
      <w:r>
        <w:rPr>
          <w:b/>
          <w:bCs/>
        </w:rPr>
        <w:t xml:space="preserve">validación técnica</w:t>
      </w:r>
      <w:r>
        <w:t xml:space="preserve"> controla el formato de los datos (por ejemplo, “el nombre es obligatorio” o “el monto debe ser un número positivo”). Las validaciones técnicas están en los DTO con anotaciones como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@NotBlank</w:t>
      </w:r>
      <w:r>
        <w:t xml:space="preserve"> y responden </w:t>
      </w:r>
      <w:r>
        <w:rPr>
          <w:b/>
          <w:bCs/>
        </w:rPr>
        <w:t xml:space="preserve">400</w:t>
      </w:r>
      <w:r>
        <w:t xml:space="preserve">; las reglas de negocio están en las entidades y los servicios y, cuando el estado impide la operación, responden </w:t>
      </w:r>
      <w:r>
        <w:rPr>
          <w:b/>
          <w:bCs/>
        </w:rPr>
        <w:t xml:space="preserve">409</w:t>
      </w:r>
      <w:r>
        <w:t xml:space="preserve">.</w:t>
      </w:r>
    </w:p>
    <w:p>
      <w:pPr>
        <w:spacing w:after="120" w:line="288"/>
        <w:jc w:val="both"/>
      </w:pPr>
      <w:r>
        <w:t xml:space="preserve">Todas las reglas de esta sección fueron definidas por el equipo en el documento de dominio (§7). Ninguna proviene del enunciado: el enunciado exige que </w:t>
      </w:r>
      <w:r>
        <w:rPr>
          <w:i/>
          <w:iCs/>
        </w:rPr>
        <w:t xml:space="preserve">existan</w:t>
      </w:r>
      <w:r>
        <w:t xml:space="preserve"> reglas relevantes, no cuáles.</w:t>
      </w:r>
    </w:p>
    <w:p>
      <w:pPr>
        <w:pStyle w:val="Heading2"/>
        <w:keepNext/>
      </w:pPr>
      <w:bookmarkStart w:name="_Toc25" w:id="25"/>
      <w:r>
        <w:t xml:space="preserve">3.2 Fichas de reglas de adopción (R-01 a R-13)</w:t>
      </w:r>
      <w:bookmarkEnd w:id="25"/>
    </w:p>
    <w:p>
      <w:pPr>
        <w:pStyle w:val="Heading3"/>
        <w:keepNext/>
      </w:pPr>
      <w:r>
        <w:t xml:space="preserve">R-01 · Animal disponible y sin otra solicitud pendiente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se puede presentar una solicitud si el animal está DISPONIBLE y no tiene otra solicitud PENDIENTE.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 de negocio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Evitar comprometer un animal ya reservado y mantener una sola evaluación por animal.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Cuándo se activa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 presentar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 /api/solicitudes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 consulta el estado a Animales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AnimalesClient.obtener</w:t>
            </w:r>
            <w:r>
              <w:rPr>
                <w:sz w:val="18"/>
                <w:szCs w:val="18"/>
              </w:rPr>
              <w:t xml:space="preserve">) y verifica en su base si ya hay una PENDIENTE.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Resultado válido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Continúa la evaluación.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Casos inválidos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 no DISPONIBLE o con PENDIENTE → </w:t>
            </w:r>
            <w:r>
              <w:rPr>
                <w:b/>
                <w:bCs/>
                <w:sz w:val="18"/>
                <w:szCs w:val="18"/>
              </w:rPr>
              <w:t xml:space="preserve">409</w:t>
            </w:r>
            <w:r>
              <w:rPr>
                <w:sz w:val="18"/>
                <w:szCs w:val="18"/>
              </w:rPr>
              <w:t xml:space="preserve"> con “(R-01)”. Animales no responde → </w:t>
            </w:r>
            <w:r>
              <w:rPr>
                <w:b/>
                <w:bCs/>
                <w:sz w:val="18"/>
                <w:szCs w:val="18"/>
              </w:rPr>
              <w:t xml:space="preserve">503</w:t>
            </w:r>
            <w:r>
              <w:rPr>
                <w:sz w:val="18"/>
                <w:szCs w:val="18"/>
              </w:rPr>
              <w:t xml:space="preserve"> (la regla es bloqueante). Animal inexistente → </w:t>
            </w:r>
            <w:r>
              <w:rPr>
                <w:b/>
                <w:bCs/>
                <w:sz w:val="18"/>
                <w:szCs w:val="18"/>
              </w:rPr>
              <w:t xml:space="preserve">404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 (combina un dato de Animales con uno propio).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SolicitudService.crear</w:t>
            </w:r>
            <w:r>
              <w:rPr>
                <w:sz w:val="18"/>
                <w:szCs w:val="18"/>
              </w:rPr>
              <w:t xml:space="preserve">; columna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animal_pendiente</w:t>
            </w:r>
            <w:r>
              <w:rPr>
                <w:sz w:val="18"/>
                <w:szCs w:val="18"/>
              </w:rPr>
              <w:t xml:space="preserve"> con restricción UNIQUE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FlujoAdopcionIntegrationTest.r01UnAnimalConSolicitudPendienteNoRecibeOtra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r01UnAnimalNoDisponibleNoRecibeSolicitudes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SolicitudRepositoryTest.r01LaBaseImpide...</w:t>
            </w:r>
            <w:r>
              <w:rPr>
                <w:sz w:val="18"/>
                <w:szCs w:val="18"/>
              </w:rPr>
              <w:t xml:space="preserve">; prueba de humo (409).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 se incumpliera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Dos personas evaluadas por el mismo animal; posible doble reserva.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R-02 · Una sola solicitud activa por adoptante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 adoptante puede tener una sola solicitud activa (PENDIENTE, APROBADA o EN_ADAPTACION).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Evitar que una persona acumule reservas.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Cuándo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 presentar.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SolicitudRepository.existsByAdoptanteIdAndEstadoIn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SolicitudService.crear</w:t>
            </w:r>
            <w:r>
              <w:rPr>
                <w:sz w:val="18"/>
                <w:szCs w:val="18"/>
              </w:rPr>
              <w:t xml:space="preserve">; columna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adoptante_activo</w:t>
            </w:r>
            <w:r>
              <w:rPr>
                <w:sz w:val="18"/>
                <w:szCs w:val="18"/>
              </w:rPr>
              <w:t xml:space="preserve"> UNIQUE;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EstadoSolicitud.esActiva()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Inválido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409</w:t>
            </w:r>
            <w:r>
              <w:rPr>
                <w:sz w:val="18"/>
                <w:szCs w:val="18"/>
              </w:rPr>
              <w:t xml:space="preserve"> con “(R-02)”.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r02UnaSegundaSolicitudActivaSeRechaza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SolicitudRepositoryTest.r02...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R-03 · Perfil completo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perfil (provincia, localidad, dirección y datos del hogar) debe estar completo.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esos datos no se pueden evaluar R-04 a R-06.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Todos los campos de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PerfilRequest</w:t>
            </w:r>
            <w:r>
              <w:rPr>
                <w:sz w:val="18"/>
                <w:szCs w:val="18"/>
              </w:rPr>
              <w:t xml:space="preserve"> son obligatorios, así que un perfil existente está completo;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SolicitudService.crear</w:t>
            </w:r>
            <w:r>
              <w:rPr>
                <w:sz w:val="18"/>
                <w:szCs w:val="18"/>
              </w:rPr>
              <w:t xml:space="preserve"> verifica que exista.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Inválido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409</w:t>
            </w:r>
            <w:r>
              <w:rPr>
                <w:sz w:val="18"/>
                <w:szCs w:val="18"/>
              </w:rPr>
              <w:t xml:space="preserve"> con “(R-03)” (el contrato fijó 409 para esta regla).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r03SinPerfilNoSePuedeSolicitar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R-04 · Incompatibilidad dura (bloquea)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cantSplit/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 incompatible si el animal no es apto con niños y en el hogar hay niños, o si no es apto con otros animales y el hogar los tiene.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bienestar del animal es el criterio central.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Cuándo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 presentar, después de R-01. Se evalúa </w:t>
            </w:r>
            <w:r>
              <w:rPr>
                <w:b/>
                <w:bCs/>
                <w:sz w:val="18"/>
                <w:szCs w:val="18"/>
              </w:rPr>
              <w:t xml:space="preserve">antes</w:t>
            </w:r>
            <w:r>
              <w:rPr>
                <w:sz w:val="18"/>
                <w:szCs w:val="18"/>
              </w:rPr>
              <w:t xml:space="preserve"> de consultar Georef (si ya es incompatible no hace falta).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Resultado inválido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 solicitud se </w:t>
            </w:r>
            <w:r>
              <w:rPr>
                <w:b/>
                <w:bCs/>
                <w:sz w:val="18"/>
                <w:szCs w:val="18"/>
              </w:rPr>
              <w:t xml:space="preserve">registra como RECHAZADA</w:t>
            </w:r>
            <w:r>
              <w:rPr>
                <w:sz w:val="18"/>
                <w:szCs w:val="18"/>
              </w:rPr>
              <w:t xml:space="preserve"> con el motivo y actor “sistema”; respuesta </w:t>
            </w:r>
            <w:r>
              <w:rPr>
                <w:b/>
                <w:bCs/>
                <w:sz w:val="18"/>
                <w:szCs w:val="18"/>
              </w:rPr>
              <w:t xml:space="preserve">201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estado: RECHAZADA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EvaluadorSolicitud.incompatibilidadDura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Solicitud.rechazadaPorIncompatibilidad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EvaluadorSolicitudTest.r04*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FlujoAdopcionIntegrationTest.r04IncompatibilidadQuedaRechazadaAutomaticamente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Nota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contrato original decía 409; ver §3.4.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R-05 · Compatibilidad con observaciones (no bloquea)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 el animal necesita espacio exterior y el hogar no tiene patio, se agrega una observación.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es un criterio universal: queda a juicio del Coordinador.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EvaluadorSolicitud.observacionesDeCompatibilidad</w:t>
            </w:r>
            <w:r>
              <w:rPr>
                <w:sz w:val="18"/>
                <w:szCs w:val="18"/>
              </w:rPr>
              <w:t xml:space="preserve">; lista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observaciones</w:t>
            </w:r>
            <w:r>
              <w:rPr>
                <w:sz w:val="18"/>
                <w:szCs w:val="18"/>
              </w:rPr>
              <w:t xml:space="preserve"> de la solicitud.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EvaluadorSolicitudTest.r05*</w:t>
            </w:r>
            <w:r>
              <w:rPr>
                <w:sz w:val="18"/>
                <w:szCs w:val="18"/>
              </w:rPr>
              <w:t xml:space="preserve">; prueba de humo (Toby + departamento sin patio).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R-06 · Distancia máxima al refugio (con Georef)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 distancia en línea recta entre el domicilio y el refugio no debe superar 100 km (configurable).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Permitir la entrega y los controles posteriores.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  <w:r>
              <w:rPr>
                <w:sz w:val="18"/>
                <w:szCs w:val="18"/>
              </w:rPr>
              <w:t xml:space="preserve"> obtiene latitud y longitud;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CalculadoraDistancia.km</w:t>
            </w:r>
            <w:r>
              <w:rPr>
                <w:sz w:val="18"/>
                <w:szCs w:val="18"/>
              </w:rPr>
              <w:t xml:space="preserve"> (Haversine) calcula la distancia.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Resultados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100 km: sin marca. &gt; 100 km: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requiereExcepcion = true</w:t>
            </w:r>
            <w:r>
              <w:rPr>
                <w:sz w:val="18"/>
                <w:szCs w:val="18"/>
              </w:rPr>
              <w:t xml:space="preserve"> + observación. Georef no responde, no encuentra la dirección o responde con formato inesperado: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distanciaNoVerificada = true</w:t>
            </w:r>
            <w:r>
              <w:rPr>
                <w:sz w:val="18"/>
                <w:szCs w:val="18"/>
              </w:rPr>
              <w:t xml:space="preserve"> + observación. </w:t>
            </w:r>
            <w:r>
              <w:rPr>
                <w:b/>
                <w:bCs/>
                <w:sz w:val="18"/>
                <w:szCs w:val="18"/>
              </w:rPr>
              <w:t xml:space="preserve">Nunca bloquea.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EvaluadorSolicitud.evaluarDistancia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PoliticaAdopcion</w:t>
            </w:r>
            <w:r>
              <w:rPr>
                <w:sz w:val="18"/>
                <w:szCs w:val="18"/>
              </w:rPr>
              <w:t xml:space="preserve"> (variables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REFUGIO_LAT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REFUGIO_LON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DISTANCIA_MAX_KM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EvaluadorSolicitudTest.r06*</w:t>
            </w:r>
            <w:r>
              <w:rPr>
                <w:sz w:val="18"/>
                <w:szCs w:val="18"/>
              </w:rPr>
              <w:t xml:space="preserve"> (4 casos),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GeorefClientTest</w:t>
            </w:r>
            <w:r>
              <w:rPr>
                <w:sz w:val="18"/>
                <w:szCs w:val="18"/>
              </w:rPr>
              <w:t xml:space="preserve"> (6),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r05YR06FallaDeGeorefNoImpideLaSolicitud</w:t>
            </w:r>
            <w:r>
              <w:rPr>
                <w:sz w:val="18"/>
                <w:szCs w:val="18"/>
              </w:rPr>
              <w:t xml:space="preserve">; Georef en vivo: 2,7 km.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R-07 · Aprobar solo una PENDIENTE sobre un animal DISPONIBLE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Coordinador solo aprueba una solicitud PENDIENTE; al aprobar, el animal pasa a RESERVADO.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Garantizar una sola adopción en curso por animal.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Solicitud.aprobar</w:t>
            </w:r>
            <w:r>
              <w:rPr>
                <w:sz w:val="18"/>
                <w:szCs w:val="18"/>
              </w:rPr>
              <w:t xml:space="preserve"> verifica el estado; luego Adopciones pide a Animales DISPONIBLE→RESERVADO. Animales decide si la transición es válida.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Inválido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Solicitud no PENDIENTE → 409. Animales rechaza (por ejemplo, el animal pasó a NO_DISPONIBLE) → 409 y la solicitud </w:t>
            </w:r>
            <w:r>
              <w:rPr>
                <w:b/>
                <w:bCs/>
                <w:sz w:val="18"/>
                <w:szCs w:val="18"/>
              </w:rPr>
              <w:t xml:space="preserve">sigue PENDIENTE</w:t>
            </w:r>
            <w:r>
              <w:rPr>
                <w:sz w:val="18"/>
                <w:szCs w:val="18"/>
              </w:rPr>
              <w:t xml:space="preserve">. Animales no responde → 503, sigue PENDIENTE.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SolicitudService.aprobar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conCambioDeAnimal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Animal.cambiarEstadoPorProceso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r07SiAnimalesRechazaLaReservaNoSeAprueba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siAnimalesNoRespondeAlAprobarLaSolicitudSiguePendiente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SolicitudTest.r07*</w:t>
            </w:r>
            <w:r>
              <w:rPr>
                <w:sz w:val="18"/>
                <w:szCs w:val="18"/>
              </w:rPr>
              <w:t xml:space="preserve">; verificación manual deteniendo ms-animales.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R-08 · Motivo y justificación obligatorios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Todo rechazo requiere motivo; toda aprobación con marca de distancia requiere justificación escrita.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Trazabilidad de las decisiones humanas.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Rechazo: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SolicitudRequests.Motivo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@NotBlank</w:t>
            </w:r>
            <w:r>
              <w:rPr>
                <w:sz w:val="18"/>
                <w:szCs w:val="18"/>
              </w:rPr>
              <w:t xml:space="preserve"> (sin motivo → </w:t>
            </w:r>
            <w:r>
              <w:rPr>
                <w:b/>
                <w:bCs/>
                <w:sz w:val="18"/>
                <w:szCs w:val="18"/>
              </w:rPr>
              <w:t xml:space="preserve">400</w:t>
            </w:r>
            <w:r>
              <w:rPr>
                <w:sz w:val="18"/>
                <w:szCs w:val="18"/>
              </w:rPr>
              <w:t xml:space="preserve">). Aprobación: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Solicitud.verificarAprobable</w:t>
            </w:r>
            <w:r>
              <w:rPr>
                <w:sz w:val="18"/>
                <w:szCs w:val="18"/>
              </w:rPr>
              <w:t xml:space="preserve"> (sin justificación → </w:t>
            </w:r>
            <w:r>
              <w:rPr>
                <w:b/>
                <w:bCs/>
                <w:sz w:val="18"/>
                <w:szCs w:val="18"/>
              </w:rPr>
              <w:t xml:space="preserve">409</w:t>
            </w:r>
            <w:r>
              <w:rPr>
                <w:sz w:val="18"/>
                <w:szCs w:val="18"/>
              </w:rPr>
              <w:t xml:space="preserve"> “R-08”). Ambos quedan en el historial.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SolicitudTest.r08*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r06YR08LejosDelRefugioExigeJustificacionParaAprobar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validacionesDeEntrada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R-09 · Plazo máximo de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 entrega debe confirmarse dentro de 7 días (configurable) desde la aprobación.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Evitar reservas indefinidas.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Vencido el plazo, la solicitud pasa a CANCELADA y el animal a DISPONIBLE. Lo aplica la </w:t>
            </w:r>
            <w:r>
              <w:rPr>
                <w:b/>
                <w:bCs/>
                <w:sz w:val="18"/>
                <w:szCs w:val="18"/>
              </w:rPr>
              <w:t xml:space="preserve">tarea programada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TareaVencimientos</w:t>
            </w:r>
            <w:r>
              <w:rPr>
                <w:sz w:val="18"/>
                <w:szCs w:val="18"/>
              </w:rPr>
              <w:t xml:space="preserve"> (cada 5 minutos) y también el intento de confirmar fuera de plazo (responde </w:t>
            </w:r>
            <w:r>
              <w:rPr>
                <w:b/>
                <w:bCs/>
                <w:sz w:val="18"/>
                <w:szCs w:val="18"/>
              </w:rPr>
              <w:t xml:space="preserve">409</w:t>
            </w:r>
            <w:r>
              <w:rPr>
                <w:sz w:val="18"/>
                <w:szCs w:val="18"/>
              </w:rPr>
              <w:t xml:space="preserve"> y cancela).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Solicitud.plazoEntregaVencido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vencerPlazoEntrega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SolicitudService.vencerEntrega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confirmarEntrega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SolicitudTest.r09*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r09LaTareaProgramadaCancela...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r09ConfirmarFueraDePlazo...</w:t>
            </w:r>
            <w:r>
              <w:rPr>
                <w:sz w:val="18"/>
                <w:szCs w:val="18"/>
              </w:rPr>
              <w:t xml:space="preserve"> (con reloj adelantado 8 días).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implementado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 extensión del plazo “una vez” que el dominio dejó “a validar”.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R-10 · Entrega y fecha de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 confirmar la entrega, animal y solicitud pasan a EN_ADAPTACION y se calcula la fecha de control (entrega + 30 días).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Solicitud.confirmarEntrega</w:t>
            </w:r>
            <w:r>
              <w:rPr>
                <w:sz w:val="18"/>
                <w:szCs w:val="18"/>
              </w:rPr>
              <w:t xml:space="preserve">; Animales RESERVADO→EN_ADAPTACION.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Inválido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Solicitud no APROBADA → 409.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SolicitudTest.r10ConfirmarEntregaCalculaLaFechaDeControl</w:t>
            </w:r>
            <w:r>
              <w:rPr>
                <w:sz w:val="18"/>
                <w:szCs w:val="18"/>
              </w:rPr>
              <w:t xml:space="preserve">; flujo completo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fechaControl = 2026-11-26T13:00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R-11 · Control final desde la fecha de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control final solo se registra desde la fecha de control. Si es CONFORME, la solicitud pasa a FINALIZADA y el animal a ADOPTADO.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adopción es exitosa solo tras superar la adaptación.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Inválido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Registro anticipado → </w:t>
            </w:r>
            <w:r>
              <w:rPr>
                <w:b/>
                <w:bCs/>
                <w:sz w:val="18"/>
                <w:szCs w:val="18"/>
              </w:rPr>
              <w:t xml:space="preserve">409</w:t>
            </w:r>
            <w:r>
              <w:rPr>
                <w:sz w:val="18"/>
                <w:szCs w:val="18"/>
              </w:rPr>
              <w:t xml:space="preserve"> “(R-11)”.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Solicitud.registrarControl</w:t>
            </w:r>
            <w:r>
              <w:rPr>
                <w:sz w:val="18"/>
                <w:szCs w:val="18"/>
              </w:rPr>
              <w:t xml:space="preserve">; Animales EN_ADAPTACION→ADOPTADO.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SolicitudTest.r11*</w:t>
            </w:r>
            <w:r>
              <w:rPr>
                <w:sz w:val="18"/>
                <w:szCs w:val="18"/>
              </w:rPr>
              <w:t xml:space="preserve">; flujo completo (409 antes, 200 después de adelantar el reloj 30 días).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Demo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PERIODO_ADAPTACION_DIAS=0</w:t>
            </w:r>
            <w:r>
              <w:rPr>
                <w:sz w:val="18"/>
                <w:szCs w:val="18"/>
              </w:rPr>
              <w:t xml:space="preserve"> se registra al instante.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R-12 · Reversión por control desfavorable o devolución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 el control es desfavorable o el adoptante devuelve al animal durante la adaptación, la solicitud pasa a REVERTIDA y el animal a DISPONIBLE.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Solicitud.registrarControl</w:t>
            </w:r>
            <w:r>
              <w:rPr>
                <w:sz w:val="18"/>
                <w:szCs w:val="18"/>
              </w:rPr>
              <w:t xml:space="preserve"> (DESFAVORABLE exige observaciones, si no </w:t>
            </w:r>
            <w:r>
              <w:rPr>
                <w:b/>
                <w:bCs/>
                <w:sz w:val="18"/>
                <w:szCs w:val="18"/>
              </w:rPr>
              <w:t xml:space="preserve">400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Solicitud.devolver</w:t>
            </w:r>
            <w:r>
              <w:rPr>
                <w:sz w:val="18"/>
                <w:szCs w:val="18"/>
              </w:rPr>
              <w:t xml:space="preserve">; Animales EN_ADAPTACION→DISPONIBLE.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Inválido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Devolución fuera de EN_ADAPTACION → 409; devolución de una solicitud ajena → 403.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SolicitudTest.r12*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r12DevolucionDelAdoptanteRevierteYLiberaAlAnimal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R-13 · Sin NO_DISPONIBLE con adopción en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 animal RESERVADO o EN_ADAPTACION no puede quedar NO_DISPONIBLE sin resolver antes la adopción.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Evitar estados inconsistentes entre servicios.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Animal.marcarNoDisponible</w:t>
            </w:r>
            <w:r>
              <w:rPr>
                <w:sz w:val="18"/>
                <w:szCs w:val="18"/>
              </w:rPr>
              <w:t xml:space="preserve"> (ms-animales). Además solo se admite desde DISPONIBLE.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Inválido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409</w:t>
            </w:r>
            <w:r>
              <w:rPr>
                <w:sz w:val="18"/>
                <w:szCs w:val="18"/>
              </w:rPr>
              <w:t xml:space="preserve"> con “(R-13)”.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AnimalTest.r13NoDisponibleSoloDesdeDisponible</w:t>
            </w:r>
            <w:r>
              <w:rPr>
                <w:sz w:val="18"/>
                <w:szCs w:val="18"/>
              </w:rPr>
              <w:t xml:space="preserve"> (4 casos),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AnimalControllerSecurityTest.r13SeTraduceA409</w:t>
            </w:r>
            <w:r>
              <w:rPr>
                <w:sz w:val="18"/>
                <w:szCs w:val="18"/>
              </w:rPr>
              <w:t xml:space="preserve">; prueba de humo.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26" w:id="26"/>
      <w:r>
        <w:t xml:space="preserve">3.3 Reglas de donaciones (D-01 a D-04)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"/>
        <w:gridCol w:w="2652"/>
        <w:gridCol w:w="2652"/>
        <w:gridCol w:w="2652"/>
        <w:gridCol w:w="1417"/>
      </w:tblGrid>
      <w:tr>
        <w:trPr>
          <w:cantSplit/>
          <w:tblHeader/>
        </w:trPr>
        <w:tc>
          <w:tcPr>
            <w:tcW w:type="dxa" w:w="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</w:tr>
      <w:tr>
        <w:trPr>
          <w:cantSplit/>
          <w:tblHeader w:val="off"/>
        </w:trPr>
        <w:tc>
          <w:tcPr>
            <w:tcW w:type="dxa" w:w="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monto debe ser ≥ mínimo configurado (1 ARS)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DonacionService.crear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DONACION_MONTO_MINIMO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400</w:t>
            </w:r>
            <w:r>
              <w:rPr>
                <w:sz w:val="18"/>
                <w:szCs w:val="18"/>
              </w:rPr>
              <w:t xml:space="preserve"> “(D-01)”, sin llamar a Mercado Pago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d01MontoMenorAlMinimo...</w:t>
            </w:r>
          </w:p>
        </w:tc>
      </w:tr>
      <w:tr>
        <w:trPr>
          <w:cantSplit/>
          <w:tblHeader w:val="off"/>
        </w:trPr>
        <w:tc>
          <w:tcPr>
            <w:tcW w:type="dxa" w:w="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donación pasa a CONFIRMADA solo si el proveedor informa un pago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approved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DonacionService.obtener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MercadoPagoClient.buscarPagoAprobado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Sigue PENDIENTE (un pago rechazado puede reintentarse con el mismo enlace)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donacionPendienteSeConfirma...</w:t>
            </w:r>
          </w:p>
        </w:tc>
      </w:tr>
      <w:tr>
        <w:trPr>
          <w:cantSplit/>
          <w:tblHeader w:val="off"/>
        </w:trPr>
        <w:tc>
          <w:tcPr>
            <w:tcW w:type="dxa" w:w="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CONFIRMADA es final; cada pago confirma una sola donación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Donacion.confirmar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pago_id</w:t>
            </w:r>
            <w:r>
              <w:rPr>
                <w:sz w:val="18"/>
                <w:szCs w:val="18"/>
              </w:rPr>
              <w:t xml:space="preserve"> UNIQUE;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referencia</w:t>
            </w:r>
            <w:r>
              <w:rPr>
                <w:sz w:val="18"/>
                <w:szCs w:val="18"/>
              </w:rPr>
              <w:t xml:space="preserve"> UUID única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se vuelve a consultar; un pago repetido deja la segunda donación PENDIENTE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d03*</w:t>
            </w:r>
            <w:r>
              <w:rPr>
                <w:sz w:val="18"/>
                <w:szCs w:val="18"/>
              </w:rPr>
              <w:t xml:space="preserve"> (2 pruebas)</w:t>
            </w:r>
          </w:p>
        </w:tc>
      </w:tr>
      <w:tr>
        <w:trPr>
          <w:cantSplit/>
          <w:tblHeader w:val="off"/>
        </w:trPr>
        <w:tc>
          <w:tcPr>
            <w:tcW w:type="dxa" w:w="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Cada donante ve solo sus donaciones; el Coordinador ve todas y el total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DonacionService.listar/obtener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SecurityConfig</w:t>
            </w:r>
          </w:p>
        </w:tc>
        <w:tc>
          <w:tcPr>
            <w:tcW w:type="dxa" w:w="2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403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d04CadaDonanteVeSoloLoSuyo...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27" w:id="27"/>
      <w:r>
        <w:t xml:space="preserve">3.4 Diferencias entre lo documentado y lo implementado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737"/>
        <w:gridCol w:w="1996"/>
        <w:gridCol w:w="3423"/>
      </w:tblGrid>
      <w:tr>
        <w:trPr>
          <w:cantSplit/>
          <w:tblHeader/>
        </w:trPr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 más confiable</w:t>
            </w:r>
          </w:p>
        </w:tc>
      </w:tr>
      <w:tr>
        <w:trPr>
          <w:cantSplit/>
          <w:tblHeader w:val="off"/>
        </w:trPr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Respuesta de R-04</w:t>
            </w:r>
          </w:p>
        </w:tc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CONTRATOS original §7: “409 por R-04”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201 con la solicitud RECHAZADA</w:t>
            </w:r>
          </w:p>
        </w:tc>
        <w:tc>
          <w:tcPr>
            <w:tcW w:type="dxa" w:w="3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dominio dice “queda RECHAZADA con motivo”; se siguió el dominio y se registró en CONTRATOS §0</w:t>
            </w:r>
          </w:p>
        </w:tc>
      </w:tr>
      <w:tr>
        <w:trPr>
          <w:cantSplit/>
          <w:tblHeader w:val="off"/>
        </w:trPr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Extensión del plazo (R-09)</w:t>
            </w:r>
          </w:p>
        </w:tc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Dominio: “podría extenderse una vez (a validar)”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implementada</w:t>
            </w:r>
          </w:p>
        </w:tc>
        <w:tc>
          <w:tcPr>
            <w:tcW w:type="dxa" w:w="3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Código (pendiente de validar con el equipo)</w:t>
            </w:r>
          </w:p>
        </w:tc>
      </w:tr>
      <w:tr>
        <w:trPr>
          <w:cantSplit/>
          <w:tblHeader w:val="off"/>
        </w:trPr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Tarea programada y R-11</w:t>
            </w:r>
          </w:p>
        </w:tc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Dominio §10.2: vigila R-09 y R-11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R-09</w:t>
            </w:r>
          </w:p>
        </w:tc>
        <w:tc>
          <w:tcPr>
            <w:tcW w:type="dxa" w:w="3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Código; para R-11 no hay estado de “control vencido” definido</w:t>
            </w:r>
          </w:p>
        </w:tc>
      </w:tr>
      <w:tr>
        <w:trPr>
          <w:cantSplit/>
          <w:tblHeader w:val="off"/>
        </w:trPr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desfavorable</w:t>
            </w:r>
          </w:p>
        </w:tc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Dominio: “resultado; motivo”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Exige observaciones (400 si faltan)</w:t>
            </w:r>
          </w:p>
        </w:tc>
        <w:tc>
          <w:tcPr>
            <w:tcW w:type="dxa" w:w="3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Código (agregado para trazabilidad)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28" w:id="28"/>
      <w:r>
        <w:t xml:space="preserve">3.5 Reglas razonables que NO están implementadas</w:t>
      </w:r>
      <w:bookmarkEnd w:id="28"/>
    </w:p>
    <w:p>
      <w:pPr>
        <w:spacing w:after="120" w:line="288"/>
        <w:jc w:val="both"/>
      </w:pPr>
      <w:r>
        <w:t xml:space="preserve">Para no confundirlas en la defensa: el sistema </w:t>
      </w:r>
      <w:r>
        <w:rPr>
          <w:b/>
          <w:bCs/>
        </w:rPr>
        <w:t xml:space="preserve">no</w:t>
      </w:r>
      <w:r>
        <w:t xml:space="preserve"> verifica la identidad ni la documentación del adoptante, </w:t>
      </w:r>
      <w:r>
        <w:rPr>
          <w:b/>
          <w:bCs/>
        </w:rPr>
        <w:t xml:space="preserve">no</w:t>
      </w:r>
      <w:r>
        <w:t xml:space="preserve"> limita la cantidad de adopciones históricas por persona, </w:t>
      </w:r>
      <w:r>
        <w:rPr>
          <w:b/>
          <w:bCs/>
        </w:rPr>
        <w:t xml:space="preserve">no</w:t>
      </w:r>
      <w:r>
        <w:t xml:space="preserve"> valida que los datos del hogar sean verdaderos (son autodeclarados), </w:t>
      </w:r>
      <w:r>
        <w:rPr>
          <w:b/>
          <w:bCs/>
        </w:rPr>
        <w:t xml:space="preserve">no</w:t>
      </w:r>
      <w:r>
        <w:t xml:space="preserve"> prioriza solicitudes ni recomienda animales y </w:t>
      </w:r>
      <w:r>
        <w:rPr>
          <w:b/>
          <w:bCs/>
        </w:rPr>
        <w:t xml:space="preserve">no</w:t>
      </w:r>
      <w:r>
        <w:t xml:space="preserve"> reprograma controles.</w:t>
      </w:r>
    </w:p>
    <w:p>
      <w:pPr>
        <w:pStyle w:val="Heading2"/>
        <w:keepNext/>
      </w:pPr>
      <w:bookmarkStart w:name="_Toc29" w:id="29"/>
      <w:r>
        <w:t xml:space="preserve">3.6 Tabla de estudio rápido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"/>
        <w:gridCol w:w="3401"/>
        <w:gridCol w:w="1619"/>
        <w:gridCol w:w="2915"/>
        <w:gridCol w:w="1218"/>
      </w:tblGrid>
      <w:tr>
        <w:trPr>
          <w:cantSplit/>
          <w:tblHeader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una frase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si falla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R-01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 disponible y sin otra pendiente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Presentar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SolicitudService.crear</w:t>
            </w:r>
            <w:r>
              <w:rPr>
                <w:sz w:val="18"/>
                <w:szCs w:val="18"/>
              </w:rPr>
              <w:t xml:space="preserve"> + UNIQUE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 / 503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R-02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solicitud activa por persona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Presentar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SolicitudService.crear</w:t>
            </w:r>
            <w:r>
              <w:rPr>
                <w:sz w:val="18"/>
                <w:szCs w:val="18"/>
              </w:rPr>
              <w:t xml:space="preserve"> + UNIQUE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R-03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Perfil completo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Presentar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SolicitudService.crear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R-04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Incompatibilidad dura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Presentar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201 RECHAZADA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R-05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Exterior sin patio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Presentar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observación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R-06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100 km (Georef)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Presentar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marca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R-07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Aprobar solo PENDIENTE; reserva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Aprobar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Solicitud.aprobar</w:t>
            </w:r>
            <w:r>
              <w:rPr>
                <w:sz w:val="18"/>
                <w:szCs w:val="18"/>
              </w:rPr>
              <w:t xml:space="preserve"> + Animales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 / 503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R-08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Motivo y justificación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Decidir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, DTO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400 / 409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R-09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Entrega en 7 días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Entrega / tarea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TareaVencimientos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 + cancela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R-10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Fecha de control = entrega + 30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Entrega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Solicitud.confirmarEntrega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R-11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desde la fecha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Solicitud.registrarControl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R-12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Desfavorable o devolución → revertir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/ devolución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 / 400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R-13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NO_DISPONIBLE en curso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Marcar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Animal.marcarNoDisponible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Monto mínimo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Donar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DonacionService.crear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 solo con pago aprobado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Consultar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DonacionService.obtener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sigue PENDIENTE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Confirmada es final; un pago, una donación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Consultar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</w:t>
            </w:r>
            <w:r>
              <w:rPr>
                <w:sz w:val="18"/>
                <w:szCs w:val="18"/>
              </w:rPr>
              <w:t xml:space="preserve">, UNIQUE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Cada uno ve lo suyo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Consultar</w:t>
            </w:r>
          </w:p>
        </w:tc>
        <w:tc>
          <w:tcPr>
            <w:tcW w:type="dxa" w:w="2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</w:t>
            </w:r>
            <w:r>
              <w:rPr>
                <w:sz w:val="18"/>
                <w:szCs w:val="18"/>
              </w:rPr>
              <w:t xml:space="preserve">, seguridad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30" w:id="30"/>
      <w:r>
        <w:t xml:space="preserve">4. Procesos y flujos del sistema</w:t>
      </w:r>
      <w:bookmarkEnd w:id="30"/>
    </w:p>
    <w:p>
      <w:pPr>
        <w:spacing w:after="120" w:line="288"/>
        <w:jc w:val="both"/>
      </w:pPr>
      <w:r>
        <w:t xml:space="preserve">Cada proceso se describe desde dos perspectivas: </w:t>
      </w:r>
      <w:r>
        <w:rPr>
          <w:b/>
          <w:bCs/>
        </w:rPr>
        <w:t xml:space="preserve">A. flujo de negocio</w:t>
      </w:r>
      <w:r>
        <w:t xml:space="preserve"> (qué vive el usuario) y </w:t>
      </w:r>
      <w:r>
        <w:rPr>
          <w:b/>
          <w:bCs/>
        </w:rPr>
        <w:t xml:space="preserve">B. flujo técnico</w:t>
      </w:r>
      <w:r>
        <w:t xml:space="preserve"> (qué endpoint, componentes y datos intervienen).</w:t>
      </w:r>
    </w:p>
    <w:p>
      <w:pPr>
        <w:pStyle w:val="Heading2"/>
        <w:keepNext/>
      </w:pPr>
      <w:bookmarkStart w:name="_Toc31" w:id="31"/>
      <w:r>
        <w:t xml:space="preserve">4.1 Estados de referencia</w:t>
      </w:r>
      <w:bookmarkEnd w:id="31"/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2562225"/>
            <wp:effectExtent t="0" r="0" b="0" l="0"/>
            <wp:docPr id="1" name="estados-animal.png" descr="Máquina de estados del animal" title="Máquina de estados del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1. Máquina de estados del animal</w:t>
      </w:r>
    </w:p>
    <w:p>
      <w:pPr>
        <w:spacing w:after="120" w:line="288"/>
        <w:jc w:val="both"/>
      </w:pPr>
      <w:r>
        <w:t xml:space="preserve">El animal solo cambia de estado por métodos de la entidad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</w:t>
      </w:r>
      <w:r>
        <w:t xml:space="preserve">. Las flechas verdes son transiciones que </w:t>
      </w:r>
      <w:r>
        <w:rPr>
          <w:b/>
          <w:bCs/>
        </w:rPr>
        <w:t xml:space="preserve">solo</w:t>
      </w:r>
      <w:r>
        <w:t xml:space="preserve"> puede pedir el proceso de adopción por la API interna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EstadoAnimal.TRANSICIONES_DEL_PROCESO</w:t>
      </w:r>
      <w:r>
        <w:t xml:space="preserve">); las grises son administrativas, hechas por el Coordinador desde la API pública. Cualquier otra transición se rechaza con 409.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2019300"/>
            <wp:effectExtent t="0" r="0" b="0" l="0"/>
            <wp:docPr id="2" name="estados-solicitud.png" descr="Máquina de estados de la solicitud" title="Máquina de estados de la solicit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2. Máquina de estados de la solicitud</w:t>
      </w:r>
    </w:p>
    <w:p>
      <w:pPr>
        <w:spacing w:after="120" w:line="288"/>
        <w:jc w:val="both"/>
      </w:pPr>
      <w:r>
        <w:t xml:space="preserve">La solicitud tiene un camino feliz (PENDIENTE → APROBADA → EN_ADAPTACION → FINALIZADA) y tres estados de cierre no exitoso. Una solicitud está </w:t>
      </w:r>
      <w:r>
        <w:rPr>
          <w:b/>
          <w:bCs/>
        </w:rPr>
        <w:t xml:space="preserve">activa</w:t>
      </w:r>
      <w:r>
        <w:t xml:space="preserve"> (cuenta para R-02) en PENDIENTE, APROBADA o EN_ADAPTACION.</w:t>
      </w:r>
    </w:p>
    <w:p>
      <w:pPr>
        <w:pStyle w:val="Heading2"/>
        <w:keepNext/>
      </w:pPr>
      <w:bookmarkStart w:name="_Toc32" w:id="32"/>
      <w:r>
        <w:t xml:space="preserve">4.2 P1 · Gestión de animales y disponibilidad</w:t>
      </w:r>
      <w:bookmarkEnd w:id="32"/>
    </w:p>
    <w:p>
      <w:pPr>
        <w:spacing w:after="120" w:line="288"/>
        <w:jc w:val="both"/>
      </w:pPr>
      <w:r>
        <w:rPr>
          <w:b/>
          <w:bCs/>
        </w:rPr>
        <w:t xml:space="preserve">A. Negocio.</w:t>
      </w:r>
      <w:r>
        <w:t xml:space="preserve"> El Coordinador da de alta un animal con sus características; queda DISPONIBLE. Puede modificar sus datos y, si el animal necesita atención (cuarentena, tratamiento), marcarlo NO_DISPONIBLE con un motivo, siempre que no tenga una adopción en curso (R-13). Cuando la causa se resuelve, lo vuelve a DISPONIBLE.</w:t>
      </w:r>
    </w:p>
    <w:p>
      <w:pPr>
        <w:spacing w:after="120" w:line="288"/>
        <w:jc w:val="both"/>
      </w:pPr>
      <w:r>
        <w:rPr>
          <w:b/>
          <w:bCs/>
        </w:rPr>
        <w:t xml:space="preserve">B. Técnico.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 /api/animales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AnimalRequest</w:t>
            </w:r>
            <w:r>
              <w:rPr>
                <w:sz w:val="18"/>
                <w:szCs w:val="18"/>
              </w:rPr>
              <w:t xml:space="preserve"> (Gateway → ms-animales)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Gateway: JWT válido con rol de usuario. ms-animales: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hasRole(COORDINADOR)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Validación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Anotaciones del DTO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@NotBlank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@PositiveOrZero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@Max(400)</w:t>
            </w:r>
            <w:r>
              <w:rPr>
                <w:sz w:val="18"/>
                <w:szCs w:val="18"/>
              </w:rPr>
              <w:t xml:space="preserve">) → 400 con lista de campos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Lógica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AnimalService.crear</w:t>
            </w:r>
            <w:r>
              <w:rPr>
                <w:sz w:val="18"/>
                <w:szCs w:val="18"/>
              </w:rPr>
              <w:t xml:space="preserve"> construye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</w:t>
            </w:r>
            <w:r>
              <w:rPr>
                <w:sz w:val="18"/>
                <w:szCs w:val="18"/>
              </w:rPr>
              <w:t xml:space="preserve"> (estado inicial DISPONIBLE)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Persistencia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Tabla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</w:t>
            </w:r>
            <w:r>
              <w:rPr>
                <w:sz w:val="18"/>
                <w:szCs w:val="18"/>
              </w:rPr>
              <w:t xml:space="preserve"> del esquema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Respuesta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201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Location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AnimalResponse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Fin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 publicado; o NO_DISPONIBLE / ADOPTADO más adelante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t xml:space="preserve">Al arrancar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ANIMALES_DATOS_DEMO=true</w:t>
      </w:r>
      <w:r>
        <w:t xml:space="preserve"> y la tabla vacía,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DatosDemo</w:t>
      </w:r>
      <w:r>
        <w:t xml:space="preserve"> carga cuatro animales pensados para la demostración (Luna, Toby, Michi y Rocco NO_DISPONIBLE).</w:t>
      </w:r>
    </w:p>
    <w:p>
      <w:pPr>
        <w:pStyle w:val="Heading2"/>
        <w:keepNext/>
      </w:pPr>
      <w:bookmarkStart w:name="_Toc33" w:id="33"/>
      <w:r>
        <w:t xml:space="preserve">4.3 P2 · Presentación y evaluación de una solicitud (proceso central)</w:t>
      </w:r>
      <w:bookmarkEnd w:id="33"/>
    </w:p>
    <w:p>
      <w:pPr>
        <w:spacing w:after="120" w:line="288"/>
        <w:jc w:val="both"/>
      </w:pPr>
      <w:r>
        <w:rPr>
          <w:b/>
          <w:bCs/>
        </w:rPr>
        <w:t xml:space="preserve">A. Negocio.</w:t>
      </w:r>
      <w:r>
        <w:t xml:space="preserve"> El adoptante, con su perfil completo, elige un animal y presenta la solicitud. El sistema verifica que el animal esté disponible, que la persona no tenga otra solicitud en curso y que el hogar sea compatible; calcula la distancia al refugio y deja la solicitud PENDIENTE con observaciones para el Coordinador. El Coordinador revisa y aprueba (el animal queda reservado) o rechaza con motivo.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733800"/>
            <wp:effectExtent t="0" r="0" b="0" l="0"/>
            <wp:docPr id="3" name="secuencia-presentar.png" descr="Secuencia de presentación de una solicitud" title="Secuencia de presentación de una solicit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3. Secuencia de presentación de una solicitud</w:t>
      </w:r>
    </w:p>
    <w:p>
      <w:pPr>
        <w:spacing w:after="120" w:line="288"/>
        <w:jc w:val="both"/>
      </w:pPr>
      <w:r>
        <w:rPr>
          <w:b/>
          <w:bCs/>
        </w:rPr>
        <w:t xml:space="preserve">B. Técnico (presentar).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/api/solicitudes {"animalId": 7}</w:t>
      </w:r>
      <w:r>
        <w:t xml:space="preserve"> con el JWT del adoptante. El Gateway valida el token y agrega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X-Correlation-ID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SolicitudController.crear</w:t>
      </w:r>
      <w:r>
        <w:t xml:space="preserve"> arma el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Usuario</w:t>
      </w:r>
      <w:r>
        <w:t xml:space="preserve"> (claim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sub</w:t>
      </w:r>
      <w:r>
        <w:t xml:space="preserve"> y si es coordinador) y llama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SolicitudService.crear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t xml:space="preserve">R-03: busca el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Perfil</w:t>
      </w:r>
      <w:r>
        <w:t xml:space="preserve"> por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sub</w:t>
      </w:r>
      <w:r>
        <w:t xml:space="preserve"> → si no existe, 409.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t xml:space="preserve">R-02: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existsByAdoptanteIdAndEstadoIn</w:t>
      </w:r>
      <w:r>
        <w:t xml:space="preserve"> → 409.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AnimalesClient.obtener(7)</w:t>
      </w:r>
      <w:r>
        <w:t xml:space="preserve">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GET /internal/animales/7</w:t>
      </w:r>
      <w:r>
        <w:t xml:space="preserve"> con el </w:t>
      </w:r>
      <w:r>
        <w:rPr>
          <w:b/>
          <w:bCs/>
        </w:rPr>
        <w:t xml:space="preserve">token de servicio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ServiceTokenProvider</w:t>
      </w:r>
      <w:r>
        <w:t xml:space="preserve">). 404 → 404; caída → 503.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t xml:space="preserve">R-01: estado DISPONIBLE y sin otra PENDIENTE.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t xml:space="preserve">R-04: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EvaluadorSolicitud.incompatibilidadDura</w:t>
      </w:r>
      <w:r>
        <w:t xml:space="preserve">; si hay, se crea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Solicitud.rechazadaPorIncompatibilidad</w:t>
      </w:r>
      <w:r>
        <w:t xml:space="preserve"> y </w:t>
      </w:r>
      <w:r>
        <w:rPr>
          <w:b/>
          <w:bCs/>
        </w:rPr>
        <w:t xml:space="preserve">no se consulta Georef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t xml:space="preserve">R-05 y R-06: observaciones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evaluarDistancia</w:t>
      </w:r>
      <w:r>
        <w:t xml:space="preserve"> (Georef + Haversine).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t xml:space="preserve">Se guarda en una transacción corta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saveAndFlush</w:t>
      </w:r>
      <w:r>
        <w:t xml:space="preserve">; si una restricción UNIQUE salta por una petición simultánea, se responde 409.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t xml:space="preserve">Respuesta 201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SolicitudResponse</w:t>
      </w:r>
      <w:r>
        <w:t xml:space="preserve"> (incluye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distanciaKm</w:t>
      </w:r>
      <w:r>
        <w:t xml:space="preserve">, marcas y observaciones, nunca la dirección).</w:t>
      </w:r>
    </w:p>
    <w:p>
      <w:pPr>
        <w:spacing w:after="120" w:line="288"/>
        <w:jc w:val="both"/>
      </w:pPr>
      <w:r>
        <w:t xml:space="preserve">Las llamadas remotas (pasos 5 y 8) ocurren </w:t>
      </w:r>
      <w:r>
        <w:rPr>
          <w:b/>
          <w:bCs/>
        </w:rPr>
        <w:t xml:space="preserve">antes</w:t>
      </w:r>
      <w:r>
        <w:t xml:space="preserve"> de abrir la transacción, para no retener una conexión a la base mientras se espera la red.</w:t>
      </w:r>
    </w:p>
    <w:p>
      <w:pPr>
        <w:spacing w:after="120" w:line="288"/>
        <w:jc w:val="both"/>
      </w:pPr>
      <w:r>
        <w:rPr>
          <w:b/>
          <w:bCs/>
        </w:rPr>
        <w:t xml:space="preserve">B. Técnico (decidir).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/api/solicitudes/{id}/aprobar</w:t>
      </w:r>
      <w:r>
        <w:t xml:space="preserve"> (COORDINADOR) 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/rechazar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{"motivo"}</w:t>
      </w:r>
      <w:r>
        <w:t xml:space="preserve">. El rechazo es solo local (el animal sigue DISPONIBLE). La aprobación se explica en la figura siguiente.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695700"/>
            <wp:effectExtent t="0" r="0" b="0" l="0"/>
            <wp:docPr id="4" name="secuencia-aprobar.png" descr="Secuencia de aprobación y consistencia entre servicios" title="Secuencia de aprobación y consistencia entre serv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4. Secuencia de aprobación y consistencia entre servicios</w:t>
      </w:r>
    </w:p>
    <w:p>
      <w:pPr>
        <w:spacing w:after="120" w:line="288"/>
        <w:jc w:val="both"/>
      </w:pPr>
      <w:r>
        <w:t xml:space="preserve">La aprobación aplica el cambio local y hace </w:t>
      </w:r>
      <w:r>
        <w:rPr>
          <w:i/>
          <w:iCs/>
        </w:rPr>
        <w:t xml:space="preserve">flush</w:t>
      </w:r>
      <w:r>
        <w:t xml:space="preserve"> dentro de la transacción (así un conflicto de versión aparece antes de tocar Animales), luego pide RESERVADO a Animales. Si Animales confirma, se confirma la transacción; si responde 409 o no responde, la excepción </w:t>
      </w:r>
      <w:r>
        <w:rPr>
          <w:b/>
          <w:bCs/>
        </w:rPr>
        <w:t xml:space="preserve">revierte</w:t>
      </w:r>
      <w:r>
        <w:t xml:space="preserve"> el cambio local: la solicitud nunca queda APROBADA con el animal libre.</w:t>
      </w:r>
    </w:p>
    <w:p>
      <w:pPr>
        <w:pStyle w:val="Heading2"/>
        <w:keepNext/>
      </w:pPr>
      <w:bookmarkStart w:name="_Toc34" w:id="34"/>
      <w:r>
        <w:t xml:space="preserve">4.4 P3 · Entrega</w:t>
      </w:r>
      <w:bookmarkEnd w:id="34"/>
    </w:p>
    <w:p>
      <w:pPr>
        <w:spacing w:after="120" w:line="288"/>
        <w:jc w:val="both"/>
      </w:pPr>
      <w:r>
        <w:rPr>
          <w:b/>
          <w:bCs/>
        </w:rPr>
        <w:t xml:space="preserve">A. Negocio.</w:t>
      </w:r>
      <w:r>
        <w:t xml:space="preserve"> La entrega se coordina fuera del sistema. El Coordinador la confirma dentro de los 7 días; se fija la fecha del control final. Si el adoptante desiste, el Coordinador cancela la entrega con motivo. Si nadie hace nada, vencido el plazo la solicitud se cancela sola y el animal se libera.</w:t>
      </w:r>
    </w:p>
    <w:p>
      <w:pPr>
        <w:spacing w:after="120" w:line="288"/>
        <w:jc w:val="both"/>
      </w:pPr>
      <w:r>
        <w:rPr>
          <w:b/>
          <w:bCs/>
        </w:rPr>
        <w:t xml:space="preserve">B. Técnico.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3564"/>
        <w:gridCol w:w="3696"/>
        <w:gridCol w:w="1652"/>
      </w:tblGrid>
      <w:tr>
        <w:trPr>
          <w:cantSplit/>
          <w:tblHeader/>
        </w:trPr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3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 local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 en Animales</w:t>
            </w:r>
          </w:p>
        </w:tc>
      </w:tr>
      <w:tr>
        <w:trPr>
          <w:cantSplit/>
          <w:tblHeader w:val="off"/>
        </w:trPr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Confirmar</w:t>
            </w:r>
          </w:p>
        </w:tc>
        <w:tc>
          <w:tcPr>
            <w:tcW w:type="dxa" w:w="3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 /api/solicitudes/{id}/confirmar-entrega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APROBADA → EN_ADAPTACION,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fechaEntrega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fechaControl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RESERVADO → EN_ADAPTACION</w:t>
            </w:r>
          </w:p>
        </w:tc>
      </w:tr>
      <w:tr>
        <w:trPr>
          <w:cantSplit/>
          <w:tblHeader w:val="off"/>
        </w:trPr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Cancelar</w:t>
            </w:r>
          </w:p>
        </w:tc>
        <w:tc>
          <w:tcPr>
            <w:tcW w:type="dxa" w:w="3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 /api/solicitudes/{id}/cancelar-entrega</w:t>
            </w:r>
            <w:r>
              <w:rPr>
                <w:sz w:val="18"/>
                <w:szCs w:val="18"/>
              </w:rPr>
              <w:t xml:space="preserve"> + motivo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APROBADA → CANCELADA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RESERVADO → DISPONIBLE</w:t>
            </w:r>
          </w:p>
        </w:tc>
      </w:tr>
      <w:tr>
        <w:trPr>
          <w:cantSplit/>
          <w:tblHeader w:val="off"/>
        </w:trPr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Vencimiento</w:t>
            </w:r>
          </w:p>
        </w:tc>
        <w:tc>
          <w:tcPr>
            <w:tcW w:type="dxa" w:w="3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TareaVencimientos</w:t>
            </w:r>
            <w:r>
              <w:rPr>
                <w:sz w:val="18"/>
                <w:szCs w:val="18"/>
              </w:rPr>
              <w:t xml:space="preserve"> cada 5 min (sin endpoint)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APROBADA → CANCELADA (actor “sistema”)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RESERVADO → DISPONIBLE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t xml:space="preserve">En la tarea programada no hay usuario: por eso Adopciones usa su propio token de servicio. Si Animales no responde, se deshace y se reintenta en la próxima ejecución.</w:t>
      </w:r>
    </w:p>
    <w:p>
      <w:pPr>
        <w:pStyle w:val="Heading2"/>
        <w:keepNext/>
      </w:pPr>
      <w:bookmarkStart w:name="_Toc35" w:id="35"/>
      <w:r>
        <w:t xml:space="preserve">4.5 P4 · Adaptación y seguimiento</w:t>
      </w:r>
      <w:bookmarkEnd w:id="35"/>
    </w:p>
    <w:p>
      <w:pPr>
        <w:spacing w:after="120" w:line="288"/>
        <w:jc w:val="both"/>
      </w:pPr>
      <w:r>
        <w:rPr>
          <w:b/>
          <w:bCs/>
        </w:rPr>
        <w:t xml:space="preserve">A. Negocio.</w:t>
      </w:r>
      <w:r>
        <w:t xml:space="preserve"> Durante el período de adaptación el adoptante puede devolver al animal. Llegada la fecha de control, el Coordinador registra el resultado: conforme (adopción confirmada) o desfavorable (se revierte).</w:t>
      </w:r>
    </w:p>
    <w:p>
      <w:pPr>
        <w:spacing w:after="120" w:line="288"/>
        <w:jc w:val="both"/>
      </w:pPr>
      <w:r>
        <w:rPr>
          <w:b/>
          <w:bCs/>
        </w:rPr>
        <w:t xml:space="preserve">B. Técnico.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/api/solicitudes/{id}/control-final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{"resultado":"CONFORME"|"DESFAVORABLE","observaciones"}</w:t>
      </w:r>
      <w:r>
        <w:t xml:space="preserve"> (COORDINADOR)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/api/solicitudes/{id}/devolucion</w:t>
      </w:r>
      <w:r>
        <w:t xml:space="preserve"> con motivo (ADOPTANTE dueño). Conforme: FINALIZADA + ADOPTADO. Desfavorable o devolución: REVERTIDA + DISPONIBLE. Antes de la fecha: 409 (R-11).</w:t>
      </w:r>
    </w:p>
    <w:p>
      <w:pPr>
        <w:pStyle w:val="Heading2"/>
        <w:keepNext/>
      </w:pPr>
      <w:bookmarkStart w:name="_Toc36" w:id="36"/>
      <w:r>
        <w:t xml:space="preserve">4.6 P5 · Recepción de donaciones</w:t>
      </w:r>
      <w:bookmarkEnd w:id="36"/>
    </w:p>
    <w:p>
      <w:pPr>
        <w:spacing w:after="120" w:line="288"/>
        <w:jc w:val="both"/>
      </w:pPr>
      <w:r>
        <w:rPr>
          <w:b/>
          <w:bCs/>
        </w:rPr>
        <w:t xml:space="preserve">A. Negocio.</w:t>
      </w:r>
      <w:r>
        <w:t xml:space="preserve"> Un usuario autenticado indica un monto; recibe un enlace de pago; paga en la página de Mercado Pago. Cuando vuelve a consultar su donación, el sistema pregunta al proveedor y, si el pago fue aprobado, la confirma.</w:t>
      </w:r>
    </w:p>
    <w:p>
      <w:pPr>
        <w:spacing w:after="120" w:line="288"/>
        <w:jc w:val="both"/>
      </w:pPr>
      <w:r>
        <w:rPr>
          <w:b/>
          <w:bCs/>
        </w:rPr>
        <w:t xml:space="preserve">B. Técnico.</w:t>
      </w:r>
    </w:p>
    <w:p>
      <w:pPr>
        <w:pStyle w:val="ListParagraph"/>
        <w:numPr>
          <w:ilvl w:val="0"/>
          <w:numId w:val="6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/api/donaciones {"monto": 500}</w:t>
      </w:r>
      <w:r>
        <w:t xml:space="preserve"> (ADOPTANTE). D-01 → 400.</w:t>
      </w:r>
    </w:p>
    <w:p>
      <w:pPr>
        <w:pStyle w:val="ListParagraph"/>
        <w:numPr>
          <w:ilvl w:val="0"/>
          <w:numId w:val="6"/>
        </w:numPr>
        <w:spacing w:after="40" w:line="276"/>
      </w:pPr>
      <w:r>
        <w:t xml:space="preserve">Se genera una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referencia</w:t>
      </w:r>
      <w:r>
        <w:t xml:space="preserve"> UUID;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MercadoPagoClient.crearCobro</w:t>
      </w:r>
      <w:r>
        <w:t xml:space="preserve"> hace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/checkout/preferences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external_reference</w:t>
      </w:r>
      <w:r>
        <w:t xml:space="preserve"> = referencia. Si falla → </w:t>
      </w:r>
      <w:r>
        <w:rPr>
          <w:b/>
          <w:bCs/>
        </w:rPr>
        <w:t xml:space="preserve">503 y no se guarda nada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line="276"/>
      </w:pPr>
      <w:r>
        <w:t xml:space="preserve">Se guarda la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</w:t>
      </w:r>
      <w:r>
        <w:t xml:space="preserve"> PENDIENTE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linkPago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init_point</w:t>
      </w:r>
      <w:r>
        <w:t xml:space="preserve">). Respuesta 201.</w:t>
      </w:r>
    </w:p>
    <w:p>
      <w:pPr>
        <w:pStyle w:val="ListParagraph"/>
        <w:numPr>
          <w:ilvl w:val="0"/>
          <w:numId w:val="6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GET /api/donaciones/{id}</w:t>
      </w:r>
      <w:r>
        <w:t xml:space="preserve">: si está PENDIENTE,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GET /v1/payments/search?external_reference=...</w:t>
      </w:r>
      <w:r>
        <w:t xml:space="preserve">; si hay un pago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approved</w:t>
      </w:r>
      <w:r>
        <w:t xml:space="preserve">, pasa a CONFIRMADA (D-02, D-03). Si el proveedor falla, devuelve PENDIENTE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verificado: false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CE4D6" w:sz="4"/>
              <w:left w:val="single" w:color="C55A11" w:sz="24"/>
              <w:bottom w:val="single" w:color="FCE4D6" w:sz="4"/>
              <w:right w:val="single" w:color="FCE4D6" w:sz="4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  <w:color w:val="C55A11"/>
              </w:rPr>
              <w:t xml:space="preserve">Atención: </w:t>
            </w:r>
            <w:r>
              <w:t xml:space="preserve">El pago real con Mercado Pago no se ejecutó durante la verificación (no hay credenciales en el entorno). El flujo está probado con respuestas simuladas según la documentación oficial.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37" w:id="37"/>
      <w:r>
        <w:t xml:space="preserve">4.7 Flujo de errores transversal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734"/>
        <w:gridCol w:w="2284"/>
      </w:tblGrid>
      <w:tr>
        <w:trPr>
          <w:cantSplit/>
          <w:tblHeader/>
        </w:trPr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se detecta</w:t>
            </w:r>
          </w:p>
        </w:tc>
        <w:tc>
          <w:tcPr>
            <w:tcW w:type="dxa" w:w="2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token o token inválido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(y cada servicio)</w:t>
            </w:r>
          </w:p>
        </w:tc>
        <w:tc>
          <w:tcPr>
            <w:tcW w:type="dxa" w:w="2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401 formato único</w:t>
            </w:r>
          </w:p>
        </w:tc>
      </w:tr>
      <w:tr>
        <w:trPr>
          <w:cantSplit/>
          <w:tblHeader w:val="off"/>
        </w:trPr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 insuficiente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/api/**</w:t>
            </w:r>
            <w:r>
              <w:rPr>
                <w:sz w:val="18"/>
                <w:szCs w:val="18"/>
              </w:rPr>
              <w:t xml:space="preserve">) o servicio (matriz por ruta)</w:t>
            </w:r>
          </w:p>
        </w:tc>
        <w:tc>
          <w:tcPr>
            <w:tcW w:type="dxa" w:w="2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  <w:tr>
        <w:trPr>
          <w:cantSplit/>
          <w:tblHeader w:val="off"/>
        </w:trPr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Recurso de otra persona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Servicio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AccesoDenegadoException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  <w:tr>
        <w:trPr>
          <w:cantSplit/>
          <w:tblHeader w:val="off"/>
        </w:trPr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Datos inválidos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DTO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@Valid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400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errores</w:t>
            </w:r>
            <w:r>
              <w:rPr>
                <w:sz w:val="18"/>
                <w:szCs w:val="18"/>
              </w:rPr>
              <w:t xml:space="preserve"> por campo</w:t>
            </w:r>
          </w:p>
        </w:tc>
      </w:tr>
      <w:tr>
        <w:trPr>
          <w:cantSplit/>
          <w:tblHeader w:val="off"/>
        </w:trPr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 o estado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Entidad / servicio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ConflictoException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  <w:tblHeader w:val="off"/>
        </w:trPr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Otro servicio o proveedor caído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Cliente HTTP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ServicioNoDisponibleException</w:t>
            </w:r>
            <w:r>
              <w:rPr>
                <w:sz w:val="18"/>
                <w:szCs w:val="18"/>
              </w:rPr>
              <w:t xml:space="preserve">) o Gateway</w:t>
            </w:r>
          </w:p>
        </w:tc>
        <w:tc>
          <w:tcPr>
            <w:tcW w:type="dxa" w:w="2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503</w:t>
            </w:r>
          </w:p>
        </w:tc>
      </w:tr>
      <w:tr>
        <w:trPr>
          <w:cantSplit/>
          <w:tblHeader w:val="off"/>
        </w:trPr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Ruta inexistente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2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404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38" w:id="38"/>
      <w:r>
        <w:t xml:space="preserve">5. Arquitectura del sistema</w:t>
      </w:r>
      <w:bookmarkEnd w:id="38"/>
    </w:p>
    <w:p>
      <w:pPr>
        <w:pStyle w:val="Heading2"/>
        <w:keepNext/>
      </w:pPr>
      <w:bookmarkStart w:name="_Toc39" w:id="39"/>
      <w:r>
        <w:t xml:space="preserve">5.1 Estilo arquitectónico y justificación</w:t>
      </w:r>
      <w:bookmarkEnd w:id="39"/>
    </w:p>
    <w:p>
      <w:pPr>
        <w:spacing w:after="120" w:line="288"/>
        <w:jc w:val="both"/>
      </w:pPr>
      <w:r>
        <w:t xml:space="preserve">El estilo es </w:t>
      </w:r>
      <w:r>
        <w:rPr>
          <w:b/>
          <w:bCs/>
        </w:rPr>
        <w:t xml:space="preserve">microservicios con API Gateway</w:t>
      </w:r>
      <w:r>
        <w:t xml:space="preserve">, exigido por el enunciado. La división no es arbitraria: cada servicio es </w:t>
      </w:r>
      <w:r>
        <w:rPr>
          <w:b/>
          <w:bCs/>
        </w:rPr>
        <w:t xml:space="preserve">dueño de una información y de las reglas que la protegen</w:t>
      </w:r>
      <w:r>
        <w:t xml:space="preserve"> (ADR-01):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El </w:t>
      </w:r>
      <w:r>
        <w:rPr>
          <w:b/>
          <w:bCs/>
        </w:rPr>
        <w:t xml:space="preserve">animal</w:t>
      </w:r>
      <w:r>
        <w:t xml:space="preserve"> existe aunque nadie lo pida: su estado lo cuida ms-animales.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La </w:t>
      </w:r>
      <w:r>
        <w:rPr>
          <w:b/>
          <w:bCs/>
        </w:rPr>
        <w:t xml:space="preserve">solicitud</w:t>
      </w:r>
      <w:r>
        <w:t xml:space="preserve"> no existe sin un proceso: su ciclo de vida lo gobierna ms-adopciones.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La </w:t>
      </w:r>
      <w:r>
        <w:rPr>
          <w:b/>
          <w:bCs/>
        </w:rPr>
        <w:t xml:space="preserve">donación</w:t>
      </w:r>
      <w:r>
        <w:t xml:space="preserve"> tiene datos, reglas y proveedor propios: ms-donaciones.</w:t>
      </w:r>
    </w:p>
    <w:p>
      <w:pPr>
        <w:spacing w:after="120" w:line="288"/>
        <w:jc w:val="both"/>
      </w:pPr>
      <w:r>
        <w:t xml:space="preserve">Además, los servicios cambian a ritmos distintos (el catálogo por tareas del refugio; la adopción por decisiones y plazos) y cambiar de plataforma de pagos no afecta a los otros dos.</w:t>
      </w:r>
    </w:p>
    <w:p>
      <w:pPr>
        <w:pStyle w:val="Heading2"/>
        <w:keepNext/>
      </w:pPr>
      <w:bookmarkStart w:name="_Toc40" w:id="40"/>
      <w:r>
        <w:t xml:space="preserve">5.2 Diagrama general</w:t>
      </w:r>
      <w:bookmarkEnd w:id="40"/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4210050"/>
            <wp:effectExtent t="0" r="0" b="0" l="0"/>
            <wp:docPr id="5" name="arquitectura.png" descr="Arquitectura implementada" title="Arquitectura implemen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5. Arquitectura implementada</w:t>
      </w:r>
    </w:p>
    <w:p>
      <w:pPr>
        <w:spacing w:after="120" w:line="288"/>
        <w:jc w:val="both"/>
      </w:pPr>
      <w:r>
        <w:rPr>
          <w:b/>
          <w:bCs/>
        </w:rPr>
        <w:t xml:space="preserve">Cómo leerlo.</w:t>
      </w:r>
      <w:r>
        <w:t xml:space="preserve"> A la izquierda, los actores. El rectángulo punteado es el sistema (todo lo que corre en la red Docker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tpi-net</w:t>
      </w:r>
      <w:r>
        <w:t xml:space="preserve">). Los usuarios obtienen su token en Keycloak (rojo punteado) y llaman al </w:t>
      </w:r>
      <w:r>
        <w:rPr>
          <w:b/>
          <w:bCs/>
        </w:rPr>
        <w:t xml:space="preserve">Gateway</w:t>
      </w:r>
      <w:r>
        <w:t xml:space="preserve">, única pieza publicada. El Gateway enruta por prefijo a cada servicio. La flecha verde es la </w:t>
      </w:r>
      <w:r>
        <w:rPr>
          <w:b/>
          <w:bCs/>
        </w:rPr>
        <w:t xml:space="preserve">colaboración funcional</w:t>
      </w:r>
      <w:r>
        <w:t xml:space="preserve">: ms-adopciones llama a la API interna de ms-animales con un token de servicio. ms-adopciones consulta Georef y ms-donaciones consulta Mercado Pago. Los tres servicios dependen del JAR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tpi-common</w:t>
      </w:r>
      <w:r>
        <w:t xml:space="preserve"> </w:t>
      </w:r>
      <w:r>
        <w:rPr>
          <w:b/>
          <w:bCs/>
        </w:rPr>
        <w:t xml:space="preserve">en tiempo de compilación</w:t>
      </w:r>
      <w:r>
        <w:t xml:space="preserve"> (no es un proceso) y cada uno accede solo a su esquema de PostgreSQL. Keycloak tiene su propia base.</w:t>
      </w:r>
    </w:p>
    <w:p>
      <w:pPr>
        <w:spacing w:after="120" w:line="288"/>
        <w:jc w:val="both"/>
      </w:pPr>
      <w:r>
        <w:t xml:space="preserve">Los diagramas C4 formales están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docs/diagramas/C1-Contexto.puml</w:t>
      </w:r>
      <w:r>
        <w:t xml:space="preserve"> (contexto: actores, sistema como caja negra, Keycloak, Georef y Mercado Pago)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C2-Contenedores.puml</w:t>
      </w:r>
      <w:r>
        <w:t xml:space="preserve"> (contenedores, igual a este diagrama).</w:t>
      </w:r>
    </w:p>
    <w:p>
      <w:pPr>
        <w:pStyle w:val="Heading2"/>
        <w:keepNext/>
      </w:pPr>
      <w:bookmarkStart w:name="_Toc41" w:id="41"/>
      <w:r>
        <w:t xml:space="preserve">5.3 Componentes y despliegue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8"/>
        <w:gridCol w:w="3412"/>
        <w:gridCol w:w="957"/>
        <w:gridCol w:w="1496"/>
        <w:gridCol w:w="2995"/>
      </w:tblGrid>
      <w:tr>
        <w:trPr>
          <w:cantSplit/>
          <w:tblHeader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Puerto (interno)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Publicado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Spring Cloud Gateway 2025.0.3 (WebFlux) + Spring Security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Sí (8080)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Entrada única, Security Filter, rutas, correlación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ms-animales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Spring Boot 3.5.16 (MVC, JPA, Security)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8081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en desarrollo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Catálogo y estado del animal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Spring Boot 3.5.16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8082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en desarrollo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Proceso de adopción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ms-donaciones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Spring Boot 3.5.16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8083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en desarrollo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Donaciones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26.8.1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Sí (8180)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Identidad, tokens, roles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PostgreSQL 17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en desarrollo (5433)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Datos de negocio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keycloak-db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PostgreSQL 17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Datos de Keycloak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tpi-common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JAR Maven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Biblioteca compartida (no se despliega)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42" w:id="42"/>
      <w:r>
        <w:t xml:space="preserve">5.4 Comunicación</w:t>
      </w:r>
      <w:bookmarkEnd w:id="42"/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Cliente → Gateway → servicio:</w:t>
      </w:r>
      <w:r>
        <w:t xml:space="preserve"> HTTP/REST JSON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Authorization: Bearer &lt;JWT&gt;</w:t>
      </w:r>
      <w:r>
        <w:t xml:space="preserve">. Rutas sin reescritura: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/api/animales/**</w:t>
      </w:r>
      <w:r>
        <w:t xml:space="preserve"> → ms-animales;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/api/adoptantes/**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/api/solicitudes/**</w:t>
      </w:r>
      <w:r>
        <w:t xml:space="preserve"> → ms-adopciones;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/api/donaciones/**</w:t>
      </w:r>
      <w:r>
        <w:t xml:space="preserve"> → ms-donaciones.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/internal/**</w:t>
      </w:r>
      <w:r>
        <w:t xml:space="preserve"> </w:t>
      </w:r>
      <w:r>
        <w:rPr>
          <w:b/>
          <w:bCs/>
        </w:rPr>
        <w:t xml:space="preserve">no tiene ruta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Adopciones → Animales:</w:t>
      </w:r>
      <w:r>
        <w:t xml:space="preserve"> REST síncrono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RestClient</w:t>
      </w:r>
      <w:r>
        <w:t xml:space="preserve"> (timeouts de 3 s)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/internal/animales/**</w:t>
      </w:r>
      <w:r>
        <w:t xml:space="preserve"> con token de servicio.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Servicios → Keycloak:</w:t>
      </w:r>
      <w:r>
        <w:t xml:space="preserve"> descarga de claves públicas (JWKS) y, en Adopciones, obtención del token de servicio (</w:t>
      </w:r>
      <w:r>
        <w:rPr>
          <w:i/>
          <w:iCs/>
        </w:rPr>
        <w:t xml:space="preserve">client credentials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Servicios → PostgreSQL:</w:t>
      </w:r>
      <w:r>
        <w:t xml:space="preserve"> JDBC/JPA, cada uno con su usuario y esquema.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Externos:</w:t>
      </w:r>
      <w:r>
        <w:t xml:space="preserve"> HTTPS a Georef (timeout 4 s) y Mercado Pago (5 s).</w:t>
      </w:r>
    </w:p>
    <w:p>
      <w:pPr>
        <w:pStyle w:val="Heading2"/>
        <w:keepNext/>
      </w:pPr>
      <w:bookmarkStart w:name="_Toc43" w:id="43"/>
      <w:r>
        <w:t xml:space="preserve">5.5 Fichas de los microservicios</w:t>
      </w:r>
      <w:bookmarkEnd w:id="43"/>
    </w:p>
    <w:p>
      <w:pPr>
        <w:pStyle w:val="Heading3"/>
        <w:keepNext/>
      </w:pPr>
      <w:r>
        <w:t xml:space="preserve">ms-animales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Saber qué animales hay y en qué estado están; rechazar transiciones inválidas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Alta, modificación, consulta con filtros, marcar NO_DISPONIBLE/DISPONIBLE, API interna de estado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Endpoints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POST/GET /api/animales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GET/PUT /api/animales/{id}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 .../marcar-no-disponible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 .../marcar-disponible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GET /internal/animales/{id}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PUT /internal/animales/{id}/estado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Componentes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AnimalInternoController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EstadoAnimal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DatosDemo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SecurityConfig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OpenApiConfig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Persistencia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Tabla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</w:t>
            </w:r>
            <w:r>
              <w:rPr>
                <w:sz w:val="18"/>
                <w:szCs w:val="18"/>
              </w:rPr>
              <w:t xml:space="preserve"> (esquema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</w:t>
            </w:r>
            <w:r>
              <w:rPr>
                <w:sz w:val="18"/>
                <w:szCs w:val="18"/>
              </w:rPr>
              <w:t xml:space="preserve">)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@Version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Dependencias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tpi-common; Keycloak (JWKS)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R-13 y la tabla de transiciones del proceso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GET: ADOPTANTE o COORDINADOR; POST/PUT: COORDINADOR;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/internal/**</w:t>
            </w:r>
            <w:r>
              <w:rPr>
                <w:sz w:val="18"/>
                <w:szCs w:val="18"/>
              </w:rPr>
              <w:t xml:space="preserve">: SERVICIO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32 (máquina de estados, repositorio, seguridad, arranque)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ms-adopciones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Gobernar el ciclo de vida de la adopción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Perfiles, presentación y evaluación, decisiones, entrega, control final, devolución, historial, vencimientos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Endpoints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/api/adoptantes/me/perfil</w:t>
            </w:r>
            <w:r>
              <w:rPr>
                <w:sz w:val="18"/>
                <w:szCs w:val="18"/>
              </w:rPr>
              <w:t xml:space="preserve"> (PUT/GET),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/api/adoptantes/{id}/perfil</w:t>
            </w:r>
            <w:r>
              <w:rPr>
                <w:sz w:val="18"/>
                <w:szCs w:val="18"/>
              </w:rPr>
              <w:t xml:space="preserve"> (GET),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/api/solicitudes</w:t>
            </w:r>
            <w:r>
              <w:rPr>
                <w:sz w:val="18"/>
                <w:szCs w:val="18"/>
              </w:rPr>
              <w:t xml:space="preserve"> (POST/GET) y las acciones de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/api/solicitudes/{id}/...</w:t>
            </w:r>
            <w:r>
              <w:rPr>
                <w:sz w:val="18"/>
                <w:szCs w:val="18"/>
              </w:rPr>
              <w:t xml:space="preserve"> (ver capítulo 9)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Componentes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CalculadoraDistancia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TareaVencimientos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ServiceTokenProvider</w:t>
            </w:r>
            <w:r>
              <w:rPr>
                <w:sz w:val="18"/>
                <w:szCs w:val="18"/>
              </w:rPr>
              <w:t xml:space="preserve">, entidades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EventoSolicitud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Persistencia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Tablas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solicitud_observacion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evento_solicitud</w:t>
            </w:r>
            <w:r>
              <w:rPr>
                <w:sz w:val="18"/>
                <w:szCs w:val="18"/>
              </w:rPr>
              <w:t xml:space="preserve"> (esquema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adopciones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Dependencias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tpi-common; ms-animales (síncrona); Georef; Keycloak (JWKS y token de servicio)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R-01 a R-12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Matriz por ruta + pertenencia por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sub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62 (incluye el flujo completo de 16 escenarios)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ms-donaciones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Ciclo de vida de las donaciones y su confirmación con Mercado Pago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Endpoints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POST/GET /api/donaciones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GET /api/donaciones/{id}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GET /api/donaciones/total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Componentes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MercadoPagoClient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DonacionesProperties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Persistencia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Tabla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</w:t>
            </w:r>
            <w:r>
              <w:rPr>
                <w:sz w:val="18"/>
                <w:szCs w:val="18"/>
              </w:rPr>
              <w:t xml:space="preserve"> (esquema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Dependencias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tpi-common; Mercado Pago; Keycloak (JWKS). </w:t>
            </w:r>
            <w:r>
              <w:rPr>
                <w:b/>
                <w:bCs/>
                <w:sz w:val="18"/>
                <w:szCs w:val="18"/>
              </w:rPr>
              <w:t xml:space="preserve">No colabora con otros servicios</w:t>
            </w:r>
            <w:r>
              <w:rPr>
                <w:sz w:val="18"/>
                <w:szCs w:val="18"/>
              </w:rPr>
              <w:t xml:space="preserve"> (decisión del dominio: las donaciones no tienen destino específico)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D-01 a D-04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con Mercado Pago simulado; real no verificado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gateway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Única entrada, autenticación en el borde, enrutamiento, correlación, errores uniformes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Componentes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SecurityConfig</w:t>
            </w:r>
            <w:r>
              <w:rPr>
                <w:sz w:val="18"/>
                <w:szCs w:val="18"/>
              </w:rPr>
              <w:t xml:space="preserve"> (WebFlux),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KeycloakRealmRolesConverter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CorrelationIdGlobalFilter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GatewayErrorHandler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JsonErrorWriter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hace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 de negocio, pertenencia, persistencia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tpi-common (biblioteca)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Contenido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ErrorResponse</w:t>
            </w:r>
            <w:r>
              <w:rPr>
                <w:sz w:val="18"/>
                <w:szCs w:val="18"/>
              </w:rPr>
              <w:t xml:space="preserve">, 5 excepciones,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GlobalExceptionHandler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JsonAuthenticationEntryPoint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JsonAccessDeniedHandler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KeycloakRoleConverter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ResourceServerDefaults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Roles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CorrelationIdFilter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CorrelationIdInterceptor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contiene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Entidades, DTO de servicios, reglas, rutas de seguridad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mvn install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~/.m2</w:t>
            </w:r>
            <w:r>
              <w:rPr>
                <w:sz w:val="18"/>
                <w:szCs w:val="18"/>
              </w:rPr>
              <w:t xml:space="preserve">; dependencias de Spring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provided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44" w:id="44"/>
      <w:r>
        <w:t xml:space="preserve">5.6 Ventajas, desventajas y puntos de falla</w:t>
      </w:r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4"/>
        <w:gridCol w:w="3639"/>
        <w:gridCol w:w="4045"/>
      </w:tblGrid>
      <w:tr>
        <w:trPr>
          <w:cantSplit/>
          <w:tblHeader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Ventaja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Costo / riesgo</w:t>
            </w:r>
          </w:p>
        </w:tc>
      </w:tr>
      <w:tr>
        <w:trPr>
          <w:cantSplit/>
          <w:tblHeader w:val="off"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Separación por dueño de datos</w:t>
            </w:r>
          </w:p>
        </w:tc>
        <w:tc>
          <w:tcPr>
            <w:tcW w:type="dxa" w:w="3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 protegidas donde vive el dato; cambios aislados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Más piezas para desplegar y probar</w:t>
            </w:r>
          </w:p>
        </w:tc>
      </w:tr>
      <w:tr>
        <w:trPr>
          <w:cantSplit/>
          <w:tblHeader w:val="off"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 síncrono</w:t>
            </w:r>
          </w:p>
        </w:tc>
        <w:tc>
          <w:tcPr>
            <w:tcW w:type="dxa" w:w="3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Respuesta inmediata al usuario; simple de seguir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 Animales cae, no se puede presentar ni aprobar (503)</w:t>
            </w:r>
          </w:p>
        </w:tc>
      </w:tr>
      <w:tr>
        <w:trPr>
          <w:cantSplit/>
          <w:tblHeader w:val="off"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Esquema por servicio</w:t>
            </w:r>
          </w:p>
        </w:tc>
        <w:tc>
          <w:tcPr>
            <w:tcW w:type="dxa" w:w="3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Aislamiento real por permisos con un solo contenedor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instancia de PostgreSQL es punto único de falla</w:t>
            </w:r>
          </w:p>
        </w:tc>
      </w:tr>
      <w:tr>
        <w:trPr>
          <w:cantSplit/>
          <w:tblHeader w:val="off"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único</w:t>
            </w:r>
          </w:p>
        </w:tc>
        <w:tc>
          <w:tcPr>
            <w:tcW w:type="dxa" w:w="3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Oculta la topología; seguridad en el borde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Punto único de entrada (se mitiga con revalidación en servicios)</w:t>
            </w:r>
          </w:p>
        </w:tc>
      </w:tr>
      <w:tr>
        <w:trPr>
          <w:cantSplit/>
          <w:tblHeader w:val="off"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externo</w:t>
            </w:r>
          </w:p>
        </w:tc>
        <w:tc>
          <w:tcPr>
            <w:tcW w:type="dxa" w:w="3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Identidad estándar sin programarla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Arranque lento; configuración del emisor delicada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45" w:id="45"/>
      <w:r>
        <w:t xml:space="preserve">5.7 Alternativas técnicas evaluadas retrospectivamente</w:t>
      </w:r>
      <w:bookmarkEnd w:id="45"/>
    </w:p>
    <w:p>
      <w:pPr>
        <w:spacing w:after="120" w:line="288"/>
        <w:jc w:val="both"/>
      </w:pPr>
      <w:r>
        <w:t xml:space="preserve">Estas comparaciones se usan para estudiar; no son decisiones históricas salvo donde el ADR lo indica.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Diferencia con lo implementado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Monolito modular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Más simple de operar, pero no cumple el requisito de microservicios.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Mensajería asíncrona (RabbitMQ/Kafka)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Desacopla en el tiempo, pero R-01 necesita una respuesta inmediata y suma infraestructura (descartada en ADR-02).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base de datos por servicio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Aislamiento más fuerte, más contenedores (descartada en ADR-08).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Réplica local del catálogo en Adopciones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Evita depender de Animales al presentar, pero el estado podría estar desactualizado y la regla R-01 dejaría de ser confiable.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46" w:id="46"/>
      <w:r>
        <w:t xml:space="preserve">6. Decisiones arquitectónicas</w:t>
      </w:r>
      <w:bookmarkEnd w:id="46"/>
    </w:p>
    <w:p>
      <w:pPr>
        <w:spacing w:after="120" w:line="288"/>
        <w:jc w:val="both"/>
      </w:pPr>
      <w:r>
        <w:t xml:space="preserve">La fuente es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docs/ADR.md</w:t>
      </w:r>
      <w:r>
        <w:t xml:space="preserve"> del repositorio (14 decisiones). Las alternativas que figuran fueron registradas al documentar la implementación; las del documento de dominio (§8.2 y §10.7) se indican cuando corresponde. Todas están en estado </w:t>
      </w:r>
      <w:r>
        <w:rPr>
          <w:b/>
          <w:bCs/>
        </w:rPr>
        <w:t xml:space="preserve">aceptada</w:t>
      </w:r>
      <w:r>
        <w:t xml:space="preserve">, sujetas a revisión del equipo.</w:t>
      </w:r>
    </w:p>
    <w:p>
      <w:pPr>
        <w:pStyle w:val="Heading2"/>
        <w:keepNext/>
      </w:pPr>
      <w:bookmarkStart w:name="_Toc47" w:id="47"/>
      <w:r>
        <w:t xml:space="preserve">ADR-01 · Tres servicios separados por dueño de la información</w:t>
      </w:r>
      <w:bookmarkEnd w:id="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Contexto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enunciado exige ≥ 2 servicios con responsabilidades coherentes, no dos CRUD.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Alternativas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Monolito modular; dos servicios (donaciones dentro de adopciones); tres servicios; un servicio por entidad.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Decisión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Tres: animales, adopciones, donaciones.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Dueños de datos distintos, ritmos distintos, reglas distintas; Donaciones tiene proveedor propio.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Costo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Donaciones no colabora con otro servicio (punto a defender); Animales tiene menos volumen.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 se eligiera otra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 dos servicios, un cambio de plataforma de pagos tocaría el proceso de adopción; con uno por entidad, habría llamadas sin reglas nuevas.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EstadoAnimal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48" w:id="48"/>
      <w:r>
        <w:t xml:space="preserve">ADR-02 · Comunicación REST síncrona con API interna</w:t>
      </w:r>
      <w:bookmarkEnd w:id="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cantSplit/>
          <w:tblHeader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 presentar y decidir, Adopciones necesita el estado actual y la confirmación de Animales antes de responder.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Alternativas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Mensajería asíncrona; réplica del catálogo; REST síncrono.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Decisión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RestClient</w:t>
            </w:r>
            <w:r>
              <w:rPr>
                <w:sz w:val="18"/>
                <w:szCs w:val="18"/>
              </w:rPr>
              <w:t xml:space="preserve"> (lo indicado por la cátedra para Spring MVC) con timeout de 3 s hacia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/internal/animales/**</w:t>
            </w:r>
            <w:r>
              <w:rPr>
                <w:sz w:val="18"/>
                <w:szCs w:val="18"/>
              </w:rPr>
              <w:t xml:space="preserve">, no enrutada por el Gateway.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Consecuencias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 Animales cae → 503 y no se avanza. Sin infraestructura extra. Acoplamiento temporal asumido.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ClientesConfig</w:t>
            </w:r>
            <w:r>
              <w:rPr>
                <w:sz w:val="18"/>
                <w:szCs w:val="18"/>
              </w:rPr>
              <w:t xml:space="preserve">, prueba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siAnimalesNoRespondeAlAprobar...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49" w:id="49"/>
      <w:r>
        <w:t xml:space="preserve">ADR-03 · Animales decide la validez de cada transición</w:t>
      </w:r>
      <w:bookmarkEnd w:id="49"/>
    </w:p>
    <w:p>
      <w:pPr>
        <w:spacing w:after="120" w:line="288"/>
        <w:jc w:val="both"/>
      </w:pPr>
      <w:r>
        <w:t xml:space="preserve">Adopciones </w:t>
      </w:r>
      <w:r>
        <w:rPr>
          <w:b/>
          <w:bCs/>
        </w:rPr>
        <w:t xml:space="preserve">pide</w:t>
      </w:r>
      <w:r>
        <w:t xml:space="preserve"> y Animales </w:t>
      </w:r>
      <w:r>
        <w:rPr>
          <w:b/>
          <w:bCs/>
        </w:rPr>
        <w:t xml:space="preserve">decide</w:t>
      </w:r>
      <w:r>
        <w:t xml:space="preserve">: el estado solo cambia por métodos de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</w:t>
      </w:r>
      <w:r>
        <w:t xml:space="preserve">; las transiciones del proceso están tabuladas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EstadoAnimal</w:t>
      </w:r>
      <w:r>
        <w:t xml:space="preserve">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@Version</w:t>
      </w:r>
      <w:r>
        <w:t xml:space="preserve"> evita que dos operaciones se pisen. Si se validara solo en Adopciones, cualquier otro proceso futuro podría dejar al animal en un estado inválido.</w:t>
      </w:r>
    </w:p>
    <w:p>
      <w:pPr>
        <w:pStyle w:val="Heading2"/>
        <w:keepNext/>
      </w:pPr>
      <w:bookmarkStart w:name="_Toc50" w:id="50"/>
      <w:r>
        <w:t xml:space="preserve">ADR-04 · Seguridad en dos capas y token de servicio</w:t>
      </w:r>
      <w:bookmarkEnd w:id="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Contexto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enunciado pide justificar la </w:t>
            </w:r>
            <w:r>
              <w:rPr>
                <w:i/>
                <w:iCs/>
                <w:sz w:val="18"/>
                <w:szCs w:val="18"/>
              </w:rPr>
              <w:t xml:space="preserve">trusted zone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Alternativas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Validar solo en el Gateway; reenviar el token del usuario a Animales; mTLS.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Decisión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valida el JWT y rechaza tokens de servicio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/api/**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 xml:space="preserve">cada servicio revalida</w:t>
            </w:r>
            <w:r>
              <w:rPr>
                <w:sz w:val="18"/>
                <w:szCs w:val="18"/>
              </w:rPr>
              <w:t xml:space="preserve"> y aplica la autorización fina. Adopciones usa su propio token (</w:t>
            </w:r>
            <w:r>
              <w:rPr>
                <w:i/>
                <w:iCs/>
                <w:sz w:val="18"/>
                <w:szCs w:val="18"/>
              </w:rPr>
              <w:t xml:space="preserve">client credentials</w:t>
            </w:r>
            <w:r>
              <w:rPr>
                <w:sz w:val="18"/>
                <w:szCs w:val="18"/>
              </w:rPr>
              <w:t xml:space="preserve">, rol SERVICIO). Servicios no publicados en producción.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Por qué no reenviar el token del usuario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 Coordinador podría ordenar transiciones del proceso salteando las reglas de Adopciones.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Costo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Doble verificación de firma (barata: claves en caché).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Llamada directa sin token → 401; usuario 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/internal</w:t>
            </w:r>
            <w:r>
              <w:rPr>
                <w:sz w:val="18"/>
                <w:szCs w:val="18"/>
              </w:rPr>
              <w:t xml:space="preserve"> → 403 (verificado).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51" w:id="51"/>
      <w:r>
        <w:t xml:space="preserve">ADR-05 · Emisor del token fijo con KC_HOSTNAME</w:t>
      </w:r>
      <w:bookmarkEnd w:id="51"/>
    </w:p>
    <w:p>
      <w:pPr>
        <w:spacing w:after="120" w:line="288"/>
        <w:jc w:val="both"/>
      </w:pPr>
      <w:r>
        <w:t xml:space="preserve">El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iss</w:t>
      </w:r>
      <w:r>
        <w:t xml:space="preserve"> del token depende de la URL con que se lo pide (Postman usa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localhost:8180</w:t>
      </w:r>
      <w:r>
        <w:t xml:space="preserve">; dentro de Docker es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keycloak:8080</w:t>
      </w:r>
      <w:r>
        <w:t xml:space="preserve">). Se fija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KC_HOSTNAME=http://localhost:8180</w:t>
      </w:r>
      <w:r>
        <w:t xml:space="preserve"> y los servicios configuran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issuer-uri</w:t>
      </w:r>
      <w:r>
        <w:t xml:space="preserve"> (público) +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jwk-set-uri</w:t>
      </w:r>
      <w:r>
        <w:t xml:space="preserve"> (interno). Alternativas descartadas: no validar el emisor (inseguro) o editar el archivo </w:t>
      </w:r>
      <w:r>
        <w:rPr>
          <w:i/>
          <w:iCs/>
        </w:rPr>
        <w:t xml:space="preserve">hosts</w:t>
      </w:r>
      <w:r>
        <w:t xml:space="preserve"> de cada máquina (paso manual oculto). </w:t>
      </w:r>
      <w:r>
        <w:rPr>
          <w:b/>
          <w:bCs/>
        </w:rPr>
        <w:t xml:space="preserve">Estado:</w:t>
      </w:r>
      <w:r>
        <w:t xml:space="preserve"> configurado; verificado el rechazo de un emisor distinto con un emisor de prueba, no con Keycloak real.</w:t>
      </w:r>
    </w:p>
    <w:p>
      <w:pPr>
        <w:pStyle w:val="Heading2"/>
        <w:keepNext/>
      </w:pPr>
      <w:bookmarkStart w:name="_Toc52" w:id="52"/>
      <w:r>
        <w:t xml:space="preserve">ADR-06 · Consistencia sin transacción distribuida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Contexto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Aprobar cambia dos bases (solicitud y animal).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Alternativas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2PC/XA (no aplica a REST); saga con eventos; orden local primero con </w:t>
            </w:r>
            <w:r>
              <w:rPr>
                <w:i/>
                <w:iCs/>
                <w:sz w:val="18"/>
                <w:szCs w:val="18"/>
              </w:rPr>
              <w:t xml:space="preserve">rollback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Decisión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Cambio local + </w:t>
            </w:r>
            <w:r>
              <w:rPr>
                <w:i/>
                <w:iCs/>
                <w:sz w:val="18"/>
                <w:szCs w:val="18"/>
              </w:rPr>
              <w:t xml:space="preserve">flush</w:t>
            </w:r>
            <w:r>
              <w:rPr>
                <w:sz w:val="18"/>
                <w:szCs w:val="18"/>
              </w:rPr>
              <w:t xml:space="preserve"> dentro de la transacción, luego llamada a Animales; si falla, </w:t>
            </w:r>
            <w:r>
              <w:rPr>
                <w:i/>
                <w:iCs/>
                <w:sz w:val="18"/>
                <w:szCs w:val="18"/>
              </w:rPr>
              <w:t xml:space="preserve">rollback</w:t>
            </w:r>
            <w:r>
              <w:rPr>
                <w:sz w:val="18"/>
                <w:szCs w:val="18"/>
              </w:rPr>
              <w:t xml:space="preserve">. Llamadas de lectura y a Georef, fuera de la transacción.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Nunca APROBADA con el animal libre. </w:t>
            </w:r>
            <w:r>
              <w:rPr>
                <w:b/>
                <w:bCs/>
                <w:sz w:val="18"/>
                <w:szCs w:val="18"/>
              </w:rPr>
              <w:t xml:space="preserve">Caso residual:</w:t>
            </w:r>
            <w:r>
              <w:rPr>
                <w:sz w:val="18"/>
                <w:szCs w:val="18"/>
              </w:rPr>
              <w:t xml:space="preserve"> Animales confirma y el </w:t>
            </w:r>
            <w:r>
              <w:rPr>
                <w:i/>
                <w:iCs/>
                <w:sz w:val="18"/>
                <w:szCs w:val="18"/>
              </w:rPr>
              <w:t xml:space="preserve">commit</w:t>
            </w:r>
            <w:r>
              <w:rPr>
                <w:sz w:val="18"/>
                <w:szCs w:val="18"/>
              </w:rPr>
              <w:t xml:space="preserve"> local falla (por ejemplo, caída de la base en ese instante) → animal RESERVADO sin solicitud APROBADA; se corrige manualmente.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Mejora posible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Tarea de reconciliación.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7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SolicitudService.conCambioDeAnimal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53" w:id="53"/>
      <w:r>
        <w:t xml:space="preserve">ADR-07 · Concurrencia: columnas de bloqueo con UNIQUE y bloqueo optimista</w:t>
      </w:r>
      <w:bookmarkEnd w:id="53"/>
    </w:p>
    <w:p>
      <w:pPr>
        <w:spacing w:after="120" w:line="288"/>
        <w:jc w:val="both"/>
      </w:pPr>
      <w:r>
        <w:t xml:space="preserve">Para R-01 y R-02 ante peticiones simultáneas (riesgo señalado en el dominio §13) se usan las columnas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animal_pendiente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adoptante_activo</w:t>
      </w:r>
      <w:r>
        <w:t xml:space="preserve">, que la entidad completa solo cuando corresponde (si no, NULL) y que tienen restricción UNIQUE. Se eligió en lugar de un índice parcial de PostgreSQL porque funciona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ddl-auto</w:t>
      </w:r>
      <w:r>
        <w:t xml:space="preserve"> (contrato) y con H2 en las pruebas. Además,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@Version</w:t>
      </w:r>
      <w:r>
        <w:t xml:space="preserve">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</w:t>
      </w:r>
      <w:r>
        <w:t xml:space="preserve">.</w:t>
      </w:r>
    </w:p>
    <w:p>
      <w:pPr>
        <w:pStyle w:val="Heading2"/>
        <w:keepNext/>
      </w:pPr>
      <w:bookmarkStart w:name="_Toc54" w:id="54"/>
      <w:r>
        <w:t xml:space="preserve">ADR-08 · Persistencia: una instancia, esquema y usuario por servicio; Keycloak aparte</w:t>
      </w:r>
      <w:bookmarkEnd w:id="54"/>
    </w:p>
    <w:p>
      <w:pPr>
        <w:spacing w:after="120" w:line="288"/>
        <w:jc w:val="both"/>
      </w:pPr>
      <w:r>
        <w:t xml:space="preserve">Decisión del dominio (§10.7). Base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</w:t>
      </w:r>
      <w:r>
        <w:t xml:space="preserve"> con esquemas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adopciones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donaciones</w:t>
      </w:r>
      <w:r>
        <w:t xml:space="preserve">, cada uno propiedad de su usuario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01-esquemas.sh</w:t>
      </w:r>
      <w:r>
        <w:t xml:space="preserve">); Keycloak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keycloak-db</w:t>
      </w:r>
      <w:r>
        <w:t xml:space="preserve">. Alternativa del dominio: una sola instancia con una base por componente (más liviana, aislamiento solo por credenciales). Costo: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ddl-auto: update</w:t>
      </w:r>
      <w:r>
        <w:t xml:space="preserve"> no versiona el esquema (mejora: Flyway).</w:t>
      </w:r>
    </w:p>
    <w:p>
      <w:pPr>
        <w:pStyle w:val="Heading2"/>
        <w:keepNext/>
      </w:pPr>
      <w:bookmarkStart w:name="_Toc55" w:id="55"/>
      <w:r>
        <w:t xml:space="preserve">ADR-09 · Qué comparte el componente común</w:t>
      </w:r>
      <w:bookmarkEnd w:id="55"/>
    </w:p>
    <w:p>
      <w:pPr>
        <w:spacing w:after="120" w:line="288"/>
        <w:jc w:val="both"/>
      </w:pPr>
      <w:r>
        <w:rPr>
          <w:b/>
          <w:bCs/>
        </w:rPr>
        <w:t xml:space="preserve">Se comparte</w:t>
      </w:r>
      <w:r>
        <w:t xml:space="preserve"> lo que los tres servicios necesitan exactamente igual: formato de error, excepciones, manejador global, 401/403 en JSON, conversor de roles, configuración base de Resource Server, nombres de roles y correlación. </w:t>
      </w:r>
      <w:r>
        <w:rPr>
          <w:b/>
          <w:bCs/>
        </w:rPr>
        <w:t xml:space="preserve">No se comparte</w:t>
      </w:r>
      <w:r>
        <w:t xml:space="preserve">: entidades, DTO, reglas ni rutas de seguridad; incluso los estados del animal que usa Adopciones son una copia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adopciones.client.EstadoAnimal</w:t>
      </w:r>
      <w:r>
        <w:t xml:space="preserve">) porque son contrato HTTP, no modelo compartido. El Gateway no usa el JAR (es reactivo) y repite 15 líneas del conversor a propósito.</w:t>
      </w:r>
    </w:p>
    <w:p>
      <w:pPr>
        <w:pStyle w:val="Heading2"/>
        <w:keepNext/>
      </w:pPr>
      <w:bookmarkStart w:name="_Toc56" w:id="56"/>
      <w:r>
        <w:t xml:space="preserve">ADR-10 · Georef como fuente de ubicación</w:t>
      </w:r>
      <w:bookmarkEnd w:id="56"/>
    </w:p>
    <w:p>
      <w:pPr>
        <w:spacing w:after="120" w:line="288"/>
        <w:jc w:val="both"/>
      </w:pPr>
      <w:r>
        <w:t xml:space="preserve">Alternativas del dominio (§8.2): OSRM (requiere desplegar y procesar el mapa; dudoso como “API pública por Internet”) y Google Distance Matrix (clave y costos). Se eligió Georef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/direcciones</w:t>
      </w:r>
      <w:r>
        <w:t xml:space="preserve"> + Haversine propio. La falla externa no bloquea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distanciaNoVerificada</w:t>
      </w:r>
      <w:r>
        <w:t xml:space="preserve">).</w:t>
      </w:r>
    </w:p>
    <w:p>
      <w:pPr>
        <w:pStyle w:val="Heading2"/>
        <w:keepNext/>
      </w:pPr>
      <w:bookmarkStart w:name="_Toc57" w:id="57"/>
      <w:r>
        <w:t xml:space="preserve">ADR-11 · Mercado Pago sin webhooks</w:t>
      </w:r>
      <w:bookmarkEnd w:id="57"/>
    </w:p>
    <w:p>
      <w:pPr>
        <w:spacing w:after="120" w:line="288"/>
        <w:jc w:val="both"/>
      </w:pPr>
      <w:r>
        <w:t xml:space="preserve">Checkout Pro (preferencia +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init_point</w:t>
      </w:r>
      <w:r>
        <w:t xml:space="preserve">) y confirmación consultando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/v1/payments/search</w:t>
      </w:r>
      <w:r>
        <w:t xml:space="preserve"> por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external_reference</w:t>
      </w:r>
      <w:r>
        <w:t xml:space="preserve"> al leer la donación. Sin webhooks porque el TPI no tiene un endpoint HTTPS público; consecuencia: una donación puede quedar PENDIENTE hasta que alguien la consulte.</w:t>
      </w:r>
    </w:p>
    <w:p>
      <w:pPr>
        <w:pStyle w:val="Heading2"/>
        <w:keepNext/>
      </w:pPr>
      <w:bookmarkStart w:name="_Toc58" w:id="58"/>
      <w:r>
        <w:t xml:space="preserve">ADR-12 · Sin Lombok</w:t>
      </w:r>
      <w:bookmarkEnd w:id="58"/>
    </w:p>
    <w:p>
      <w:pPr>
        <w:spacing w:after="120" w:line="288"/>
        <w:jc w:val="both"/>
      </w:pPr>
      <w:r>
        <w:t xml:space="preserve">La cátedra usa Lombok, pero el procesador de anotaciones depende de la versión del compilador (el equipo tiene JDK distintos; la máquina de desarrollo usa JDK 27). Se usaron </w:t>
      </w:r>
      <w:r>
        <w:rPr>
          <w:i/>
          <w:iCs/>
        </w:rPr>
        <w:t xml:space="preserve">records</w:t>
      </w:r>
      <w:r>
        <w:t xml:space="preserve"> para DTO y entidades con getters explícitos y métodos de dominio en lugar de </w:t>
      </w:r>
      <w:r>
        <w:rPr>
          <w:i/>
          <w:iCs/>
        </w:rPr>
        <w:t xml:space="preserve">setters</w:t>
      </w:r>
      <w:r>
        <w:t xml:space="preserve">: así no se pueden saltear las reglas.</w:t>
      </w:r>
    </w:p>
    <w:p>
      <w:pPr>
        <w:pStyle w:val="Heading2"/>
        <w:keepNext/>
      </w:pPr>
      <w:bookmarkStart w:name="_Toc59" w:id="59"/>
      <w:r>
        <w:t xml:space="preserve">ADR-13 · Pruebas sin infraestructura externa</w:t>
      </w:r>
      <w:bookmarkEnd w:id="59"/>
    </w:p>
    <w:p>
      <w:pPr>
        <w:spacing w:after="120" w:line="288"/>
        <w:jc w:val="both"/>
      </w:pPr>
      <w:r>
        <w:t xml:space="preserve">H2 en modo PostgreSQL,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MockRestServiceServer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@MockitoBean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Clock</w:t>
      </w:r>
      <w:r>
        <w:t xml:space="preserve"> inyectable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jwt()</w:t>
      </w:r>
      <w:r>
        <w:t xml:space="preserve">/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mockJwt()</w:t>
      </w:r>
      <w:r>
        <w:t xml:space="preserve"> de Spring Security Test. Consecuencia: CI reproducible sin Docker ni Internet, pero no se prueba el dialecto real de PostgreSQL ni Keycloak (lo cubre la prueba de humo con Docker, pendiente).</w:t>
      </w:r>
    </w:p>
    <w:p>
      <w:pPr>
        <w:pStyle w:val="Heading2"/>
        <w:keepNext/>
      </w:pPr>
      <w:bookmarkStart w:name="_Toc60" w:id="60"/>
      <w:r>
        <w:t xml:space="preserve">ADR-14 · Docker en dos etapas desde la raíz</w:t>
      </w:r>
      <w:bookmarkEnd w:id="60"/>
    </w:p>
    <w:p>
      <w:pPr>
        <w:spacing w:after="120" w:line="288"/>
        <w:jc w:val="both"/>
      </w:pPr>
      <w:r>
        <w:t xml:space="preserve">Cada Dockerfile instala el POM padre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tpi-common</w:t>
      </w:r>
      <w:r>
        <w:t xml:space="preserve"> en el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.m2</w:t>
      </w:r>
      <w:r>
        <w:t xml:space="preserve"> de la imagen y compila el servicio contra esa dependencia (cumple literalmente el requisito del enunciado); imagen final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eclipse-temurin:21-jre</w:t>
      </w:r>
      <w:r>
        <w:t xml:space="preserve">. Healthchecks con bash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/dev/tcp</w:t>
      </w:r>
      <w:r>
        <w:t xml:space="preserve"> (la imagen no trae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curl</w:t>
      </w:r>
      <w:r>
        <w:t xml:space="preserve">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depends_on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service_healthy</w:t>
      </w:r>
      <w:r>
        <w:t xml:space="preserve">, logs con rotación.</w:t>
      </w:r>
    </w:p>
    <w:p>
      <w:pPr>
        <w:pStyle w:val="Heading2"/>
        <w:keepNext/>
      </w:pPr>
      <w:bookmarkStart w:name="_Toc61" w:id="61"/>
      <w:r>
        <w:t xml:space="preserve">6.1 Gestión de secretos y configuración</w:t>
      </w:r>
      <w:bookmarkEnd w:id="6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Versionado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Contraseñas de bases, admin de Keycloak, secreto del cliente de servicio, contraseña de usuarios demo, token de Mercado Pago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.env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.gitignore</w:t>
            </w:r>
            <w:r>
              <w:rPr>
                <w:sz w:val="18"/>
                <w:szCs w:val="18"/>
              </w:rPr>
              <w:t xml:space="preserve">); se versiona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 con valores ficticios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Secreto del cliente y contraseñas en el realm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Placeholders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${ADOPCIONES_SERVICE_CLIENT_SECRET}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${DEMO_USERS_PASSWORD}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realm-adopciones.json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Sí, sin valores (resolución por Keycloak </w:t>
            </w:r>
            <w:r>
              <w:rPr>
                <w:b/>
                <w:bCs/>
                <w:sz w:val="18"/>
                <w:szCs w:val="18"/>
              </w:rPr>
              <w:t xml:space="preserve">no verificada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Parámetros de política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Variables con valores por defecto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application.yml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62" w:id="62"/>
      <w:r>
        <w:t xml:space="preserve">7. Patrones de diseño y principios</w:t>
      </w:r>
      <w:bookmarkEnd w:id="62"/>
    </w:p>
    <w:p>
      <w:pPr>
        <w:pStyle w:val="Heading2"/>
        <w:keepNext/>
      </w:pPr>
      <w:bookmarkStart w:name="_Toc63" w:id="63"/>
      <w:r>
        <w:t xml:space="preserve">7.1 Cómo distinguir las categorías</w:t>
      </w:r>
      <w:bookmarkEnd w:id="6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4"/>
        <w:gridCol w:w="2772"/>
        <w:gridCol w:w="3962"/>
      </w:tblGrid>
      <w:tr>
        <w:trPr>
          <w:cantSplit/>
          <w:tblHeader/>
        </w:trPr>
        <w:tc>
          <w:tcPr>
            <w:tcW w:type="dxa" w:w="2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Ejemplos en este proyecto</w:t>
            </w:r>
          </w:p>
        </w:tc>
      </w:tr>
      <w:tr>
        <w:trPr>
          <w:cantSplit/>
          <w:tblHeader w:val="off"/>
        </w:trPr>
        <w:tc>
          <w:tcPr>
            <w:tcW w:type="dxa" w:w="2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Patrón arquitectónico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Organiza el sistema completo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Gateway, esquema de base por servicio</w:t>
            </w:r>
          </w:p>
        </w:tc>
      </w:tr>
      <w:tr>
        <w:trPr>
          <w:cantSplit/>
          <w:tblHeader w:val="off"/>
        </w:trPr>
        <w:tc>
          <w:tcPr>
            <w:tcW w:type="dxa" w:w="2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Patrón de diseño (GoF)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Solución a un problema de diseño de clases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Adapter (clientes externos); Template Method y Chain of Responsibility </w:t>
            </w:r>
            <w:r>
              <w:rPr>
                <w:b/>
                <w:bCs/>
                <w:sz w:val="18"/>
                <w:szCs w:val="18"/>
              </w:rPr>
              <w:t xml:space="preserve">provistos por Spring</w:t>
            </w:r>
          </w:p>
        </w:tc>
      </w:tr>
      <w:tr>
        <w:trPr>
          <w:cantSplit/>
          <w:tblHeader w:val="off"/>
        </w:trPr>
        <w:tc>
          <w:tcPr>
            <w:tcW w:type="dxa" w:w="2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Patrón de aplicación empresarial (PoEAA/DDD)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Organiza dominio y datos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Repository, DTO, Domain Model, Aggregate, Optimistic Lock</w:t>
            </w:r>
          </w:p>
        </w:tc>
      </w:tr>
      <w:tr>
        <w:trPr>
          <w:cantSplit/>
          <w:tblHeader w:val="off"/>
        </w:trPr>
        <w:tc>
          <w:tcPr>
            <w:tcW w:type="dxa" w:w="2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Patrón de integración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Comunicación entre sistemas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Correlation Identifier</w:t>
            </w:r>
          </w:p>
        </w:tc>
      </w:tr>
      <w:tr>
        <w:trPr>
          <w:cantSplit/>
          <w:tblHeader w:val="off"/>
        </w:trPr>
        <w:tc>
          <w:tcPr>
            <w:tcW w:type="dxa" w:w="2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Principio de diseño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Guía general (SOLID)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Responsabilidad única, inversión de dependencias</w:t>
            </w:r>
          </w:p>
        </w:tc>
      </w:tr>
      <w:tr>
        <w:trPr>
          <w:cantSplit/>
          <w:tblHeader w:val="off"/>
        </w:trPr>
        <w:tc>
          <w:tcPr>
            <w:tcW w:type="dxa" w:w="2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Mecanismo del framework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 provee Spring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Inyección de dependencias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64" w:id="64"/>
      <w:r>
        <w:t xml:space="preserve">7.2 Patrones realmente implementados</w:t>
      </w:r>
      <w:bookmarkEnd w:id="64"/>
    </w:p>
    <w:p>
      <w:pPr>
        <w:pStyle w:val="Heading3"/>
        <w:keepNext/>
      </w:pPr>
      <w:r>
        <w:t xml:space="preserve">API Gateway (arquitectónico)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Problema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 los clientes no conozcan la topología interna ni cada servicio repita la autenticación del borde.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 el código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Módulo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</w:t>
            </w:r>
            <w:r>
              <w:rPr>
                <w:sz w:val="18"/>
                <w:szCs w:val="18"/>
              </w:rPr>
              <w:t xml:space="preserve">: rutas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application.yml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SecurityConfig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CorrelationIdGlobalFilter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GatewayErrorHandler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Recorrido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GET /api/animales</w:t>
            </w:r>
            <w:r>
              <w:rPr>
                <w:sz w:val="18"/>
                <w:szCs w:val="18"/>
              </w:rPr>
              <w:t xml:space="preserve"> → Security Filter valida JWT → la ruta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</w:t>
            </w:r>
            <w:r>
              <w:rPr>
                <w:sz w:val="18"/>
                <w:szCs w:val="18"/>
              </w:rPr>
              <w:t xml:space="preserve"> reenvía 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http://ms-animales:8081/api/animales</w:t>
            </w:r>
            <w:r>
              <w:rPr>
                <w:sz w:val="18"/>
                <w:szCs w:val="18"/>
              </w:rPr>
              <w:t xml:space="preserve"> con el mismo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Authorization</w:t>
            </w:r>
            <w:r>
              <w:rPr>
                <w:sz w:val="18"/>
                <w:szCs w:val="18"/>
              </w:rPr>
              <w:t xml:space="preserve"> y un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X-Correlation-ID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Beneficio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sola URL pública;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/internal/**</w:t>
            </w:r>
            <w:r>
              <w:rPr>
                <w:sz w:val="18"/>
                <w:szCs w:val="18"/>
              </w:rPr>
              <w:t xml:space="preserve"> queda oculta.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Costo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Punto único de entrada y un salto de red más.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él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Cada cliente debería conocer tres puertos y los servicios quedarían expuestos.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Adapter (GoF estructural) —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GeorefClient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MercadoPagoClient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AnimalesClient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cantSplit/>
          <w:tblHeader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Problema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JSON y los errores de un sistema ajeno no coinciden con el modelo propio.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Cliente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</w:t>
            </w:r>
            <w:r>
              <w:rPr>
                <w:sz w:val="18"/>
                <w:szCs w:val="18"/>
              </w:rPr>
              <w:t xml:space="preserve">) · Adaptador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  <w:r>
              <w:rPr>
                <w:sz w:val="18"/>
                <w:szCs w:val="18"/>
              </w:rPr>
              <w:t xml:space="preserve">…) · Adaptado (API externa vía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RestClient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Cómo funciona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Arma la petición del proveedor y devuelve tipos propios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Coordenadas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Cobro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AnimalDto</w:t>
            </w:r>
            <w:r>
              <w:rPr>
                <w:sz w:val="18"/>
                <w:szCs w:val="18"/>
              </w:rPr>
              <w:t xml:space="preserve">); traduce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RestClientException</w:t>
            </w:r>
            <w:r>
              <w:rPr>
                <w:sz w:val="18"/>
                <w:szCs w:val="18"/>
              </w:rPr>
              <w:t xml:space="preserve">, 404, 409, 5xx y formatos inesperados 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RecursoNoEncontrado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Conflicto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ServicioNoDisponible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Beneficio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 cambio del proveedor se corrige en una clase; se prueba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MockRestServiceServer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Matiz honesto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hay una interfaz </w:t>
            </w:r>
            <w:r>
              <w:rPr>
                <w:i/>
                <w:iCs/>
                <w:sz w:val="18"/>
                <w:szCs w:val="18"/>
              </w:rPr>
              <w:t xml:space="preserve">Target</w:t>
            </w:r>
            <w:r>
              <w:rPr>
                <w:sz w:val="18"/>
                <w:szCs w:val="18"/>
              </w:rPr>
              <w:t xml:space="preserve"> separada porque hay una sola implementación; si hubiera dos proveedores de pago se extraería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ProveedorPagos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Repository (PoEAA/DDD)</w:t>
      </w:r>
    </w:p>
    <w:p>
      <w:pPr>
        <w:spacing w:after="120" w:line="288"/>
        <w:jc w:val="both"/>
      </w:pPr>
      <w:r>
        <w:t xml:space="preserve">Interfaces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AnimalRepository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SolicitudRepository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PerfilRepository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DonacionRepository</w:t>
      </w:r>
      <w:r>
        <w:t xml:space="preserve"> que extienden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JpaRepository</w:t>
      </w:r>
      <w:r>
        <w:t xml:space="preserve">. Consultas derivadas como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existsByAdoptanteIdAndEstadoIn</w:t>
      </w:r>
      <w:r>
        <w:t xml:space="preserve"> 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findByEstadoAndFechaAprobacionBefore</w:t>
      </w:r>
      <w:r>
        <w:t xml:space="preserve">, y una JPQL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sumarMontoPorEstado</w:t>
      </w:r>
      <w:r>
        <w:t xml:space="preserve">). El servicio ve una “colección” de entidades sin escribir SQL.</w:t>
      </w:r>
    </w:p>
    <w:p>
      <w:pPr>
        <w:pStyle w:val="Heading3"/>
        <w:keepNext/>
      </w:pPr>
      <w:r>
        <w:t xml:space="preserve">Data Transfer Object (PoEAA)</w:t>
      </w:r>
    </w:p>
    <w:p>
      <w:pPr>
        <w:spacing w:after="120" w:line="288"/>
        <w:jc w:val="both"/>
      </w:pPr>
      <w:r>
        <w:rPr>
          <w:i/>
          <w:iCs/>
        </w:rPr>
        <w:t xml:space="preserve">Records</w:t>
      </w:r>
      <w:r>
        <w:t xml:space="preserve">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dto/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AnimalRequest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SolicitudResponse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PerfilResponse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DonacionDtos</w:t>
      </w:r>
      <w:r>
        <w:t xml:space="preserve">…) con método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desde(entidad)</w:t>
      </w:r>
      <w:r>
        <w:t xml:space="preserve">. Nunca se expone la entidad JPA; la dirección exacta solo aparece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PerfilResponse</w:t>
      </w:r>
      <w:r>
        <w:t xml:space="preserve"> (privacidad).</w:t>
      </w:r>
    </w:p>
    <w:p>
      <w:pPr>
        <w:pStyle w:val="Heading3"/>
        <w:keepNext/>
      </w:pPr>
      <w:r>
        <w:t xml:space="preserve">Domain Model con máquina de estados y Aggregate (PoEAA/DDD)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</w:t>
      </w:r>
      <w:r>
        <w:t xml:space="preserve"> no tienen </w:t>
      </w:r>
      <w:r>
        <w:rPr>
          <w:i/>
          <w:iCs/>
        </w:rPr>
        <w:t xml:space="preserve">setters</w:t>
      </w:r>
      <w:r>
        <w:t xml:space="preserve"> de estado: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Solicitud.aprobar()</w:t>
      </w:r>
      <w:r>
        <w:t xml:space="preserve"> verifica estado y R-08, fija la fecha, cambia el estado, recalcula las columnas de bloqueo y agrega un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EventoSolicitud</w:t>
      </w:r>
      <w:r>
        <w:t xml:space="preserve">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</w:t>
      </w:r>
      <w:r>
        <w:t xml:space="preserve"> es la raíz del agregado (eventos y observaciones se guardan en cascada). Beneficio: es imposible cambiar el estado sin pasar por la regla, y se prueba sin Spring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SolicitudTest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AnimalTest</w:t>
      </w:r>
      <w:r>
        <w:t xml:space="preserve">). Costo: más código que una entidad anémica.</w:t>
      </w:r>
    </w:p>
    <w:p>
      <w:pPr>
        <w:pStyle w:val="Heading3"/>
        <w:keepNext/>
      </w:pPr>
      <w:r>
        <w:t xml:space="preserve">Optimistic Offline Lock (PoEAA)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@Version</w:t>
      </w:r>
      <w:r>
        <w:t xml:space="preserve"> en las tres entidades principales: un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UPDATE</w:t>
      </w:r>
      <w:r>
        <w:t xml:space="preserve"> con versión vieja falla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GlobalExceptionHandler.handleConcurrencia</w:t>
      </w:r>
      <w:r>
        <w:t xml:space="preserve"> responde 409.</w:t>
      </w:r>
    </w:p>
    <w:p>
      <w:pPr>
        <w:pStyle w:val="Heading3"/>
        <w:keepNext/>
      </w:pPr>
      <w:r>
        <w:t xml:space="preserve">Template Method y Chain of Responsibility (provistos por Spring)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TransactionTemplate.execute(...)</w:t>
      </w:r>
      <w:r>
        <w:t xml:space="preserve"> (algoritmo fijo begin/commit/rollback con un paso variable)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SolicitudService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DonacionService</w:t>
      </w:r>
      <w:r>
        <w:t xml:space="preserve">; la cadena de filtros de Spring Security,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CorrelationIdFilter</w:t>
      </w:r>
      <w:r>
        <w:t xml:space="preserve"> e interceptores de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RestClient</w:t>
      </w:r>
      <w:r>
        <w:t xml:space="preserve">. </w:t>
      </w:r>
      <w:r>
        <w:rPr>
          <w:b/>
          <w:bCs/>
        </w:rPr>
        <w:t xml:space="preserve">No los implementamos nosotros</w:t>
      </w:r>
      <w:r>
        <w:t xml:space="preserve">: los usamos; conviene decirlo así.</w:t>
      </w:r>
    </w:p>
    <w:p>
      <w:pPr>
        <w:pStyle w:val="Heading3"/>
        <w:keepNext/>
      </w:pPr>
      <w:r>
        <w:t xml:space="preserve">Correlation Identifier (integración)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X-Correlation-ID</w:t>
      </w:r>
      <w:r>
        <w:t xml:space="preserve"> generado en el Gateway, guardado en el MDC por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CorrelationIdFilter</w:t>
      </w:r>
      <w:r>
        <w:t xml:space="preserve"> y reenviado por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CorrelationIdInterceptor</w:t>
      </w:r>
      <w:r>
        <w:t xml:space="preserve">. Verificado: el mismo id aparece en los logs de Adopciones y Animales.</w:t>
      </w:r>
    </w:p>
    <w:p>
      <w:pPr>
        <w:pStyle w:val="Heading2"/>
        <w:keepNext/>
      </w:pPr>
      <w:bookmarkStart w:name="_Toc65" w:id="65"/>
      <w:r>
        <w:t xml:space="preserve">7.3 Principios SOLID con evidencia</w:t>
      </w:r>
      <w:bookmarkEnd w:id="6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6498"/>
      </w:tblGrid>
      <w:tr>
        <w:trPr>
          <w:cantSplit/>
          <w:tblHeader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 · Responsabilidad única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Controlador traduce HTTP; servicio orquesta; entidad aplica reglas; cliente habla con un sistema externo.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 · Abierto/cerrado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Agregar una regla de compatibilidad es agregar un método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  <w:r>
              <w:rPr>
                <w:sz w:val="18"/>
                <w:szCs w:val="18"/>
              </w:rPr>
              <w:t xml:space="preserve"> sin tocar el controlador.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· Sustitución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hay jerarquías de herencia propias relevantes (no aplica de forma significativa).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 · Segregación de interfaces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Repositorios específicos por agregado.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 · Inversión de dependencias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Servicios reciben sus dependencias por constructor;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Clock</w:t>
            </w:r>
            <w:r>
              <w:rPr>
                <w:sz w:val="18"/>
                <w:szCs w:val="18"/>
              </w:rPr>
              <w:t xml:space="preserve"> inyectado permite pruebas de plazos. Matiz: los clientes son clases concretas, no interfaces.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66" w:id="66"/>
      <w:r>
        <w:t xml:space="preserve">7.4 Evaluados y NO usados</w:t>
      </w:r>
      <w:bookmarkEnd w:id="6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6498"/>
      </w:tblGrid>
      <w:tr>
        <w:trPr>
          <w:cantSplit/>
          <w:tblHeader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 no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sola dependencia síncrona crítica con timeouts cortos: daría el mismo 503 con más complejidad.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Retry automático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Reintentar un PUT de transición no idempotente podría duplicar efectos; la tarea programada reintenta.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Saga con eventos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Requiere mensajería (ADR-06).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Strategy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Las reglas no se intercambian en ejecución; una interfaz por regla no aportaba.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Observer / eventos de dominio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hay suscriptores.</w:t>
            </w:r>
          </w:p>
        </w:tc>
      </w:tr>
      <w:tr>
        <w:trPr>
          <w:cantSplit/>
          <w:tblHeader w:val="off"/>
        </w:trPr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Factory Method (GoF)</w:t>
            </w:r>
          </w:p>
        </w:tc>
        <w:tc>
          <w:tcPr>
            <w:tcW w:type="dxa" w:w="6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Solicitud.pendiente()</w:t>
            </w:r>
            <w:r>
              <w:rPr>
                <w:sz w:val="18"/>
                <w:szCs w:val="18"/>
              </w:rPr>
              <w:t xml:space="preserve"> es un </w:t>
            </w:r>
            <w:r>
              <w:rPr>
                <w:i/>
                <w:iCs/>
                <w:sz w:val="18"/>
                <w:szCs w:val="18"/>
              </w:rPr>
              <w:t xml:space="preserve">static factory method</w:t>
            </w:r>
            <w:r>
              <w:rPr>
                <w:sz w:val="18"/>
                <w:szCs w:val="18"/>
              </w:rPr>
              <w:t xml:space="preserve">, no el patrón GoF con subclases.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67" w:id="67"/>
      <w:r>
        <w:t xml:space="preserve">7.5 Preguntas probables sobre patrones</w:t>
      </w:r>
      <w:bookmarkEnd w:id="6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¿Por qué la regla está en la entidad y no en el servicio?</w:t>
            </w:r>
            <w:r>
              <w:t xml:space="preserve"> Para que sea imposible cambiar el estado sin pasar por ella y para probarla sin levantar Spring.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¿El cliente de Georef es un Adapter de verdad?</w:t>
            </w:r>
            <w:r>
              <w:t xml:space="preserve"> Cumple la intención (convierte la interfaz ajena a la que espera nuestro código); no definimos interfaz </w:t>
            </w:r>
            <w:r>
              <w:rPr>
                <w:i/>
                <w:iCs/>
              </w:rPr>
              <w:t xml:space="preserve">Target</w:t>
            </w:r>
            <w:r>
              <w:t xml:space="preserve"> porque hay una sola implementación.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¿Usan Circuit Breaker?</w:t>
            </w:r>
            <w:r>
              <w:t xml:space="preserve"> No; lo evaluamos y no aportaba con una sola dependencia síncrona y timeouts de 3 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68" w:id="68"/>
      <w:r>
        <w:t xml:space="preserve">8. Diseño interno y organización del código</w:t>
      </w:r>
      <w:bookmarkEnd w:id="68"/>
    </w:p>
    <w:p>
      <w:pPr>
        <w:pStyle w:val="Heading2"/>
        <w:keepNext/>
      </w:pPr>
      <w:bookmarkStart w:name="_Toc69" w:id="69"/>
      <w:r>
        <w:t xml:space="preserve">8.1 Estructura del repositorio</w:t>
      </w:r>
      <w:bookmarkEnd w:id="6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tpi-backend-2026/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pom.xml                 POM padre (Boot 3.5.16, Spring Cloud 2025.0.3, springdoc 2.8.17)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tpi-common/             JAR compartido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ms-animales/            servicio de animales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ms-adopciones/          servicio de adopciones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ms-donaciones/          servicio de donaciones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gateway/                API Gateway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infra/keycloak/         realm-adopciones.json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infra/postgres/init/    01-esquemas.sh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docker-compose.yml / docker-compose.override.yml / .env.example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postman/                colección y entorno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scripts/prueba-humo.sh  prueba E2E por el Gateway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docs/                   análisis, contratos, ADR, patrones, auditoría, defensa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.gitlab-ci.yml          integración continua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Es un proyecto Maven </w:t>
      </w:r>
      <w:r>
        <w:rPr>
          <w:b/>
          <w:bCs/>
        </w:rPr>
        <w:t xml:space="preserve">multimódulo</w:t>
      </w:r>
      <w:r>
        <w:t xml:space="preserve">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mvn clean install</w:t>
      </w:r>
      <w:r>
        <w:t xml:space="preserve"> desde la raíz compila los cinco módulos y deja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tpi-common</w:t>
      </w:r>
      <w:r>
        <w:t xml:space="preserve"> en el repositorio local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.m2</w:t>
      </w:r>
      <w:r>
        <w:t xml:space="preserve">.</w:t>
      </w:r>
    </w:p>
    <w:p>
      <w:pPr>
        <w:pStyle w:val="Heading2"/>
        <w:keepNext/>
      </w:pPr>
      <w:bookmarkStart w:name="_Toc70" w:id="70"/>
      <w:r>
        <w:t xml:space="preserve">8.2 Capas dentro de cada servicio</w:t>
      </w:r>
      <w:bookmarkEnd w:id="7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3304"/>
        <w:gridCol w:w="2974"/>
        <w:gridCol w:w="2700"/>
      </w:tblGrid>
      <w:tr>
        <w:trPr>
          <w:cantSplit/>
          <w:tblHeader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de dependencia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Traduce HTTP ↔ Java; valida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@Valid</w:t>
            </w:r>
            <w:r>
              <w:rPr>
                <w:sz w:val="18"/>
                <w:szCs w:val="18"/>
              </w:rPr>
              <w:t xml:space="preserve">; arma el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Usuario</w:t>
            </w:r>
            <w:r>
              <w:rPr>
                <w:sz w:val="18"/>
                <w:szCs w:val="18"/>
              </w:rPr>
              <w:t xml:space="preserve"> desde el JWT</w:t>
            </w:r>
          </w:p>
        </w:tc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SolicitudController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Llama solo a servicios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service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Orquesta casos de uso, transacciones y colaboración</w:t>
            </w:r>
          </w:p>
        </w:tc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Usa repositorios, clientes y entidades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model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Entidades JPA con reglas y enums de estado</w:t>
            </w:r>
          </w:p>
        </w:tc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EstadoAnimal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depende de controladores ni servicios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Interfaces Spring Data</w:t>
            </w:r>
          </w:p>
        </w:tc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SolicitudRepository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dto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i/>
                <w:iCs/>
                <w:sz w:val="18"/>
                <w:szCs w:val="18"/>
              </w:rPr>
              <w:t xml:space="preserve">Records</w:t>
            </w:r>
            <w:r>
              <w:rPr>
                <w:sz w:val="18"/>
                <w:szCs w:val="18"/>
              </w:rPr>
              <w:t xml:space="preserve"> de entrada/salida con validaciones</w:t>
            </w:r>
          </w:p>
        </w:tc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PerfilRequest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SolicitudResponse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Mapeo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desde(...)</w:t>
            </w:r>
            <w:r>
              <w:rPr>
                <w:sz w:val="18"/>
                <w:szCs w:val="18"/>
              </w:rPr>
              <w:t xml:space="preserve"> (no hay librería de mapeo)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client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Adaptadores de otros sistemas</w:t>
            </w:r>
          </w:p>
        </w:tc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Traducen errores a excepciones propias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config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Seguridad, OpenAPI, clientes HTTP, propiedades</w:t>
            </w:r>
          </w:p>
        </w:tc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SecurityConfig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ClientesConfig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PoliticaAdopcion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t xml:space="preserve">Los controladores no tienen reglas; las entidades no conocen HTTP. Esa separación es la que pide la rúbrica (TEC-01: “las reglas no deben quedar mezcladas con controladores o acceso a datos”).</w:t>
      </w:r>
    </w:p>
    <w:p>
      <w:pPr>
        <w:pStyle w:val="Heading2"/>
        <w:keepNext/>
      </w:pPr>
      <w:bookmarkStart w:name="_Toc71" w:id="71"/>
      <w:r>
        <w:t xml:space="preserve">8.3 Validaciones y errores</w:t>
      </w:r>
      <w:bookmarkEnd w:id="71"/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Validación de entrada:</w:t>
      </w:r>
      <w:r>
        <w:t xml:space="preserve"> Bean Validation en los DTO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@NotBlank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@NotNull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@Positive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@Size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@Pattern</w:t>
      </w:r>
      <w:r>
        <w:t xml:space="preserve"> en el teléfono). Error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MethodArgumentNotValidException</w:t>
      </w:r>
      <w:r>
        <w:t xml:space="preserve"> → 400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errores: [{campo, mensaje}]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Reglas: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ConflictoException</w:t>
      </w:r>
      <w:r>
        <w:t xml:space="preserve"> (409),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AccesoDenegadoException</w:t>
      </w:r>
      <w:r>
        <w:t xml:space="preserve"> (403),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RecursoNoEncontradoException</w:t>
      </w:r>
      <w:r>
        <w:t xml:space="preserve"> (404),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ServicioNoDisponibleException</w:t>
      </w:r>
      <w:r>
        <w:t xml:space="preserve"> (503),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SolicitudInvalidaException</w:t>
      </w:r>
      <w:r>
        <w:t xml:space="preserve"> (400).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Traducción: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GlobalExceptionHandler</w:t>
      </w:r>
      <w:r>
        <w:t xml:space="preserve"> (del JAR) convierte cada excepción al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ErrorResponse</w:t>
      </w:r>
      <w:r>
        <w:t xml:space="preserve">; el error genérico responde 500 sin exponer detalles internos y registra la traza en el log.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Filtros de seguridad:</w:t>
      </w:r>
      <w:r>
        <w:t xml:space="preserve"> los 401/403 que ocurren antes del controlador los resuelven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JsonAuthenticationEntryPoint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JsonAccessDeniedHandler</w:t>
      </w:r>
      <w:r>
        <w:t xml:space="preserve">.</w:t>
      </w:r>
    </w:p>
    <w:p>
      <w:pPr>
        <w:pStyle w:val="Heading2"/>
        <w:keepNext/>
      </w:pPr>
      <w:bookmarkStart w:name="_Toc72" w:id="72"/>
      <w:r>
        <w:t xml:space="preserve">8.4 Configuración</w:t>
      </w:r>
      <w:bookmarkEnd w:id="72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Propiedades tipadas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@ConfigurationProperties</w:t>
      </w:r>
      <w:r>
        <w:t xml:space="preserve"> y validación al arrancar: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PoliticaAdopcion</w:t>
      </w:r>
      <w:r>
        <w:t xml:space="preserve"> (no arranca si un valor es inválido),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IntegracionesProperties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DonacionesProperties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ClientesConfig</w:t>
      </w:r>
      <w:r>
        <w:t xml:space="preserve"> crea los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RestClient</w:t>
      </w:r>
      <w:r>
        <w:t xml:space="preserve"> con timeouts y el bean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Clock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Cada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application.yml</w:t>
      </w:r>
      <w:r>
        <w:t xml:space="preserve"> toma valores de variables de entorno con valores por defecto para desarrollo local.</w:t>
      </w:r>
    </w:p>
    <w:p>
      <w:pPr>
        <w:pStyle w:val="Heading2"/>
        <w:keepNext/>
      </w:pPr>
      <w:bookmarkStart w:name="_Toc73" w:id="73"/>
      <w:r>
        <w:t xml:space="preserve">8.5 Inyección de dependencias</w:t>
      </w:r>
      <w:bookmarkEnd w:id="73"/>
    </w:p>
    <w:p>
      <w:pPr>
        <w:spacing w:after="120" w:line="288"/>
        <w:jc w:val="both"/>
      </w:pPr>
      <w:r>
        <w:t xml:space="preserve">Todas las dependencias se reciben </w:t>
      </w:r>
      <w:r>
        <w:rPr>
          <w:b/>
          <w:bCs/>
        </w:rPr>
        <w:t xml:space="preserve">por constructor</w:t>
      </w:r>
      <w:r>
        <w:t xml:space="preserve"> (sin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@Autowired</w:t>
      </w:r>
      <w:r>
        <w:t xml:space="preserve"> en campos), lo que permite crear los objetos en pruebas con dobles. Ejemplo: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SolicitudService(SolicitudRepository, PerfilRepository, AnimalesClient, EvaluadorSolicitud, PoliticaAdopcion, PlatformTransactionManager, Clock)</w:t>
      </w:r>
      <w:r>
        <w:t xml:space="preserve">.</w:t>
      </w:r>
    </w:p>
    <w:p>
      <w:pPr>
        <w:pStyle w:val="Heading2"/>
        <w:keepNext/>
      </w:pPr>
      <w:bookmarkStart w:name="_Toc74" w:id="74"/>
      <w:r>
        <w:t xml:space="preserve">8.6 Recorrido completo de una petición: aprobar una solicitud</w:t>
      </w:r>
      <w:bookmarkEnd w:id="74"/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b/>
          <w:bCs/>
        </w:rPr>
        <w:t xml:space="preserve">Gateway</w:t>
      </w:r>
      <w:r>
        <w:t xml:space="preserve"> recibe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/api/solicitudes/12/aprobar</w:t>
      </w:r>
      <w:r>
        <w:t xml:space="preserve">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CorrelationIdGlobalFilter</w:t>
      </w:r>
      <w:r>
        <w:t xml:space="preserve"> agrega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X-Correlation-ID</w:t>
      </w:r>
      <w:r>
        <w:t xml:space="preserve">; el Security Filter valida el JWT y el rol de usuario; la ruta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adopciones</w:t>
      </w:r>
      <w:r>
        <w:t xml:space="preserve"> reenvía.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b/>
          <w:bCs/>
        </w:rPr>
        <w:t xml:space="preserve">ms-adopciones: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CorrelationIdFilter</w:t>
      </w:r>
      <w:r>
        <w:t xml:space="preserve"> pone el id en el MDC; la cadena de Spring Security revalida el JWT;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KeycloakRoleConverter</w:t>
      </w:r>
      <w:r>
        <w:t xml:space="preserve"> crea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ROLE_COORDINADOR</w:t>
      </w:r>
      <w:r>
        <w:t xml:space="preserve">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SecurityConfig</w:t>
      </w:r>
      <w:r>
        <w:t xml:space="preserve"> exige ese rol para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/api/solicitudes/*/aprobar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SolicitudController.aprobar</w:t>
      </w:r>
      <w:r>
        <w:t xml:space="preserve"> valida el cuerpo opcional y construye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Usuario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UsuarioActual.de(auth)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SolicitudService.aprobar</w:t>
      </w:r>
      <w:r>
        <w:t xml:space="preserve">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conCambioDeAnimal(id, RESERVADO, s -&gt; s.aprobar(...))</w:t>
      </w:r>
      <w:r>
        <w:t xml:space="preserve">: abre transacción, carga la solicitud, ejecuta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Solicitud.aprobar</w:t>
      </w:r>
      <w:r>
        <w:t xml:space="preserve"> (estado y R-08, evento en el historial),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saveAndFlush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AnimalesClient.cambiarEstado</w:t>
      </w:r>
      <w:r>
        <w:t xml:space="preserve"> obtiene el token de servicio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ServiceTokenProvider</w:t>
      </w:r>
      <w:r>
        <w:t xml:space="preserve">, en caché) y llama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PUT /internal/animales/{animalId}/estado</w:t>
      </w:r>
      <w:r>
        <w:t xml:space="preserve"> reenviando el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X-Correlation-ID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b/>
          <w:bCs/>
        </w:rPr>
        <w:t xml:space="preserve">ms-animales:</w:t>
      </w:r>
      <w:r>
        <w:t xml:space="preserve"> valida el token SERVICIO;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AnimalService.cambiarEstadoPorProceso</w:t>
      </w:r>
      <w:r>
        <w:t xml:space="preserve">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Animal.cambiarEstadoPorProceso</w:t>
      </w:r>
      <w:r>
        <w:t xml:space="preserve"> (DISPONIBLE→RESERVADO o 409);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saveAndFlush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@Version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t xml:space="preserve">De vuelta en Adopciones: si Animales confirmó, </w:t>
      </w:r>
      <w:r>
        <w:rPr>
          <w:i/>
          <w:iCs/>
        </w:rPr>
        <w:t xml:space="preserve">commit</w:t>
      </w:r>
      <w:r>
        <w:t xml:space="preserve"> y 200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SolicitudResponse</w:t>
      </w:r>
      <w:r>
        <w:t xml:space="preserve">; si no, </w:t>
      </w:r>
      <w:r>
        <w:rPr>
          <w:i/>
          <w:iCs/>
        </w:rPr>
        <w:t xml:space="preserve">rollback</w:t>
      </w:r>
      <w:r>
        <w:t xml:space="preserve"> y 409/503 en formato único.</w:t>
      </w:r>
    </w:p>
    <w:p>
      <w:pPr>
        <w:pStyle w:val="Heading1"/>
        <w:pageBreakBefore/>
      </w:pPr>
      <w:bookmarkStart w:name="_Toc75" w:id="75"/>
      <w:r>
        <w:t xml:space="preserve">9. API, endpoints y contratos</w:t>
      </w:r>
      <w:bookmarkEnd w:id="75"/>
    </w:p>
    <w:p>
      <w:pPr>
        <w:pStyle w:val="Heading2"/>
        <w:keepNext/>
      </w:pPr>
      <w:bookmarkStart w:name="_Toc76" w:id="76"/>
      <w:r>
        <w:t xml:space="preserve">9.1 Convenciones</w:t>
      </w:r>
      <w:bookmarkEnd w:id="76"/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Base pública: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http://localhost:8080</w:t>
      </w:r>
      <w:r>
        <w:t xml:space="preserve"> (Gateway). Rutas sin reescritura: la ruta pública es la misma que atiende el servicio.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Rutas internas: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/internal/animales/**</w:t>
      </w:r>
      <w:r>
        <w:t xml:space="preserve"> solo dentro de la red Docker; el Gateway no las enruta.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Autenticación: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Authorization: Bearer &lt;JWT&gt;</w:t>
      </w:r>
      <w:r>
        <w:t xml:space="preserve"> en todo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/api/**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Formato JSON</w:t>
      </w:r>
      <w:r>
        <w:t xml:space="preserve">, fechas ISO 8601, campos en </w:t>
      </w:r>
      <w:r>
        <w:rPr>
          <w:i/>
          <w:iCs/>
        </w:rPr>
        <w:t xml:space="preserve">camelCase</w:t>
      </w:r>
      <w:r>
        <w:t xml:space="preserve">, enums en mayúsculas.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OpenAPI:</w:t>
      </w:r>
      <w:r>
        <w:t xml:space="preserve"> cada servicio publica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/v3/api-docs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/swagger-ui.html</w:t>
      </w:r>
      <w:r>
        <w:t xml:space="preserve"> en su puerto (8081–8083, solo en desarrollo;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SWAGGER_ENABLED=false</w:t>
      </w:r>
      <w:r>
        <w:t xml:space="preserve"> las apaga).</w:t>
      </w:r>
    </w:p>
    <w:p>
      <w:pPr>
        <w:spacing w:after="120" w:line="288"/>
        <w:jc w:val="both"/>
      </w:pPr>
      <w:r>
        <w:t xml:space="preserve">Formato único de error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tpi-common/.../ErrorResponse.java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{"timestamp":"2026-10-27T10:15:30","status":409,"error":"Conflicto",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"message":"El animal 7 no esta disponible (estado RESERVADO) (R-01)",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"path":"/api/solicitudes","errores":[]}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cantSplit/>
          <w:tblHeader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 / 201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Éxito (201 con encabezado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Location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Datos inválidos (con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errores</w:t>
            </w:r>
            <w:r>
              <w:rPr>
                <w:sz w:val="18"/>
                <w:szCs w:val="18"/>
              </w:rPr>
              <w:t xml:space="preserve"> por campo)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Falta el token o es inválido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 insuficiente o recurso ajeno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Recurso o ruta inexistente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 de negocio o estado lo impide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Otro servicio o un proveedor no responde (504 si el Gateway agota la espera)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77" w:id="77"/>
      <w:r>
        <w:t xml:space="preserve">9.2 ms-animales</w:t>
      </w:r>
      <w:bookmarkEnd w:id="7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1606"/>
        <w:gridCol w:w="1095"/>
        <w:gridCol w:w="2555"/>
        <w:gridCol w:w="1170"/>
      </w:tblGrid>
      <w:tr>
        <w:trPr>
          <w:cantSplit/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Cuerpo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/api/animales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AnimalRequest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201, 400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/api/animales?estado=&amp;especie=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ADOPTANTE, COORDINADOR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400 (filtro inválido)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/api/animales/{id}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ADOPTANTE, COORDINADOR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200, 404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PUT /api/animales/{id}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AnimalRequest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400, 404 (no cambia el estado)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/api/animales/{id}/marcar-no-disponible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{"motivo"}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200, 400, 404, 409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R-13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/api/animales/{id}/marcar-disponible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200, 404, 409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/internal/animales/{id}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200, 404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R-01, R-04, R-05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PUT /internal/animales/{id}/estado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{"nuevoEstado"}</w:t>
            </w:r>
          </w:p>
        </w:tc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200, 400, 404, 409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transiciones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AnimalRequest</w:t>
      </w:r>
      <w:r>
        <w:t xml:space="preserve">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nombre</w:t>
      </w:r>
      <w:r>
        <w:t xml:space="preserve"> (obligatorio, ≤ 100),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especie</w:t>
      </w:r>
      <w:r>
        <w:t xml:space="preserve"> (PERRO, GATO, OTRO),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edadMeses</w:t>
      </w:r>
      <w:r>
        <w:t xml:space="preserve"> (0–400),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tamanio</w:t>
      </w:r>
      <w:r>
        <w:t xml:space="preserve"> (PEQUENIO, MEDIANO, GRANDE),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necesidadesEspeciales</w:t>
      </w:r>
      <w:r>
        <w:t xml:space="preserve"> (opcional),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aptoNinios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aptoOtrosAnimales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requiereEspacioExterior</w:t>
      </w:r>
      <w:r>
        <w:t xml:space="preserve"> (booleanos obligatorios).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AnimalResponse</w:t>
      </w:r>
      <w:r>
        <w:t xml:space="preserve"> agrega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estado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motivoNoDisponible</w:t>
      </w:r>
      <w:r>
        <w:t xml:space="preserve">.</w:t>
      </w:r>
    </w:p>
    <w:p>
      <w:pPr>
        <w:pStyle w:val="Heading2"/>
        <w:keepNext/>
      </w:pPr>
      <w:bookmarkStart w:name="_Toc78" w:id="78"/>
      <w:r>
        <w:t xml:space="preserve">9.3 ms-adopciones</w:t>
      </w:r>
      <w:bookmarkEnd w:id="7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4"/>
        <w:gridCol w:w="2380"/>
        <w:gridCol w:w="1683"/>
        <w:gridCol w:w="2322"/>
        <w:gridCol w:w="699"/>
      </w:tblGrid>
      <w:tr>
        <w:trPr>
          <w:cantSplit/>
          <w:tblHeader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Cuerpo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Respuestas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Reglas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PUT /api/adoptantes/me/perfil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PerfilRequest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200, 400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R-03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/api/adoptantes/me/perfil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200, 404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/api/adoptantes/{adoptanteId}/perfil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200, 404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privacidad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/api/solicitudes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{"animalId"}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201 PENDIENTE o RECHAZADA; 404; 409; 503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R-01..R-06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/api/solicitudes?estado=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 (propias) / COORDINADOR (todas)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/api/solicitudes/{id}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dueño o COORDINADOR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200, 403, 404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/api/solicitudes/{id}/historial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dueño o COORDINADOR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trazabilidad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/api/solicitudes/{id}/cancelar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 dueño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200, 403, 409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/api/solicitudes/{id}/aprobar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{"justificacion"} (opcional)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200, 409, 503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R-07, R-08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/api/solicitudes/{id}/rechazar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{"motivo"}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200, 400, 409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R-08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/api/solicitudes/{id}/confirmar-entrega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200, 409, 503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R-09, R-10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/api/solicitudes/{id}/cancelar-entrega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{"motivo"}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200, 400, 409, 503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/api/solicitudes/{id}/control-final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{"resultado","observaciones"}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200, 400, 409, 503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R-11, R-12</w:t>
            </w:r>
          </w:p>
        </w:tc>
      </w:tr>
      <w:tr>
        <w:trPr>
          <w:cantSplit/>
          <w:tblHeader w:val="off"/>
        </w:trPr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/api/solicitudes/{id}/devolucion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 dueño</w:t>
            </w:r>
          </w:p>
        </w:tc>
        <w:tc>
          <w:tcPr>
            <w:tcW w:type="dxa" w:w="1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{"motivo"}</w:t>
            </w:r>
          </w:p>
        </w:tc>
        <w:tc>
          <w:tcPr>
            <w:tcW w:type="dxa" w:w="2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200, 403, 409, 503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R-12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PerfilRequest</w:t>
      </w:r>
      <w:r>
        <w:t xml:space="preserve"> (todos obligatorios):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nombreCompleto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telefono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provincia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localidad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direccion</w:t>
      </w:r>
      <w:r>
        <w:t xml:space="preserve"> (calle y altura),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tipoVivienda</w:t>
      </w:r>
      <w:r>
        <w:t xml:space="preserve"> (CASA, DEPARTAMENTO),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tienePatio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hayNinios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hayOtrosAnimales</w:t>
      </w:r>
      <w:r>
        <w:t xml:space="preserve">.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SolicitudResponse</w:t>
      </w:r>
      <w:r>
        <w:t xml:space="preserve">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animalId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animalNombre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adoptanteId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estado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fechaCreacion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distanciaKm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requiereExcepcion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distanciaNoVerificada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observaciones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motivoRechazo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justificacionExcepcion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fechaAprobacion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fechaEntrega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fechaControl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resultadoControl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observacionesControl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motivoCierre</w:t>
      </w:r>
      <w:r>
        <w:t xml:space="preserve">.</w:t>
      </w:r>
    </w:p>
    <w:p>
      <w:pPr>
        <w:spacing w:after="120" w:line="288"/>
        <w:jc w:val="both"/>
      </w:pPr>
      <w:r>
        <w:t xml:space="preserve">Ejemplo real obtenido en la prueba de humo (27/10/2026, Georef en vivo):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/api/solicitudes   {"animalId": 6}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  {"estado":"PENDIENTE","distanciaKm":2.7,"requiereExcepcion":false,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"distanciaNoVerificada":false,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"observaciones":["El animal necesita espacio exterior y el hogar no tiene patio (R-05)"], ...}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79" w:id="79"/>
      <w:r>
        <w:t xml:space="preserve">9.4 ms-donaciones</w:t>
      </w:r>
      <w:bookmarkEnd w:id="7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706"/>
        <w:gridCol w:w="924"/>
        <w:gridCol w:w="3300"/>
        <w:gridCol w:w="1058"/>
      </w:tblGrid>
      <w:tr>
        <w:trPr>
          <w:cantSplit/>
          <w:tblHeader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Cuerpo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Respuestas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Reglas</w:t>
            </w:r>
          </w:p>
        </w:tc>
      </w:tr>
      <w:tr>
        <w:trPr>
          <w:cantSplit/>
          <w:tblHeader w:val="off"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/api/donaciones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</w:t>
            </w:r>
          </w:p>
        </w:tc>
        <w:tc>
          <w:tcPr>
            <w:tcW w:type="dxa" w:w="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{"monto": 500}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201 con linkPago; 400; 503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D-01</w:t>
            </w:r>
          </w:p>
        </w:tc>
      </w:tr>
      <w:tr>
        <w:trPr>
          <w:cantSplit/>
          <w:tblHeader w:val="off"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/api/donaciones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 (propias) / COORDINADOR (todas)</w:t>
            </w:r>
          </w:p>
        </w:tc>
        <w:tc>
          <w:tcPr>
            <w:tcW w:type="dxa" w:w="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D-04</w:t>
            </w:r>
          </w:p>
        </w:tc>
      </w:tr>
      <w:tr>
        <w:trPr>
          <w:cantSplit/>
          <w:tblHeader w:val="off"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/api/donaciones/{id}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dueño o COORDINADOR</w:t>
            </w:r>
          </w:p>
        </w:tc>
        <w:tc>
          <w:tcPr>
            <w:tcW w:type="dxa" w:w="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 (verifica el pago si está PENDIENTE), 403, 404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D-02, D-03, D-04</w:t>
            </w:r>
          </w:p>
        </w:tc>
      </w:tr>
      <w:tr>
        <w:trPr>
          <w:cantSplit/>
          <w:tblHeader w:val="off"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 /api/donaciones/total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 {"totalConfirmado","cantidad"}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D-04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DonacionResponse</w:t>
      </w:r>
      <w:r>
        <w:t xml:space="preserve">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donanteId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monto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moneda</w:t>
      </w:r>
      <w:r>
        <w:t xml:space="preserve"> (ARS),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estado</w:t>
      </w:r>
      <w:r>
        <w:t xml:space="preserve"> (PENDIENTE, CONFIRMADA),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fechaCreacion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fechaActualizacion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linkPago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verificado</w:t>
      </w:r>
      <w:r>
        <w:t xml:space="preserve"> (true si el estado refleja lo informado por el proveedor en esta llamada o si ya está CONFIRMADA).</w:t>
      </w:r>
    </w:p>
    <w:p>
      <w:pPr>
        <w:pStyle w:val="Heading2"/>
        <w:keepNext/>
      </w:pPr>
      <w:bookmarkStart w:name="_Toc80" w:id="80"/>
      <w:r>
        <w:t xml:space="preserve">9.5 Endpoints agregados respecto del contrato original</w:t>
      </w:r>
      <w:bookmarkEnd w:id="80"/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GET /api/solicitudes/{id}/historial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GET /api/adoptantes/{adoptanteId}/perfil</w:t>
      </w:r>
      <w:r>
        <w:t xml:space="preserve">, además de los campos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animalNombre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observacionesControl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motivoCierre</w:t>
      </w:r>
      <w:r>
        <w:t xml:space="preserve">. Registrados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docs/CONTRATOS.md</w:t>
      </w:r>
      <w:r>
        <w:t xml:space="preserve"> §0.</w:t>
      </w:r>
    </w:p>
    <w:p>
      <w:pPr>
        <w:pStyle w:val="Heading2"/>
        <w:keepNext/>
      </w:pPr>
      <w:bookmarkStart w:name="_Toc81" w:id="81"/>
      <w:r>
        <w:t xml:space="preserve">9.6 Estado de verificación de la API</w:t>
      </w:r>
      <w:bookmarkEnd w:id="81"/>
    </w:p>
    <w:p>
      <w:pPr>
        <w:spacing w:after="120" w:line="288"/>
        <w:jc w:val="both"/>
      </w:pPr>
      <w:r>
        <w:t xml:space="preserve">Todos los endpoints de ms-animales y ms-adopciones están cubiertos por pruebas MockMvc; los del flujo central se ejecutaron además por HTTP real a través del Gateway (prueba de humo).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/api/donaciones</w:t>
      </w:r>
      <w:r>
        <w:t xml:space="preserve"> con Mercado Pago real </w:t>
      </w:r>
      <w:r>
        <w:rPr>
          <w:b/>
          <w:bCs/>
        </w:rPr>
        <w:t xml:space="preserve">no se verificó</w:t>
      </w:r>
      <w:r>
        <w:t xml:space="preserve"> (respondió 503 por falta de credenciales, que es el comportamiento diseñado).</w:t>
      </w:r>
    </w:p>
    <w:p>
      <w:pPr>
        <w:pStyle w:val="Heading1"/>
        <w:pageBreakBefore/>
      </w:pPr>
      <w:bookmarkStart w:name="_Toc82" w:id="82"/>
      <w:r>
        <w:t xml:space="preserve">10. Modelo de datos y persistencia</w:t>
      </w:r>
      <w:bookmarkEnd w:id="82"/>
    </w:p>
    <w:p>
      <w:pPr>
        <w:pStyle w:val="Heading2"/>
        <w:keepNext/>
      </w:pPr>
      <w:bookmarkStart w:name="_Toc83" w:id="83"/>
      <w:r>
        <w:t xml:space="preserve">10.1 Estrategia</w:t>
      </w:r>
      <w:bookmarkEnd w:id="83"/>
    </w:p>
    <w:p>
      <w:pPr>
        <w:spacing w:after="120" w:line="288"/>
        <w:jc w:val="both"/>
      </w:pPr>
      <w:r>
        <w:t xml:space="preserve">Una instancia de PostgreSQL de negocio con la base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</w:t>
      </w:r>
      <w:r>
        <w:t xml:space="preserve"> y </w:t>
      </w:r>
      <w:r>
        <w:rPr>
          <w:b/>
          <w:bCs/>
        </w:rPr>
        <w:t xml:space="preserve">un esquema por servicio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adopciones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donaciones</w:t>
      </w:r>
      <w:r>
        <w:t xml:space="preserve">). El script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infra/postgres/init/01-esquemas.sh</w:t>
      </w:r>
      <w:r>
        <w:t xml:space="preserve"> crea un usuario por servicio, dueño de su esquema, y revoca la creación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</w:t>
      </w:r>
      <w:r>
        <w:t xml:space="preserve">: ningún servicio puede leer ni escribir las tablas de otro. Cada servicio indica su esquema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hibernate.default_schema</w:t>
      </w:r>
      <w:r>
        <w:t xml:space="preserve">. Keycloak usa otra instancia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keycloak-db</w:t>
      </w:r>
      <w:r>
        <w:t xml:space="preserve">). Las tablas las crea JPA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ddl-auto: update</w:t>
      </w:r>
      <w:r>
        <w:t xml:space="preserve">, decisión del contrato); no hay migraciones.</w:t>
      </w:r>
    </w:p>
    <w:p>
      <w:pPr>
        <w:pStyle w:val="Heading2"/>
        <w:keepNext/>
      </w:pPr>
      <w:bookmarkStart w:name="_Toc84" w:id="84"/>
      <w:r>
        <w:t xml:space="preserve">10.2 Diagrama</w:t>
      </w:r>
      <w:bookmarkEnd w:id="84"/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76675"/>
            <wp:effectExtent t="0" r="0" b="0" l="0"/>
            <wp:docPr id="6" name="modelo-datos.png" descr="Modelo de datos por servicio" title="Modelo de datos por serv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6. Modelo de datos por servicio</w:t>
      </w:r>
    </w:p>
    <w:p>
      <w:pPr>
        <w:spacing w:after="120" w:line="288"/>
        <w:jc w:val="both"/>
      </w:pPr>
      <w:r>
        <w:t xml:space="preserve">No existen claves foráneas entre esquemas.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solicitud.animal_id</w:t>
      </w:r>
      <w:r>
        <w:t xml:space="preserve"> es una </w:t>
      </w:r>
      <w:r>
        <w:rPr>
          <w:b/>
          <w:bCs/>
        </w:rPr>
        <w:t xml:space="preserve">referencia lógica</w:t>
      </w:r>
      <w:r>
        <w:t xml:space="preserve"> a un animal que vive en otro servicio,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adoptante_id</w:t>
      </w:r>
      <w:r>
        <w:t xml:space="preserve">/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donante_id</w:t>
      </w:r>
      <w:r>
        <w:t xml:space="preserve"> son el claim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sub</w:t>
      </w:r>
      <w:r>
        <w:t xml:space="preserve"> del JWT (el usuario vive en Keycloak). Dentro de ms-adopciones sí hay relaciones JPA: una solicitud tiene N eventos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@OneToMany</w:t>
      </w:r>
      <w:r>
        <w:t xml:space="preserve"> con cascada) y N observaciones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@ElementCollection</w:t>
      </w:r>
      <w:r>
        <w:t xml:space="preserve"> ordenada).</w:t>
      </w:r>
    </w:p>
    <w:p>
      <w:pPr>
        <w:pStyle w:val="Heading2"/>
        <w:keepNext/>
      </w:pPr>
      <w:bookmarkStart w:name="_Toc85" w:id="85"/>
      <w:r>
        <w:t xml:space="preserve">10.3 Entidades</w:t>
      </w:r>
      <w:bookmarkEnd w:id="8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413"/>
        <w:gridCol w:w="3405"/>
        <w:gridCol w:w="3857"/>
      </w:tblGrid>
      <w:tr>
        <w:trPr>
          <w:cantSplit/>
          <w:tblHeader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3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Atributos clave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 autoincremental</w:t>
            </w:r>
          </w:p>
        </w:tc>
        <w:tc>
          <w:tcPr>
            <w:tcW w:type="dxa" w:w="3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especie, tamaño, aptitudes, estado, motivo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@Version</w:t>
            </w:r>
            <w:r>
              <w:rPr>
                <w:sz w:val="18"/>
                <w:szCs w:val="18"/>
              </w:rPr>
              <w:t xml:space="preserve">; estado solo por métodos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Perfil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adoptante_id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sub</w:t>
            </w:r>
          </w:p>
        </w:tc>
        <w:tc>
          <w:tcPr>
            <w:tcW w:type="dxa" w:w="3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domicilio y condiciones del hogar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todos obligatorios (no nulos)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Solicitud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 autoincremental</w:t>
            </w:r>
          </w:p>
        </w:tc>
        <w:tc>
          <w:tcPr>
            <w:tcW w:type="dxa" w:w="3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estado, marcas de evaluación, fechas, decisiones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UNIQUE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animal_pendiente</w:t>
            </w:r>
            <w:r>
              <w:rPr>
                <w:sz w:val="18"/>
                <w:szCs w:val="18"/>
              </w:rPr>
              <w:t xml:space="preserve">, UNIQUE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adoptante_activo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@Version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EventoSolicitud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3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fecha, estado anterior/nuevo, actor, detalle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FK a solicitud; nunca se modifica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Donacion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3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referencia, donante, monto (12,2), estado, link, pago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UNIQUE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referencia</w:t>
            </w:r>
            <w:r>
              <w:rPr>
                <w:sz w:val="18"/>
                <w:szCs w:val="18"/>
              </w:rPr>
              <w:t xml:space="preserve">, UNIQUE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pago_id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@Version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86" w:id="86"/>
      <w:r>
        <w:t xml:space="preserve">10.4 Cómo el modelo sostiene las reglas</w:t>
      </w:r>
      <w:bookmarkEnd w:id="8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 de datos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R-01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animal_pendiente</w:t>
            </w:r>
            <w:r>
              <w:rPr>
                <w:sz w:val="18"/>
                <w:szCs w:val="18"/>
              </w:rPr>
              <w:t xml:space="preserve"> = id del animal solo mientras la solicitud está PENDIENTE (si no, NULL) + UNIQUE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R-02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adoptante_activo</w:t>
            </w:r>
            <w:r>
              <w:rPr>
                <w:sz w:val="18"/>
                <w:szCs w:val="18"/>
              </w:rPr>
              <w:t xml:space="preserve"> = sub solo mientras está activa + UNIQUE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R-08, trazabilidad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evento_solicitud</w:t>
            </w:r>
            <w:r>
              <w:rPr>
                <w:sz w:val="18"/>
                <w:szCs w:val="18"/>
              </w:rPr>
              <w:t xml:space="preserve"> con actor y detalle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R-10/R-11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fecha_control</w:t>
            </w:r>
            <w:r>
              <w:rPr>
                <w:sz w:val="18"/>
                <w:szCs w:val="18"/>
              </w:rPr>
              <w:t xml:space="preserve"> calculada al entregar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R-13 y transiciones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estado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@Version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UNIQUE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pago_id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referencia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t xml:space="preserve">PostgreSQL y H2 permiten múltiples NULL en una columna UNIQUE: por eso solo las solicitudes “vivas” compiten por el valor.</w:t>
      </w:r>
    </w:p>
    <w:p>
      <w:pPr>
        <w:pStyle w:val="Heading2"/>
        <w:keepNext/>
      </w:pPr>
      <w:bookmarkStart w:name="_Toc87" w:id="87"/>
      <w:r>
        <w:t xml:space="preserve">10.5 Repositorios y consultas relevantes</w:t>
      </w:r>
      <w:bookmarkEnd w:id="87"/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existsByAdoptanteIdAndEstadoIn</w:t>
      </w:r>
      <w:r>
        <w:t xml:space="preserve"> (R-02),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existsByAnimalIdAndEstado</w:t>
      </w:r>
      <w:r>
        <w:t xml:space="preserve"> (R-01),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findByEstadoAndFechaAprobacionBefore</w:t>
      </w:r>
      <w:r>
        <w:t xml:space="preserve"> (vencimientos),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findByAdoptanteIdOrderByIdDesc</w:t>
      </w:r>
      <w:r>
        <w:t xml:space="preserve"> (propias),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sumarMontoPorEstado</w:t>
      </w:r>
      <w:r>
        <w:t xml:space="preserve"> (JPQL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coalesce(sum(...),0)</w:t>
      </w:r>
      <w:r>
        <w:t xml:space="preserve"> para el total).</w:t>
      </w:r>
    </w:p>
    <w:p>
      <w:pPr>
        <w:pStyle w:val="Heading2"/>
        <w:keepNext/>
      </w:pPr>
      <w:bookmarkStart w:name="_Toc88" w:id="88"/>
      <w:r>
        <w:t xml:space="preserve">10.6 Transacciones</w:t>
      </w:r>
      <w:bookmarkEnd w:id="88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Los servicios de Animales usan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@Transactional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SolicitudService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DonacionService</w:t>
      </w:r>
      <w:r>
        <w:t xml:space="preserve"> usan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TransactionTemplate</w:t>
      </w:r>
      <w:r>
        <w:t xml:space="preserve"> para delimitar transacciones </w:t>
      </w:r>
      <w:r>
        <w:rPr>
          <w:b/>
          <w:bCs/>
        </w:rPr>
        <w:t xml:space="preserve">cortas</w:t>
      </w:r>
      <w:r>
        <w:t xml:space="preserve"> y dejar las llamadas remotas de lectura fuera (ADR-06).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open-in-view: false</w:t>
      </w:r>
      <w:r>
        <w:t xml:space="preserve">: las respuestas se arman dentro de la transacción.</w:t>
      </w:r>
    </w:p>
    <w:p>
      <w:pPr>
        <w:pStyle w:val="Heading2"/>
        <w:keepNext/>
      </w:pPr>
      <w:bookmarkStart w:name="_Toc89" w:id="89"/>
      <w:r>
        <w:t xml:space="preserve">10.7 Datos iniciales</w:t>
      </w:r>
      <w:bookmarkEnd w:id="89"/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DatosDemo</w:t>
      </w:r>
      <w:r>
        <w:t xml:space="preserve"> (ms-animales) carga cuatro animales si la tabla está vacía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ANIMALES_DATOS_DEMO=true</w:t>
      </w:r>
      <w:r>
        <w:t xml:space="preserve">. El realm de Keycloak trae tres usuarios de prueba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adoptante1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adoptante2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coordinador1</w:t>
      </w:r>
      <w:r>
        <w:t xml:space="preserve">) y la cuenta de servicio.</w:t>
      </w:r>
    </w:p>
    <w:p>
      <w:pPr>
        <w:pStyle w:val="Heading2"/>
        <w:keepNext/>
      </w:pPr>
      <w:bookmarkStart w:name="_Toc90" w:id="90"/>
      <w:r>
        <w:t xml:space="preserve">10.8 Riesgos de consistencia</w:t>
      </w:r>
      <w:bookmarkEnd w:id="90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Caso residual entre servicios (ADR-06).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Sin integridad referencial entre esquemas: si un animal se borrara manualmente,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solicitud.animal_id</w:t>
      </w:r>
      <w:r>
        <w:t xml:space="preserve"> quedaría huérfano (la API no permite borrar animales).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ddl-auto: update</w:t>
      </w:r>
      <w:r>
        <w:t xml:space="preserve"> no elimina columnas ni versiona cambios.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CE4D6" w:sz="4"/>
              <w:left w:val="single" w:color="C55A11" w:sz="24"/>
              <w:bottom w:val="single" w:color="FCE4D6" w:sz="4"/>
              <w:right w:val="single" w:color="FCE4D6" w:sz="4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  <w:color w:val="C55A11"/>
              </w:rPr>
              <w:t xml:space="preserve">Atención: </w:t>
            </w:r>
            <w:r>
              <w:t xml:space="preserve">El esquema real en PostgreSQL y el aislamiento entre usuarios </w:t>
            </w:r>
            <w:r>
              <w:rPr>
                <w:b/>
                <w:bCs/>
              </w:rPr>
              <w:t xml:space="preserve">no se verificaron</w:t>
            </w:r>
            <w:r>
              <w:t xml:space="preserve"> (falta Docker). Las pruebas usan H2 en modo PostgreSQL. Comando para verificarlo: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docker compose exec postgres psql -U animales_user -d tpi -c "select count(*) from adopciones.solicitud"</w:t>
            </w:r>
            <w:r>
              <w:t xml:space="preserve"> (debe fallar por permisos).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91" w:id="91"/>
      <w:r>
        <w:t xml:space="preserve">11. Seguridad</w:t>
      </w:r>
      <w:bookmarkEnd w:id="91"/>
    </w:p>
    <w:p>
      <w:pPr>
        <w:pStyle w:val="Heading2"/>
        <w:keepNext/>
      </w:pPr>
      <w:bookmarkStart w:name="_Toc92" w:id="92"/>
      <w:r>
        <w:t xml:space="preserve">11.1 Conceptos</w:t>
      </w:r>
      <w:bookmarkEnd w:id="9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6"/>
        <w:gridCol w:w="3632"/>
        <w:gridCol w:w="4450"/>
      </w:tblGrid>
      <w:tr>
        <w:trPr>
          <w:cantSplit/>
          <w:tblHeader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el proyecto</w:t>
            </w:r>
          </w:p>
        </w:tc>
      </w:tr>
      <w:tr>
        <w:trPr>
          <w:cantSplit/>
          <w:tblHeader w:val="off"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Saber </w:t>
            </w:r>
            <w:r>
              <w:rPr>
                <w:b/>
                <w:bCs/>
                <w:sz w:val="18"/>
                <w:szCs w:val="18"/>
              </w:rPr>
              <w:t xml:space="preserve">quién</w:t>
            </w:r>
            <w:r>
              <w:rPr>
                <w:sz w:val="18"/>
                <w:szCs w:val="18"/>
              </w:rPr>
              <w:t xml:space="preserve"> es el usuario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emite el JWT; Gateway y servicios validan firma, emisor y vencimiento → si no, </w:t>
            </w:r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</w:tr>
      <w:tr>
        <w:trPr>
          <w:cantSplit/>
          <w:tblHeader w:val="off"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Autorización</w:t>
            </w:r>
          </w:p>
        </w:tc>
        <w:tc>
          <w:tcPr>
            <w:tcW w:type="dxa" w:w="3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Decidir </w:t>
            </w:r>
            <w:r>
              <w:rPr>
                <w:b/>
                <w:bCs/>
                <w:sz w:val="18"/>
                <w:szCs w:val="18"/>
              </w:rPr>
              <w:t xml:space="preserve">qué puede hacer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Roles por ruta y pertenencia por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sub</w:t>
            </w:r>
            <w:r>
              <w:rPr>
                <w:sz w:val="18"/>
                <w:szCs w:val="18"/>
              </w:rPr>
              <w:t xml:space="preserve"> → si no, </w:t>
            </w:r>
            <w:r>
              <w:rPr>
                <w:b/>
                <w:bCs/>
                <w:sz w:val="18"/>
                <w:szCs w:val="18"/>
              </w:rPr>
              <w:t xml:space="preserve">403</w:t>
            </w:r>
          </w:p>
        </w:tc>
      </w:tr>
      <w:tr>
        <w:trPr>
          <w:cantSplit/>
          <w:tblHeader w:val="off"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OAuth 2.0</w:t>
            </w:r>
          </w:p>
        </w:tc>
        <w:tc>
          <w:tcPr>
            <w:tcW w:type="dxa" w:w="3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Marco de autorización delegada (tokens de acceso)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i/>
                <w:iCs/>
                <w:sz w:val="18"/>
                <w:szCs w:val="18"/>
              </w:rPr>
              <w:t xml:space="preserve">Password grant</w:t>
            </w:r>
            <w:r>
              <w:rPr>
                <w:sz w:val="18"/>
                <w:szCs w:val="18"/>
              </w:rPr>
              <w:t xml:space="preserve"> (Postman) y </w:t>
            </w:r>
            <w:r>
              <w:rPr>
                <w:i/>
                <w:iCs/>
                <w:sz w:val="18"/>
                <w:szCs w:val="18"/>
              </w:rPr>
              <w:t xml:space="preserve">client credentials</w:t>
            </w:r>
            <w:r>
              <w:rPr>
                <w:sz w:val="18"/>
                <w:szCs w:val="18"/>
              </w:rPr>
              <w:t xml:space="preserve"> (servicio)</w:t>
            </w:r>
          </w:p>
        </w:tc>
      </w:tr>
      <w:tr>
        <w:trPr>
          <w:cantSplit/>
          <w:tblHeader w:val="off"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OpenID Connect (OIDC)</w:t>
            </w:r>
          </w:p>
        </w:tc>
        <w:tc>
          <w:tcPr>
            <w:tcW w:type="dxa" w:w="3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Capa de identidad sobre OAuth 2.0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como proveedor OIDC</w:t>
            </w:r>
          </w:p>
        </w:tc>
      </w:tr>
      <w:tr>
        <w:trPr>
          <w:cantSplit/>
          <w:tblHeader w:val="off"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3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 firmado (JWS) con </w:t>
            </w:r>
            <w:r>
              <w:rPr>
                <w:i/>
                <w:iCs/>
                <w:sz w:val="18"/>
                <w:szCs w:val="18"/>
              </w:rPr>
              <w:t xml:space="preserve">claims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sub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realm_access.roles</w:t>
            </w:r>
          </w:p>
        </w:tc>
      </w:tr>
      <w:tr>
        <w:trPr>
          <w:cantSplit/>
          <w:tblHeader w:val="off"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JWKS</w:t>
            </w:r>
          </w:p>
        </w:tc>
        <w:tc>
          <w:tcPr>
            <w:tcW w:type="dxa" w:w="3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Conjunto de claves públicas para verificar firmas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.../protocol/openid-connect/certs</w:t>
            </w:r>
          </w:p>
        </w:tc>
      </w:tr>
      <w:tr>
        <w:trPr>
          <w:cantSplit/>
          <w:tblHeader w:val="off"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Resource Server</w:t>
            </w:r>
          </w:p>
        </w:tc>
        <w:tc>
          <w:tcPr>
            <w:tcW w:type="dxa" w:w="3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Componente que valida tokens y protege recursos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y los tres servicios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93" w:id="93"/>
      <w:r>
        <w:t xml:space="preserve">11.2 Keycloak (realm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adopciones</w:t>
      </w:r>
      <w:r>
        <w:t xml:space="preserve">)</w:t>
      </w:r>
      <w:bookmarkEnd w:id="93"/>
    </w:p>
    <w:p>
      <w:pPr>
        <w:spacing w:after="120" w:line="288"/>
        <w:jc w:val="both"/>
      </w:pPr>
      <w:r>
        <w:t xml:space="preserve">Definido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infra/keycloak/realm-adopciones.json</w:t>
      </w:r>
      <w:r>
        <w:t xml:space="preserve"> e importado al arrancar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start-dev --import-realm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Roles de realm:</w:t>
      </w:r>
      <w:r>
        <w:t xml:space="preserve"> ADOPTANTE, COORDINADOR, SERVICIO.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Cliente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tpi-client</w:t>
      </w:r>
      <w:r>
        <w:rPr>
          <w:b/>
          <w:bCs/>
        </w:rPr>
        <w:t xml:space="preserve">:</w:t>
      </w:r>
      <w:r>
        <w:t xml:space="preserve"> público, con acceso directo por usuario y contraseña para Postman (simplificación de TPI declarada en el contrato).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Cliente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adopciones-service</w:t>
      </w:r>
      <w:r>
        <w:rPr>
          <w:b/>
          <w:bCs/>
        </w:rPr>
        <w:t xml:space="preserve">:</w:t>
      </w:r>
      <w:r>
        <w:t xml:space="preserve"> confidencial, con cuenta de servicio y rol SERVICIO; secreto por variable de entorno.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Usuarios de prueba: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adoptante1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adoptante2</w:t>
      </w:r>
      <w:r>
        <w:t xml:space="preserve"> (ADOPTANTE),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coordinador1</w:t>
      </w:r>
      <w:r>
        <w:t xml:space="preserve"> (COORDINADOR); contraseña por variable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DEMO_USERS_PASSWORD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Emisor fijo: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KC_HOSTNAME=http://localhost:8180</w:t>
      </w:r>
      <w:r>
        <w:t xml:space="preserve"> (ADR-05).</w:t>
      </w:r>
    </w:p>
    <w:p>
      <w:pPr>
        <w:pStyle w:val="Heading2"/>
        <w:keepNext/>
      </w:pPr>
      <w:bookmarkStart w:name="_Toc94" w:id="94"/>
      <w:r>
        <w:t xml:space="preserve">11.3 Recorrido de una petición protegida</w:t>
      </w:r>
      <w:bookmarkEnd w:id="94"/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276600"/>
            <wp:effectExtent t="0" r="0" b="0" l="0"/>
            <wp:docPr id="7" name="secuencia-seguridad.png" descr="Recorrido de una petición protegida" title="Recorrido de una petición proteg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7. Recorrido de una petición protegida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t xml:space="preserve">El cliente pide un token a Keycloak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/realms/adopciones/protocol/openid-connect/token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t xml:space="preserve">Envía la petición al Gateway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Authorization: Bearer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t xml:space="preserve">El </w:t>
      </w:r>
      <w:r>
        <w:rPr>
          <w:b/>
          <w:bCs/>
        </w:rPr>
        <w:t xml:space="preserve">Security Filter del Gateway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gateway/.../SecurityConfig.java</w:t>
      </w:r>
      <w:r>
        <w:t xml:space="preserve">) valida firma con las claves públicas (en caché),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iss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exp</w:t>
      </w:r>
      <w:r>
        <w:t xml:space="preserve">. Falla → 401.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/api/**</w:t>
      </w:r>
      <w:r>
        <w:t xml:space="preserve"> exige ADOPTANTE o COORDINADOR (un token de servicio recibe 403). Todo lo demás, salvo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/actuator/health</w:t>
      </w:r>
      <w:r>
        <w:t xml:space="preserve">, está cerrado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denyAll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t xml:space="preserve">El servicio </w:t>
      </w:r>
      <w:r>
        <w:rPr>
          <w:b/>
          <w:bCs/>
        </w:rPr>
        <w:t xml:space="preserve">vuelve a validar</w:t>
      </w:r>
      <w:r>
        <w:t xml:space="preserve"> el JWT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ResourceServerDefaults</w:t>
      </w:r>
      <w:r>
        <w:t xml:space="preserve"> del JAR) y convierte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realm_access.roles</w:t>
      </w:r>
      <w:r>
        <w:t xml:space="preserve">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ROLE_*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KeycloakRoleConverter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t xml:space="preserve">La matriz por ruta de su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SecurityConfig</w:t>
      </w:r>
      <w:r>
        <w:t xml:space="preserve"> decide por rol (403).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t xml:space="preserve">El servicio verifica la </w:t>
      </w:r>
      <w:r>
        <w:rPr>
          <w:b/>
          <w:bCs/>
        </w:rPr>
        <w:t xml:space="preserve">pertenencia</w:t>
      </w:r>
      <w:r>
        <w:t xml:space="preserve"> comparando el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sub</w:t>
      </w:r>
      <w:r>
        <w:t xml:space="preserve"> con el dueño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AccesoDenegadoException</w:t>
      </w:r>
      <w:r>
        <w:t xml:space="preserve"> → 403).</w:t>
      </w:r>
    </w:p>
    <w:p>
      <w:pPr>
        <w:pStyle w:val="Heading2"/>
        <w:keepNext/>
      </w:pPr>
      <w:bookmarkStart w:name="_Toc95" w:id="95"/>
      <w:r>
        <w:t xml:space="preserve">11.4 Matriz de permisos</w:t>
      </w:r>
      <w:bookmarkEnd w:id="9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8145"/>
      </w:tblGrid>
      <w:tr>
        <w:trPr>
          <w:cantSplit/>
          <w:tblHeader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Puede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token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/actuator/health</w:t>
            </w:r>
            <w:r>
              <w:rPr>
                <w:sz w:val="18"/>
                <w:szCs w:val="18"/>
              </w:rPr>
              <w:t xml:space="preserve"> y Swagger directo en cada servicio (si está habilitado)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 perfil; crear, ver y cancelar sus solicitudes; devolución; ver animales; donar y ver sus donaciones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Administrar animales; ver y decidir solicitudes; perfiles de postulantes; entrega; control; todas las donaciones y el total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/internal/animales/**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96" w:id="96"/>
      <w:r>
        <w:t xml:space="preserve">11.5 Trusted zone y comunicación interna</w:t>
      </w:r>
      <w:bookmarkEnd w:id="96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Solo Gateway (8080) y Keycloak (8180) se publican en la configuración base; servicios y bases quedan en la red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tpi-net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Defensa en profundidad:</w:t>
      </w:r>
      <w:r>
        <w:t xml:space="preserve"> aunque alguien llegue a un servicio sin el Gateway, necesita un token válido y el rol correcto (verificado: sin token → 401; Coordinador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/internal</w:t>
      </w:r>
      <w:r>
        <w:t xml:space="preserve"> → 403).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Adopciones </w:t>
      </w:r>
      <w:r>
        <w:rPr>
          <w:b/>
          <w:bCs/>
        </w:rPr>
        <w:t xml:space="preserve">no reenvía el token del usuario</w:t>
      </w:r>
      <w:r>
        <w:t xml:space="preserve"> a Animales: usa el suyo (</w:t>
      </w:r>
      <w:r>
        <w:rPr>
          <w:i/>
          <w:iCs/>
        </w:rPr>
        <w:t xml:space="preserve">client credentials</w:t>
      </w:r>
      <w:r>
        <w:t xml:space="preserve">), cacheado hasta 30 s antes de vencer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ServiceTokenProvider</w:t>
      </w:r>
      <w:r>
        <w:t xml:space="preserve">).</w:t>
      </w:r>
    </w:p>
    <w:p>
      <w:pPr>
        <w:pStyle w:val="Heading2"/>
        <w:keepNext/>
      </w:pPr>
      <w:bookmarkStart w:name="_Toc97" w:id="97"/>
      <w:r>
        <w:t xml:space="preserve">11.6 Información sensible</w:t>
      </w:r>
      <w:bookmarkEnd w:id="97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La dirección exacta solo aparece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PerfilResponse</w:t>
      </w:r>
      <w:r>
        <w:t xml:space="preserve"> (dueño o Coordinador);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SolicitudResponse</w:t>
      </w:r>
      <w:r>
        <w:t xml:space="preserve"> no la incluye.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Los logs no registran tokens, secretos ni direcciones (por ejemplo,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GeorefClient</w:t>
      </w:r>
      <w:r>
        <w:t xml:space="preserve"> solo registra el tipo de error).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Secretos solo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.env</w:t>
      </w:r>
      <w:r>
        <w:t xml:space="preserve"> (no versionado). Revisión previa a la publicación en GitHub: sin tokens, contraseñas ni credenciales de Mercado Pago.</w:t>
      </w:r>
    </w:p>
    <w:p>
      <w:pPr>
        <w:pStyle w:val="Heading2"/>
        <w:keepNext/>
      </w:pPr>
      <w:bookmarkStart w:name="_Toc98" w:id="98"/>
      <w:r>
        <w:t xml:space="preserve">11.7 Desarrollo frente a producción</w:t>
      </w:r>
      <w:bookmarkEnd w:id="9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"/>
        <w:gridCol w:w="3748"/>
        <w:gridCol w:w="5177"/>
      </w:tblGrid>
      <w:tr>
        <w:trPr>
          <w:cantSplit/>
          <w:tblHeader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Producción (configuración base)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Puertos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Override publica 8081–8083 y Postgres 5433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Gateway y Keycloak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Swagger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Habilitado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SWAGGER_ENABLED=false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start-dev</w:t>
            </w:r>
            <w:r>
              <w:rPr>
                <w:sz w:val="18"/>
                <w:szCs w:val="18"/>
              </w:rPr>
              <w:t xml:space="preserve"> (HTTP)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Debería usarse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start</w:t>
            </w:r>
            <w:r>
              <w:rPr>
                <w:sz w:val="18"/>
                <w:szCs w:val="18"/>
              </w:rPr>
              <w:t xml:space="preserve"> con TLS (no implementado)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i/>
                <w:iCs/>
                <w:sz w:val="18"/>
                <w:szCs w:val="18"/>
              </w:rPr>
              <w:t xml:space="preserve">Password grant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Debería usarse Authorization Code + PKCE (no implementado)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99" w:id="99"/>
      <w:r>
        <w:t xml:space="preserve">11.8 Riesgos y mejoras</w:t>
      </w:r>
      <w:bookmarkEnd w:id="99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Sin TLS entre componentes ni en Keycloak (aceptable en TPI).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El </w:t>
      </w:r>
      <w:r>
        <w:rPr>
          <w:i/>
          <w:iCs/>
        </w:rPr>
        <w:t xml:space="preserve">password grant</w:t>
      </w:r>
      <w:r>
        <w:t xml:space="preserve"> está desaconsejado en producción.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Mejoras: TLS, Authorization Code + PKCE, rotación de secretos, rate limiting en el Gateway.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CE4D6" w:sz="4"/>
              <w:left w:val="single" w:color="C55A11" w:sz="24"/>
              <w:bottom w:val="single" w:color="FCE4D6" w:sz="4"/>
              <w:right w:val="single" w:color="FCE4D6" w:sz="4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  <w:color w:val="C55A11"/>
              </w:rPr>
              <w:t xml:space="preserve">Atención: </w:t>
            </w:r>
            <w:r>
              <w:t xml:space="preserve">Verificación: la validación de JWT, roles, 401/403, emisor distinto y firma alterada se verificó con pruebas y con un </w:t>
            </w:r>
            <w:r>
              <w:rPr>
                <w:b/>
                <w:bCs/>
              </w:rPr>
              <w:t xml:space="preserve">emisor JWT de prueba</w:t>
            </w:r>
            <w:r>
              <w:t xml:space="preserve"> que imita a Keycloak. </w:t>
            </w:r>
            <w:r>
              <w:rPr>
                <w:b/>
                <w:bCs/>
              </w:rPr>
              <w:t xml:space="preserve">Keycloak real no se ejecutó</w:t>
            </w:r>
            <w:r>
              <w:t xml:space="preserve"> (importación del realm, resolución de placeholders y login por contraseña pendientes).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100" w:id="100"/>
      <w:r>
        <w:t xml:space="preserve">12. Integraciones externas</w:t>
      </w:r>
      <w:bookmarkEnd w:id="100"/>
    </w:p>
    <w:p>
      <w:pPr>
        <w:spacing w:after="120" w:line="288"/>
        <w:jc w:val="both"/>
      </w:pPr>
      <w:r>
        <w:t xml:space="preserve">El enunciado exige al menos una API pública cuya información sea </w:t>
      </w:r>
      <w:r>
        <w:rPr>
          <w:b/>
          <w:bCs/>
        </w:rPr>
        <w:t xml:space="preserve">genuinamente necesaria</w:t>
      </w:r>
      <w:r>
        <w:t xml:space="preserve"> (no decorativa ni algo que pueda guardarse como configuración). El proyecto integra dos.</w:t>
      </w:r>
    </w:p>
    <w:p>
      <w:pPr>
        <w:pStyle w:val="Heading2"/>
        <w:keepNext/>
      </w:pPr>
      <w:bookmarkStart w:name="_Toc101" w:id="101"/>
      <w:r>
        <w:t xml:space="preserve">12.1 API Georef (Datos Argentina)</w:t>
      </w:r>
      <w:bookmarkEnd w:id="10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7"/>
        <w:gridCol w:w="7511"/>
      </w:tblGrid>
      <w:tr>
        <w:trPr>
          <w:cantSplit/>
          <w:tblHeader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R-06 necesita la ubicación del postulante. El refugio es fijo (configuración), pero el domicilio cambia con cada persona: no puede ser configuración.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Llamada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GET https://apis.datos.gob.ar/georef/api/v2.0/direcciones?direccion=...&amp;localidad=...&amp;provincia=...&amp;max=1</w:t>
            </w:r>
            <w:r>
              <w:rPr>
                <w:sz w:val="18"/>
                <w:szCs w:val="18"/>
              </w:rPr>
              <w:t xml:space="preserve"> (sin autenticación)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 usa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direcciones[0].ubicacion.lat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.lon</w:t>
            </w:r>
            <w:r>
              <w:rPr>
                <w:sz w:val="18"/>
                <w:szCs w:val="18"/>
              </w:rPr>
              <w:t xml:space="preserve">. Formato verificado contra la API real el 27/10/2026.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Conclusión propia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Distancia en línea recta (Haversine) y marca “requiere excepción”. Georef no da esa conclusión.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Componentes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  <w:r>
              <w:rPr>
                <w:sz w:val="18"/>
                <w:szCs w:val="18"/>
              </w:rPr>
              <w:t xml:space="preserve"> (adaptador),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CalculadoraDistancia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GEOREF_BASE_URL</w:t>
            </w:r>
            <w:r>
              <w:rPr>
                <w:sz w:val="18"/>
                <w:szCs w:val="18"/>
              </w:rPr>
              <w:t xml:space="preserve">, timeout 4 s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Fallas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resultados o sin coordenadas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Optional.empty()</w:t>
            </w:r>
            <w:r>
              <w:rPr>
                <w:sz w:val="18"/>
                <w:szCs w:val="18"/>
              </w:rPr>
              <w:t xml:space="preserve">; error, timeout, 4xx/5xx o formato inesperado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ServicioNoDisponibleException</w:t>
            </w:r>
            <w:r>
              <w:rPr>
                <w:sz w:val="18"/>
                <w:szCs w:val="18"/>
              </w:rPr>
              <w:t xml:space="preserve">. En ambos casos la solicitud entra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distanciaNoVerificada = true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GeorefClientTest</w:t>
            </w:r>
            <w:r>
              <w:rPr>
                <w:sz w:val="18"/>
                <w:szCs w:val="18"/>
              </w:rPr>
              <w:t xml:space="preserve"> (6, con respuestas grabadas de la API real),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EvaluadorSolicitudTest.r06*</w:t>
            </w:r>
            <w:r>
              <w:rPr>
                <w:sz w:val="18"/>
                <w:szCs w:val="18"/>
              </w:rPr>
              <w:t xml:space="preserve">; llamada en vivo: Av. Colón 1000, Córdoba → 2,7 km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Limitaciones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Línea recta; cobertura de localidades pequeñas no verificada; límites de uso no documentados por el equipo.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02" w:id="102"/>
      <w:r>
        <w:t xml:space="preserve">12.2 Mercado Pago (Checkout Pro)</w:t>
      </w:r>
      <w:bookmarkEnd w:id="10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cantSplit/>
          <w:tblHeader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Necesidad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la plataforma de pagos sabe si el dinero se acreditó (D-02).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Crear cobro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 https://api.mercadopago.com/checkout/preferences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items[{id,title,quantity:1,unit_price,currency_id:"ARS"}]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external_reference</w:t>
            </w:r>
            <w:r>
              <w:rPr>
                <w:sz w:val="18"/>
                <w:szCs w:val="18"/>
              </w:rPr>
              <w:t xml:space="preserve"> (UUID propio). Respuesta: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init_point</w:t>
            </w:r>
            <w:r>
              <w:rPr>
                <w:sz w:val="18"/>
                <w:szCs w:val="18"/>
              </w:rPr>
              <w:t xml:space="preserve"> (enlace de pago).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GET https://api.mercadopago.com/v1/payments/search?external_reference=...&amp;sort=date_created&amp;criteria=desc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results[].status == "approved"</w:t>
            </w:r>
            <w:r>
              <w:rPr>
                <w:sz w:val="18"/>
                <w:szCs w:val="18"/>
              </w:rPr>
              <w:t xml:space="preserve"> → pago acreditado.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Authorization: Bearer ${MP_ACCESS_TOKEN}</w:t>
            </w:r>
            <w:r>
              <w:rPr>
                <w:sz w:val="18"/>
                <w:szCs w:val="18"/>
              </w:rPr>
              <w:t xml:space="preserve"> de la </w:t>
            </w:r>
            <w:r>
              <w:rPr>
                <w:b/>
                <w:bCs/>
                <w:sz w:val="18"/>
                <w:szCs w:val="18"/>
              </w:rPr>
              <w:t xml:space="preserve">cuenta vendedora de prueba</w:t>
            </w:r>
            <w:r>
              <w:rPr>
                <w:sz w:val="18"/>
                <w:szCs w:val="18"/>
              </w:rPr>
              <w:t xml:space="preserve"> (empieza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APP_USR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Componentes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MercadoPagoClient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DonacionService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Fallas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 crear → 503 y no se guarda la donación. Al verificar → PENDIENTE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verificado = false</w:t>
            </w:r>
            <w:r>
              <w:rPr>
                <w:sz w:val="18"/>
                <w:szCs w:val="18"/>
              </w:rPr>
              <w:t xml:space="preserve">. 401/403 del proveedor → log “Revisar MP_ACCESS_TOKEN”.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MercadoPagoClientTest</w:t>
            </w:r>
            <w:r>
              <w:rPr>
                <w:sz w:val="18"/>
                <w:szCs w:val="18"/>
              </w:rPr>
              <w:t xml:space="preserve"> (7, según la documentación oficial),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FlujoDonacionIntegrationTest</w:t>
            </w:r>
            <w:r>
              <w:rPr>
                <w:sz w:val="18"/>
                <w:szCs w:val="18"/>
              </w:rPr>
              <w:t xml:space="preserve"> (7)</w:t>
            </w:r>
          </w:p>
        </w:tc>
      </w:tr>
      <w:tr>
        <w:trPr>
          <w:cantSplit/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Limitaciones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webhooks; montos mínimos y límites del proveedor sin verificar; cuentas de prueba pueden caducar.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CE4D6" w:sz="4"/>
              <w:left w:val="single" w:color="C55A11" w:sz="24"/>
              <w:bottom w:val="single" w:color="FCE4D6" w:sz="4"/>
              <w:right w:val="single" w:color="FCE4D6" w:sz="4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  <w:color w:val="C55A11"/>
              </w:rPr>
              <w:t xml:space="preserve">Atención: </w:t>
            </w:r>
            <w:r>
              <w:t xml:space="preserve">Mercado Pago </w:t>
            </w:r>
            <w:r>
              <w:rPr>
                <w:b/>
                <w:bCs/>
              </w:rPr>
              <w:t xml:space="preserve">no se probó contra el proveedor real</w:t>
            </w:r>
            <w:r>
              <w:t xml:space="preserve"> (no hay credenciales en el entorno de verificación). La documentación oficial se consultó para el formato de la preferencia y de la búsqueda de pagos.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03" w:id="103"/>
      <w:r>
        <w:t xml:space="preserve">12.3 Keycloak como sistema externo</w:t>
      </w:r>
      <w:bookmarkEnd w:id="103"/>
    </w:p>
    <w:p>
      <w:pPr>
        <w:spacing w:after="120" w:line="288"/>
        <w:jc w:val="both"/>
      </w:pPr>
      <w:r>
        <w:t xml:space="preserve">Además de autenticar usuarios, ms-adopciones lo invoca en tiempo de ejecución para obtener el token de servicio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ServiceTokenProvider</w:t>
      </w:r>
      <w:r>
        <w:t xml:space="preserve">):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 .../token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grant_type=client_credentials</w:t>
      </w:r>
      <w:r>
        <w:t xml:space="preserve">. Si Keycloak no responde → 503.</w:t>
      </w:r>
    </w:p>
    <w:p>
      <w:pPr>
        <w:pStyle w:val="Heading2"/>
        <w:keepNext/>
      </w:pPr>
      <w:bookmarkStart w:name="_Toc104" w:id="104"/>
      <w:r>
        <w:t xml:space="preserve">12.4 Por qué cuentan como integraciones significativas</w:t>
      </w:r>
      <w:bookmarkEnd w:id="104"/>
    </w:p>
    <w:p>
      <w:pPr>
        <w:spacing w:after="120" w:line="288"/>
        <w:jc w:val="both"/>
      </w:pPr>
      <w:r>
        <w:t xml:space="preserve">Georef aporta un dato que cambia en cada solicitud y del que depende una regla (R-06). Mercado Pago aporta el único dato confiable para confirmar una donación (D-02). En ambos casos la información se </w:t>
      </w:r>
      <w:r>
        <w:rPr>
          <w:b/>
          <w:bCs/>
        </w:rPr>
        <w:t xml:space="preserve">procesa</w:t>
      </w:r>
      <w:r>
        <w:t xml:space="preserve"> (distancia, máquina de estados) y se trata la falla. El documento de dominio dejó pendiente confirmar con la cátedra que ambas se consideran suficientes.</w:t>
      </w:r>
    </w:p>
    <w:p>
      <w:pPr>
        <w:pStyle w:val="Heading1"/>
        <w:pageBreakBefore/>
      </w:pPr>
      <w:bookmarkStart w:name="_Toc105" w:id="105"/>
      <w:r>
        <w:t xml:space="preserve">13. Contenedores, despliegue y ejecución</w:t>
      </w:r>
      <w:bookmarkEnd w:id="105"/>
    </w:p>
    <w:p>
      <w:pPr>
        <w:pStyle w:val="Heading2"/>
        <w:keepNext/>
      </w:pPr>
      <w:bookmarkStart w:name="_Toc106" w:id="106"/>
      <w:r>
        <w:t xml:space="preserve">13.1 Conceptos que no hay que confundir</w:t>
      </w:r>
      <w:bookmarkEnd w:id="10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0"/>
        <w:gridCol w:w="6968"/>
      </w:tblGrid>
      <w:tr>
        <w:trPr>
          <w:cantSplit/>
          <w:tblHeader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este proyecto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Imagen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Plantilla inmutable: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tpi/ms-adopciones:1.0.0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postgres:17-alpine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quay.io/keycloak/keycloak:26.8.1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Contenedor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Instancia en ejecución de una imagen (por ejemplo,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Servicio (Compose)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Definición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docker-compose.yml</w:t>
            </w:r>
            <w:r>
              <w:rPr>
                <w:sz w:val="18"/>
                <w:szCs w:val="18"/>
              </w:rPr>
              <w:t xml:space="preserve"> que crea un contenedor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tpi-net</w:t>
            </w:r>
            <w:r>
              <w:rPr>
                <w:sz w:val="18"/>
                <w:szCs w:val="18"/>
              </w:rPr>
              <w:t xml:space="preserve">: los contenedores se llaman por nombre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http://ms-animales:8081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Volumen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Almacenamiento persistente: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tpi-postgres-data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tpi-keycloak-db-data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Dependencia de arranque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depends_on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condition: service_healthy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07" w:id="107"/>
      <w:r>
        <w:t xml:space="preserve">13.2 Dockerfiles</w:t>
      </w:r>
      <w:bookmarkEnd w:id="107"/>
    </w:p>
    <w:p>
      <w:pPr>
        <w:spacing w:after="120" w:line="288"/>
        <w:jc w:val="both"/>
      </w:pPr>
      <w:r>
        <w:t xml:space="preserve">Uno por servicio, con </w:t>
      </w:r>
      <w:r>
        <w:rPr>
          <w:b/>
          <w:bCs/>
        </w:rPr>
        <w:t xml:space="preserve">contexto en la raíz</w:t>
      </w:r>
      <w:r>
        <w:t xml:space="preserve"> y dos etapas:</w:t>
      </w:r>
    </w:p>
    <w:p>
      <w:pPr>
        <w:pStyle w:val="ListParagraph"/>
        <w:numPr>
          <w:ilvl w:val="0"/>
          <w:numId w:val="9"/>
        </w:numPr>
        <w:spacing w:after="40" w:line="276"/>
      </w:pPr>
      <w:r>
        <w:t xml:space="preserve">Etapa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build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maven:3.9-eclipse-temurin-21</w:t>
      </w:r>
      <w:r>
        <w:t xml:space="preserve">):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mvn -N install</w:t>
      </w:r>
      <w:r>
        <w:t xml:space="preserve"> (POM padre),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mvn -f tpi-common/pom.xml install</w:t>
      </w:r>
      <w:r>
        <w:t xml:space="preserve"> (JAR al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.m2</w:t>
      </w:r>
      <w:r>
        <w:t xml:space="preserve"> de la imagen)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mvn -f &lt;servicio&gt;/pom.xml package</w:t>
      </w:r>
      <w:r>
        <w:t xml:space="preserve">. Así el servicio resuelve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tpi-common</w:t>
      </w:r>
      <w:r>
        <w:t xml:space="preserve"> como dependencia Maven, igual que en una máquina de desarrollo.</w:t>
      </w:r>
    </w:p>
    <w:p>
      <w:pPr>
        <w:pStyle w:val="ListParagraph"/>
        <w:numPr>
          <w:ilvl w:val="0"/>
          <w:numId w:val="9"/>
        </w:numPr>
        <w:spacing w:after="40" w:line="276"/>
      </w:pPr>
      <w:r>
        <w:t xml:space="preserve">Etapa final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eclipse-temurin:21-jre</w:t>
      </w:r>
      <w:r>
        <w:t xml:space="preserve">): solo copia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app.jar</w:t>
      </w:r>
      <w:r>
        <w:t xml:space="preserve">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JAVA_TOOL_OPTIONS=-XX:MaxRAMPercentage=75</w:t>
      </w:r>
      <w:r>
        <w:t xml:space="preserve">.</w:t>
      </w:r>
    </w:p>
    <w:p>
      <w:pPr>
        <w:pStyle w:val="Heading2"/>
        <w:keepNext/>
      </w:pPr>
      <w:bookmarkStart w:name="_Toc108" w:id="108"/>
      <w:r>
        <w:t xml:space="preserve">13.3 docker-compose.yml</w:t>
      </w:r>
      <w:bookmarkEnd w:id="10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4"/>
        <w:gridCol w:w="1376"/>
        <w:gridCol w:w="1682"/>
        <w:gridCol w:w="2218"/>
        <w:gridCol w:w="3368"/>
      </w:tblGrid>
      <w:tr>
        <w:trPr>
          <w:cantSplit/>
          <w:tblHeader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Imagen / build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Publicado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 de (healthy)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Volumen</w:t>
            </w:r>
          </w:p>
        </w:tc>
      </w:tr>
      <w:tr>
        <w:trPr>
          <w:cantSplit/>
          <w:tblHeader w:val="off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postgres:17-alpine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 (5433 en desarrollo)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tpi-postgres-data + script init</w:t>
            </w:r>
          </w:p>
        </w:tc>
      </w:tr>
      <w:tr>
        <w:trPr>
          <w:cantSplit/>
          <w:tblHeader w:val="off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keycloak-db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postgres:17-alpine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tpi-keycloak-db-data</w:t>
            </w:r>
          </w:p>
        </w:tc>
      </w:tr>
      <w:tr>
        <w:trPr>
          <w:cantSplit/>
          <w:tblHeader w:val="off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keycloak:26.8.1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8180 → 8080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keycloak-db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realm montado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/opt/keycloak/data/import</w:t>
            </w:r>
          </w:p>
        </w:tc>
      </w:tr>
      <w:tr>
        <w:trPr>
          <w:cantSplit/>
          <w:tblHeader w:val="off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ms-animales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 (8081 en desarrollo)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 (8082)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postgres, ms-animales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ms-donaciones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 (8083)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los tres servicios y keycloak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b/>
          <w:bCs/>
        </w:rPr>
        <w:t xml:space="preserve">Healthchecks:</w:t>
      </w:r>
      <w:r>
        <w:t xml:space="preserve"> PostgreSQL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pg_isready</w:t>
      </w:r>
      <w:r>
        <w:t xml:space="preserve">; Keycloak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/health/ready</w:t>
      </w:r>
      <w:r>
        <w:t xml:space="preserve"> en el puerto de administración 9000; servicios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/actuator/health</w:t>
      </w:r>
      <w:r>
        <w:t xml:space="preserve">. Como las imágenes no traen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curl</w:t>
      </w:r>
      <w:r>
        <w:t xml:space="preserve">, se usa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bash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/dev/tcp</w:t>
      </w:r>
      <w:r>
        <w:t xml:space="preserve">. </w:t>
      </w:r>
      <w:r>
        <w:rPr>
          <w:b/>
          <w:bCs/>
        </w:rPr>
        <w:t xml:space="preserve">Logs: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json-file</w:t>
      </w:r>
      <w:r>
        <w:t xml:space="preserve"> con rotación (10 MB × 3).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docker-compose.override.yml</w:t>
      </w:r>
      <w:r>
        <w:t xml:space="preserve"> (solo desarrollo, se aplica automáticamente) publica 8081–8083 y Postgres en 5433.</w:t>
      </w:r>
    </w:p>
    <w:p>
      <w:pPr>
        <w:pStyle w:val="Heading2"/>
        <w:keepNext/>
      </w:pPr>
      <w:bookmarkStart w:name="_Toc109" w:id="109"/>
      <w:r>
        <w:t xml:space="preserve">13.4 Variables de entorno principales</w:t>
      </w:r>
      <w:bookmarkEnd w:id="10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5"/>
        <w:gridCol w:w="3913"/>
      </w:tblGrid>
      <w:tr>
        <w:trPr>
          <w:cantSplit/>
          <w:tblHeader/>
        </w:trPr>
        <w:tc>
          <w:tcPr>
            <w:tcW w:type="dxa" w:w="5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  <w:tblHeader w:val="off"/>
        </w:trPr>
        <w:tc>
          <w:tcPr>
            <w:tcW w:type="dxa" w:w="5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POSTGRES_*, ANIMALES/ADOPCIONES/DONACIONES_DB_USER y _PASSWORD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 de negocio y usuarios por esquema</w:t>
            </w:r>
          </w:p>
        </w:tc>
      </w:tr>
      <w:tr>
        <w:trPr>
          <w:cantSplit/>
          <w:tblHeader w:val="off"/>
        </w:trPr>
        <w:tc>
          <w:tcPr>
            <w:tcW w:type="dxa" w:w="5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KC_DB_USER/PASSWORD, KEYCLOAK_ADMIN/_PASSWORD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y su base</w:t>
            </w:r>
          </w:p>
        </w:tc>
      </w:tr>
      <w:tr>
        <w:trPr>
          <w:cantSplit/>
          <w:tblHeader w:val="off"/>
        </w:trPr>
        <w:tc>
          <w:tcPr>
            <w:tcW w:type="dxa" w:w="5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ADOPCIONES_SERVICE_CLIENT_SECRET, DEMO_USERS_PASSWORD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 inyectan en el realm</w:t>
            </w:r>
          </w:p>
        </w:tc>
      </w:tr>
      <w:tr>
        <w:trPr>
          <w:cantSplit/>
          <w:tblHeader w:val="off"/>
        </w:trPr>
        <w:tc>
          <w:tcPr>
            <w:tcW w:type="dxa" w:w="5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MP_ACCESS_TOKEN, MP_USAR_SANDBOX_INIT_POINT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Mercado Pago (cuenta vendedora de prueba)</w:t>
            </w:r>
          </w:p>
        </w:tc>
      </w:tr>
      <w:tr>
        <w:trPr>
          <w:cantSplit/>
          <w:tblHeader w:val="off"/>
        </w:trPr>
        <w:tc>
          <w:tcPr>
            <w:tcW w:type="dxa" w:w="5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GEOREF_BASE_URL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Georef</w:t>
            </w:r>
          </w:p>
        </w:tc>
      </w:tr>
      <w:tr>
        <w:trPr>
          <w:cantSplit/>
          <w:tblHeader w:val="off"/>
        </w:trPr>
        <w:tc>
          <w:tcPr>
            <w:tcW w:type="dxa" w:w="5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REFUGIO_LAT/LON, DISTANCIA_MAX_KM, PLAZO_ENTREGA_DIAS, PERIODO_ADAPTACION_DIAS, DONACION_MONTO_MINIMO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Política (100 km, 7, 30, 1)</w:t>
            </w:r>
          </w:p>
        </w:tc>
      </w:tr>
      <w:tr>
        <w:trPr>
          <w:cantSplit/>
          <w:tblHeader w:val="off"/>
        </w:trPr>
        <w:tc>
          <w:tcPr>
            <w:tcW w:type="dxa" w:w="5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ANIMALES_DATOS_DEMO, SWAGGER_ENABLED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Datos de demostración y Swagger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10" w:id="110"/>
      <w:r>
        <w:t xml:space="preserve">13.5 Comandos</w:t>
      </w:r>
      <w:bookmarkEnd w:id="110"/>
    </w:p>
    <w:p>
      <w:pPr>
        <w:spacing w:after="120" w:line="288"/>
        <w:jc w:val="both"/>
      </w:pPr>
      <w:r>
        <w:t xml:space="preserve">Preparar y construir: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cp .env.example .env          (completar contraseñas, secreto, DEMO_USERS_PASSWORD, MP_ACCESS_TOKEN)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mvn clean install             (compila, ejecuta 128 pruebas, instala tpi-common en ~/.m2)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up --build -d  (desarrollo; aplica el override)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ps             (esperar todo "healthy"; Keycloak tarda 30-90 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./scripts/prueba-humo.sh      (con DEMO_USERS_PASSWORD exportada)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Operar: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logs -f ms-adopciones          (logs con [servicio] [X-Correlation-ID])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down                           (detiene y conserva datos)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down -v                        (borra volúmenes: base limpia, realm reimportado)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-f docker-compose.yml up -d    (solo Gateway y Keycloak publicados)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Requisitos: JDK 21+, Maven 3.9+, Docker con Compose v2, Internet.</w:t>
      </w:r>
    </w:p>
    <w:p>
      <w:pPr>
        <w:pStyle w:val="Heading2"/>
        <w:keepNext/>
      </w:pPr>
      <w:bookmarkStart w:name="_Toc111" w:id="111"/>
      <w:r>
        <w:t xml:space="preserve">13.6 Integración continua</w:t>
      </w:r>
      <w:bookmarkEnd w:id="111"/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.gitlab-ci.yml</w:t>
      </w:r>
      <w:r>
        <w:t xml:space="preserve">: etapa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compilar</w:t>
      </w:r>
      <w:r>
        <w:t xml:space="preserve"> y etapa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pruebas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mvn clean install</w:t>
      </w:r>
      <w:r>
        <w:t xml:space="preserve"> con reportes JUnit) sobre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maven:3.9-eclipse-temurin-21</w:t>
      </w:r>
      <w:r>
        <w:t xml:space="preserve">. El repositorio está publicado en </w:t>
      </w:r>
      <w:r>
        <w:rPr>
          <w:b/>
          <w:bCs/>
        </w:rPr>
        <w:t xml:space="preserve">GitHub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ramichiesa/tpi-backend-2026</w:t>
      </w:r>
      <w:r>
        <w:t xml:space="preserve">), donde este archivo no se ejecuta: habría que traducirlo a GitHub Actions o subir el proyecto a GitLab.</w:t>
      </w:r>
    </w:p>
    <w:p>
      <w:pPr>
        <w:pStyle w:val="Heading2"/>
        <w:keepNext/>
      </w:pPr>
      <w:bookmarkStart w:name="_Toc112" w:id="112"/>
      <w:r>
        <w:t xml:space="preserve">13.7 Qué se verificó</w:t>
      </w:r>
      <w:bookmarkEnd w:id="1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Construcción con los mismos comandos del Dockerfile (en el host)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Verificado: el JAR contiene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tpi-common-1.0.0-SNAPSHOT.jar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Sintaxis de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docker-compose.yml</w:t>
            </w:r>
            <w:r>
              <w:rPr>
                <w:sz w:val="18"/>
                <w:szCs w:val="18"/>
              </w:rPr>
              <w:t xml:space="preserve"> (parseo YAML)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up</w:t>
            </w:r>
            <w:r>
              <w:rPr>
                <w:sz w:val="18"/>
                <w:szCs w:val="18"/>
              </w:rPr>
              <w:t xml:space="preserve"> completo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 verificado</w:t>
            </w:r>
            <w:r>
              <w:rPr>
                <w:sz w:val="18"/>
                <w:szCs w:val="18"/>
              </w:rPr>
              <w:t xml:space="preserve"> (la máquina no tiene el </w:t>
            </w:r>
            <w:r>
              <w:rPr>
                <w:i/>
                <w:iCs/>
                <w:sz w:val="18"/>
                <w:szCs w:val="18"/>
              </w:rPr>
              <w:t xml:space="preserve">daemon</w:t>
            </w:r>
            <w:r>
              <w:rPr>
                <w:sz w:val="18"/>
                <w:szCs w:val="18"/>
              </w:rPr>
              <w:t xml:space="preserve"> de Docker)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Ejecución de los 4 procesos y flujo por HTTP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sin Docker (H2 + emisor JWT de prueba)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113" w:id="113"/>
      <w:r>
        <w:t xml:space="preserve">14. Pruebas y calidad</w:t>
      </w:r>
      <w:bookmarkEnd w:id="113"/>
    </w:p>
    <w:p>
      <w:pPr>
        <w:pStyle w:val="Heading2"/>
        <w:keepNext/>
      </w:pPr>
      <w:bookmarkStart w:name="_Toc114" w:id="114"/>
      <w:r>
        <w:t xml:space="preserve">14.1 Escritas, ejecutadas y exitosas</w:t>
      </w:r>
      <w:bookmarkEnd w:id="1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 escritas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128 casos de prueba en 18 clases (las parametrizadas cuentan cada caso)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 ejecutadas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128,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mvn clean install</w:t>
            </w:r>
            <w:r>
              <w:rPr>
                <w:sz w:val="18"/>
                <w:szCs w:val="18"/>
              </w:rPr>
              <w:t xml:space="preserve"> desde cero (27/10/2026)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 exitosas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128, 0 fallos, 0 errores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Entorno de ejecución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JDK 27 con bytecode Java 21 (no se ejecutaron con JDK 21; lo hará la CI)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 de humo E2E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19 verificaciones superadas por HTTP real a través del Gateway (H2 + emisor JWT de prueba + Georef en vivo)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15" w:id="115"/>
      <w:r>
        <w:t xml:space="preserve">14.2 Tipos de prueba y herramientas</w:t>
      </w:r>
      <w:bookmarkEnd w:id="1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988"/>
        <w:gridCol w:w="3989"/>
      </w:tblGrid>
      <w:tr>
        <w:trPr>
          <w:cantSplit/>
          <w:tblHeader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Unitarias de dominio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JUnit 5, AssertJ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 en entidades sin Spring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AnimalTest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Unitarias con dobles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Mockito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Evaluador con Georef simulado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Contrato HTTP de clientes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MockRestServiceServer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Formato de peticiones y traducción de errores (Georef, Animales, Keycloak, Mercado Pago)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Repositorio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@DataJpaTest</w:t>
            </w:r>
            <w:r>
              <w:rPr>
                <w:sz w:val="18"/>
                <w:szCs w:val="18"/>
              </w:rPr>
              <w:t xml:space="preserve"> + H2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Consultas y restricciones UNIQUE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Capa web y seguridad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@WebMvcTest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jwt()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Matriz de permisos, validaciones, 401/403/409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Integración de servicio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@SpringBootTest</w:t>
            </w:r>
            <w:r>
              <w:rPr>
                <w:sz w:val="18"/>
                <w:szCs w:val="18"/>
              </w:rPr>
              <w:t xml:space="preserve"> + MockMvc + H2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@MockitoBean</w:t>
            </w:r>
            <w:r>
              <w:rPr>
                <w:sz w:val="18"/>
                <w:szCs w:val="18"/>
              </w:rPr>
              <w:t xml:space="preserve"> + reloj controlable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Proceso completo con seguridad y persistencia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@SpringBootTest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WebTestClient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mockJwt()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Security Filter, rutas, 503, correlación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16" w:id="116"/>
      <w:r>
        <w:t xml:space="preserve">14.3 Pruebas por módulo</w:t>
      </w:r>
      <w:bookmarkEnd w:id="1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22"/>
        <w:gridCol w:w="540"/>
        <w:gridCol w:w="5406"/>
      </w:tblGrid>
      <w:tr>
        <w:trPr>
          <w:cantSplit/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verifica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tpi-common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KeycloakRoleConverterTest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roles → ROLE_*, claim ausente o con formato inesperado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tpi-common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GlobalExceptionHandlerTest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cada excepción → código y formato; 500 sin detalles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tpi-common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CorrelationIdFilterTest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reutiliza o genera el id; limpia el MDC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ms-animales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 transiciones válidas, 7 inválidas, R-13 (4), reversión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ms-animales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AnimalControllerSecurityTest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401, 403, 201 con Location, 400, 409, API interna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ms-animales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AnimalRepositoryTest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filtros y versión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ms-animales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AnimalesApplicationTest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arranque completo y datos demo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SolicitudTest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R-04, R-07..R-12, bloqueo e historial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EvaluadorSolicitudTest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R-04, R-05, R-06 (dentro, fuera, sin resultado, caído)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CalculadoraDistanciaTest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Haversine con distancias conocidas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GeorefClientTest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éxito, vacío, sin ubicación, 500, 400, formato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AnimalesClientTest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token, cuerpo, 404, 409 con mensaje, 500, caída, 401, estado desconocido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ServiceTokenProviderTest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caché, invalidación, Keycloak caído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SolicitudRepositoryTest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UNIQUE de R-01/R-02, liberación, persistencia, vencidas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ms-adopciones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FlujoAdopcionIntegrationTest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flujo completo, R-01..R-12, fallas de Animales y Georef, seguridad, validaciones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ms-donaciones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MercadoPagoClientTest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preferencia, credenciales, respuesta incompleta, búsqueda, fallas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ms-donaciones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FlujoDonacionIntegrationTest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confirmación, D-01..D-04, proveedor caído al crear y al verificar</w:t>
            </w:r>
          </w:p>
        </w:tc>
      </w:tr>
      <w:tr>
        <w:trPr>
          <w:cantSplit/>
          <w:tblHeader w:val="off"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GatewaySecurityTest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health público, 401, token de servicio 403, /internal 403, 503, correlación, 404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17" w:id="117"/>
      <w:r>
        <w:t xml:space="preserve">14.4 Por qué importan las principales</w:t>
      </w:r>
      <w:bookmarkEnd w:id="117"/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procesoCompletoHastaLaAdopcionConfirmada</w:t>
      </w:r>
      <w:r>
        <w:t xml:space="preserve">: demuestra el proceso central de punta a punta y verifica </w:t>
      </w:r>
      <w:r>
        <w:rPr>
          <w:b/>
          <w:bCs/>
        </w:rPr>
        <w:t xml:space="preserve">en orden</w:t>
      </w:r>
      <w:r>
        <w:t xml:space="preserve"> las tres transiciones pedidas a Animales.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siAnimalesNoRespondeAlAprobarLaSolicitudSiguePendiente</w:t>
      </w:r>
      <w:r>
        <w:t xml:space="preserve"> y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r07SiAnimalesRechaza...</w:t>
      </w:r>
      <w:r>
        <w:t xml:space="preserve">: prueban la consistencia entre servicios (ADR-06).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SolicitudRepositoryTest.r01/r02</w:t>
      </w:r>
      <w:r>
        <w:t xml:space="preserve">: prueban que la base impide la carrera.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r09LaTareaProgramada...</w:t>
      </w:r>
      <w:r>
        <w:t xml:space="preserve">: prueba un plazo de 7 días adelantando un reloj inyectado.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GatewaySecurityTest.conTokenValidoEnrutaYUnServicioCaidoSeInformaComo503</w:t>
      </w:r>
      <w:r>
        <w:t xml:space="preserve">: prueba enrutamiento y falla controlada.</w:t>
      </w:r>
    </w:p>
    <w:p>
      <w:pPr>
        <w:pStyle w:val="Heading2"/>
        <w:keepNext/>
      </w:pPr>
      <w:bookmarkStart w:name="_Toc118" w:id="118"/>
      <w:r>
        <w:t xml:space="preserve">14.5 Limitaciones de cobertura</w:t>
      </w:r>
      <w:bookmarkEnd w:id="118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No se prueba contra PostgreSQL real ni Keycloak real (H2 y emisor de prueba).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No hay medición de cobertura (JaCoCo no está configurado).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La API real de Mercado Pago no se probó.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No hay pruebas de carga ni de concurrencia con hilos reales (la carrera se prueba a nivel de restricción).</w:t>
      </w:r>
    </w:p>
    <w:p>
      <w:pPr>
        <w:pStyle w:val="Heading2"/>
        <w:keepNext/>
      </w:pPr>
      <w:bookmarkStart w:name="_Toc119" w:id="119"/>
      <w:r>
        <w:t xml:space="preserve">14.6 Pruebas adicionales recomendadas (priorizadas)</w:t>
      </w:r>
      <w:bookmarkEnd w:id="119"/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b/>
          <w:bCs/>
        </w:rPr>
        <w:t xml:space="preserve">Alta:</w:t>
      </w:r>
      <w:r>
        <w:t xml:space="preserve"> prueba de humo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 compose up</w:t>
      </w:r>
      <w:r>
        <w:t xml:space="preserve"> y Keycloak real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scripts/prueba-humo.sh</w:t>
      </w:r>
      <w:r>
        <w:t xml:space="preserve"> ya preparado).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b/>
          <w:bCs/>
        </w:rPr>
        <w:t xml:space="preserve">Alta:</w:t>
      </w:r>
      <w:r>
        <w:t xml:space="preserve"> verificar el aislamiento de esquemas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psql</w:t>
      </w:r>
      <w:r>
        <w:t xml:space="preserve"> cruzado.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b/>
          <w:bCs/>
        </w:rPr>
        <w:t xml:space="preserve">Alta:</w:t>
      </w:r>
      <w:r>
        <w:t xml:space="preserve"> pago real de prueba en Mercado Pago (titular APRO) y confirmación.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b/>
          <w:bCs/>
        </w:rPr>
        <w:t xml:space="preserve">Media:</w:t>
      </w:r>
      <w:r>
        <w:t xml:space="preserve"> Testcontainers con PostgreSQL y Keycloak en la CI.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b/>
          <w:bCs/>
        </w:rPr>
        <w:t xml:space="preserve">Media:</w:t>
      </w:r>
      <w:r>
        <w:t xml:space="preserve"> concurrencia real (dos hilos presentando sobre el mismo animal).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b/>
          <w:bCs/>
        </w:rPr>
        <w:t xml:space="preserve">Baja:</w:t>
      </w:r>
      <w:r>
        <w:t xml:space="preserve"> cobertura con JaCoCo; pruebas de contrato entre servicios (Spring Cloud Contract).</w:t>
      </w:r>
    </w:p>
    <w:p>
      <w:pPr>
        <w:pStyle w:val="Heading2"/>
        <w:keepNext/>
      </w:pPr>
      <w:bookmarkStart w:name="_Toc120" w:id="120"/>
      <w:r>
        <w:t xml:space="preserve">14.7 Colección de Postman (criterio API-01)</w:t>
      </w:r>
      <w:bookmarkEnd w:id="120"/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postman/TPI-Adopciones.postman_collection.json</w:t>
      </w:r>
      <w:r>
        <w:t xml:space="preserve"> (38 solicitudes en 6 carpetas: autenticación, seguridad, catálogo, proceso central, casos alternativos, donaciones)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TPI-local.postman_environment.json</w:t>
      </w:r>
      <w:r>
        <w:t xml:space="preserve"> (variable secreta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demoPassword</w:t>
      </w:r>
      <w:r>
        <w:t xml:space="preserve">). Las solicitudes guardan ids en variables y tienen </w:t>
      </w:r>
      <w:r>
        <w:rPr>
          <w:i/>
          <w:iCs/>
        </w:rPr>
        <w:t xml:space="preserve">tests</w:t>
      </w:r>
      <w:r>
        <w:t xml:space="preserve"> que verifican el código y el estado esperado. Las rutas y respuestas del proceso central coinciden con la prueba de humo ejecutada; </w:t>
      </w:r>
      <w:r>
        <w:rPr>
          <w:b/>
          <w:bCs/>
        </w:rPr>
        <w:t xml:space="preserve">la colección en sí no se ejecutó en Postman</w:t>
      </w:r>
      <w:r>
        <w:t xml:space="preserve"> contra un despliegue con Keycloak real.</w:t>
      </w:r>
    </w:p>
    <w:p>
      <w:pPr>
        <w:pStyle w:val="Heading1"/>
        <w:pageBreakBefore/>
      </w:pPr>
      <w:bookmarkStart w:name="_Toc121" w:id="121"/>
      <w:r>
        <w:t xml:space="preserve">15. Relación con la consigna y la rúbrica</w:t>
      </w:r>
      <w:bookmarkEnd w:id="121"/>
    </w:p>
    <w:p>
      <w:pPr>
        <w:spacing w:after="120" w:line="288"/>
        <w:jc w:val="both"/>
      </w:pPr>
      <w:r>
        <w:t xml:space="preserve">La rúbrica analizada es la </w:t>
      </w:r>
      <w:r>
        <w:rPr>
          <w:b/>
          <w:bCs/>
        </w:rPr>
        <w:t xml:space="preserve">v05 (propuesta 0.11)</w:t>
      </w:r>
      <w:r>
        <w:t xml:space="preserve">, que el propio documento declara pendiente de aprobación de la cátedra: 12 criterios, 105 puntos. Escala: Excelente 100 %, Adecuado 75 %, En desarrollo 40 %, Insuficiente 0 %. Para “Excelente” en cada criterio la rúbrica exige que el cumplimiento </w:t>
      </w:r>
      <w:r>
        <w:rPr>
          <w:b/>
          <w:bCs/>
        </w:rPr>
        <w:t xml:space="preserve">pueda verificarse</w:t>
      </w:r>
      <w:r>
        <w:t xml:space="preserve"> con ejecución, código, documentación o explicación consistente.</w:t>
      </w:r>
    </w:p>
    <w:p>
      <w:pPr>
        <w:pStyle w:val="Heading2"/>
        <w:keepNext/>
      </w:pPr>
      <w:bookmarkStart w:name="_Toc122" w:id="122"/>
      <w:r>
        <w:t xml:space="preserve">15.1 Matriz de cobertura</w:t>
      </w:r>
      <w:bookmarkEnd w:id="1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"/>
        <w:gridCol w:w="2326"/>
        <w:gridCol w:w="332"/>
        <w:gridCol w:w="3323"/>
        <w:gridCol w:w="3325"/>
      </w:tblGrid>
      <w:tr>
        <w:trPr>
          <w:cantSplit/>
          <w:tblHeader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 principal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ARQ-01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Arquitectura y diseño de microservicios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C1/C2, fichas de servicio, ADR-01..03, recorrido de una operación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Seguridad y control de acceso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Matriz de permisos,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SecurityConfig</w:t>
            </w:r>
            <w:r>
              <w:rPr>
                <w:sz w:val="18"/>
                <w:szCs w:val="18"/>
              </w:rPr>
              <w:t xml:space="preserve"> x4, pruebas 401/403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Parcialmente verificado (Keycloak real pendiente)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TEC-01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Calidad técnica e implementación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Capas, manejo de errores, 128 pruebas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Persistencia, reutilización y despliegue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Esquemas, JAR común, Dockerfiles, Compose, README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Parcialmente verificado (Docker no ejecutado)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NEG-01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Proceso de negocio central del MVP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Flujo P2–P4 por HTTP real y en prueba de integración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NEG-02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 de negocio y procesamiento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17 reglas con prueba asociada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Integración y colaboración entre servicios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Adopciones↔Animales, Georef en vivo, fallas controladas, correlación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(Mercado Pago real pendiente)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ALC-01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Cumplimiento del alcance comprometido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Matriz de trazabilidad, diferencias declaradas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Parcialmente verificado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Complejidad y desafío asumido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Consistencia entre servicios, concurrencia, plazos, dos integraciones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Verificado (depende de la defensa)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Presentación, demostración y defensa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Guion de 20 min (capítulo 17)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Pendiente (ensayo)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Colección de llamadas y pruebas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Colección de 38 solicitudes con tests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Parcialmente verificado (no ejecutada en Postman con Keycloak real)</w:t>
            </w:r>
          </w:p>
        </w:tc>
      </w:tr>
      <w:tr>
        <w:trPr>
          <w:cantSplit/>
          <w:tblHeader w:val="off"/>
        </w:trPr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DOC-01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Apreciación docente global</w:t>
            </w:r>
          </w:p>
        </w:tc>
        <w:tc>
          <w:tcPr>
            <w:tcW w:type="dxa" w:w="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Proceso del equipo, evolución, commits</w:t>
            </w:r>
          </w:p>
        </w:tc>
        <w:tc>
          <w:tcPr>
            <w:tcW w:type="dxa" w:w="3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verificado (un solo commit, sin MR)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23" w:id="123"/>
      <w:r>
        <w:t xml:space="preserve">15.2 Guía por criterio</w:t>
      </w:r>
      <w:bookmarkEnd w:id="123"/>
    </w:p>
    <w:p>
      <w:pPr>
        <w:pStyle w:val="Heading3"/>
        <w:keepNext/>
      </w:pPr>
      <w:r>
        <w:t xml:space="preserve">ARQ-01 · Arquitectura (12 puntos)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7"/>
        <w:gridCol w:w="7511"/>
      </w:tblGrid>
      <w:tr>
        <w:trPr>
          <w:cantSplit/>
          <w:tblHeader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pide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Servicios que respondan a capacidades del dominio, límites justificados y una operación que atraviese componentes sin perder coherencia.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Concepto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Separación por dueño de la información; acoplamiento y cohesión.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Dónde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 5, ADR-01/02/03,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docs/diagramas/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Explicación oral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“Separamos por dueño del dato: el animal existe aunque nadie lo pida; la solicitud solo existe dentro de un proceso; la donación tiene su proveedor. Adopciones pide, Animales decide.”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 probable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¿Por qué Animales no es un CRUD?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Respuesta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Porque rechaza activamente transiciones inválidas (7 casos probados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AnimalTest</w:t>
            </w:r>
            <w:r>
              <w:rPr>
                <w:sz w:val="18"/>
                <w:szCs w:val="18"/>
              </w:rPr>
              <w:t xml:space="preserve">) y aplica R-13.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C2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EstadoAnimal</w:t>
            </w:r>
            <w:r>
              <w:rPr>
                <w:sz w:val="18"/>
                <w:szCs w:val="18"/>
              </w:rPr>
              <w:t xml:space="preserve"> + demo de R-13 (409).</w:t>
            </w:r>
          </w:p>
        </w:tc>
      </w:tr>
      <w:tr>
        <w:trPr>
          <w:cantSplit/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Limitación</w:t>
            </w:r>
          </w:p>
        </w:tc>
        <w:tc>
          <w:tcPr>
            <w:tcW w:type="dxa" w:w="7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Donaciones no colabora con otro servicio.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SEG-01 · Seguridad (8 puntos)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pide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Acceso dependiente de identidad y permisos; casos permitidos, sin credenciales y con permisos insuficientes; secretos fuera del código.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Dónde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 11,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SecurityConfig</w:t>
            </w:r>
            <w:r>
              <w:rPr>
                <w:sz w:val="18"/>
                <w:szCs w:val="18"/>
              </w:rPr>
              <w:t xml:space="preserve"> de los 4 módulos,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realm-adopciones.json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 probable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¿Alcanza con validar en el Gateway?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Respuesta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No: cada servicio revalida; verificamos que una llamada directa sin token da 401 y un Coordinador 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/internal</w:t>
            </w:r>
            <w:r>
              <w:rPr>
                <w:sz w:val="18"/>
                <w:szCs w:val="18"/>
              </w:rPr>
              <w:t xml:space="preserve"> da 403.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 en la demo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401 sin token, 403 adoptante creando un animal, 403 a una solicitud ajena.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Limitación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real no ejecutado;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start-dev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i/>
                <w:iCs/>
                <w:sz w:val="18"/>
                <w:szCs w:val="18"/>
              </w:rPr>
              <w:t xml:space="preserve">password grant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TEC-01 · Calidad técnica (10 puntos)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cantSplit/>
          <w:tblHeader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pide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Código legible, reglas fuera de controladores y acceso a datos, errores controlados, pruebas significativas.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Dónde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Capítulos 8 y 14;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GlobalExceptionHandler</w:t>
            </w:r>
            <w:r>
              <w:rPr>
                <w:sz w:val="18"/>
                <w:szCs w:val="18"/>
              </w:rPr>
              <w:t xml:space="preserve">; entidades con métodos de dominio.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¿Dónde está la regla R-08?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Respuesta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Solicitud.verificarAprobable</w:t>
            </w:r>
            <w:r>
              <w:rPr>
                <w:sz w:val="18"/>
                <w:szCs w:val="18"/>
              </w:rPr>
              <w:t xml:space="preserve"> (justificación) y en el DTO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SolicitudRequests.Motivo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@NotBlank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Abrir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Solicitud.java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</w:t>
            </w:r>
            <w:r>
              <w:rPr>
                <w:sz w:val="18"/>
                <w:szCs w:val="18"/>
              </w:rPr>
              <w:t xml:space="preserve">; mostrar el resultado de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mvn clean install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INF-01 · Persistencia, reutilización y despliegue (10 puntos)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8262"/>
      </w:tblGrid>
      <w:tr>
        <w:trPr>
          <w:cantSplit/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pide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Persistencia adecuada, configuración por entorno, contenedores y arranque reproducible desde un entorno limpio.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Dónde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Capítulos 10 y 13; Dockerfiles;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docker-compose*.yml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; README.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¿Cómo usa Docker el JAR común?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Respuesta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Dockerfile lo instala en el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.m2</w:t>
            </w:r>
            <w:r>
              <w:rPr>
                <w:sz w:val="18"/>
                <w:szCs w:val="18"/>
              </w:rPr>
              <w:t xml:space="preserve"> de la imagen y compila el servicio contra esa dependencia.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Limitación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El despliegue completo no se ejecutó</w:t>
            </w:r>
            <w:r>
              <w:rPr>
                <w:sz w:val="18"/>
                <w:szCs w:val="18"/>
              </w:rPr>
              <w:t xml:space="preserve">: es la acción prioritaria antes de la entrega.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NEG-01 · Proceso central (15 puntos, el de mayor peso)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8145"/>
      </w:tblGrid>
      <w:tr>
        <w:trPr>
          <w:cantSplit/>
          <w:tblHeader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pide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 proceso con disparador, decisiones y resultado útil, demostrable sin pasos manuales improvisados.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Dónde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 4;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FlujoAdopcionIntegrationTest.procesoCompleto...</w:t>
            </w:r>
            <w:r>
              <w:rPr>
                <w:sz w:val="18"/>
                <w:szCs w:val="18"/>
              </w:rPr>
              <w:t xml:space="preserve">; prueba de humo; carpeta 3 de Postman.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Explicación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Perfil → solicitud evaluada (Animales + Georef) → aprobación con reserva → entrega → control → ADOPTADO, con historial.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Demo de 5 minutos (capítulo 17).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Riesgo</w:t>
            </w:r>
          </w:p>
        </w:tc>
        <w:tc>
          <w:tcPr>
            <w:tcW w:type="dxa" w:w="8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control final exige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PERIODO_ADAPTACION_DIAS=0</w:t>
            </w:r>
            <w:r>
              <w:rPr>
                <w:sz w:val="18"/>
                <w:szCs w:val="18"/>
              </w:rPr>
              <w:t xml:space="preserve"> para mostrarse en vivo; explicarlo.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NEG-02 · Reglas (10 puntos)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cantSplit/>
          <w:tblHeader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pide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 explícitas, encapsuladas y probadas en casos normales, límite y rechazo.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Dónde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 3 (17 fichas con prueba).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Muéstrenme una regla y su prueba.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Respuesta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R-13: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Animal.marcarNoDisponible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AnimalTest.r13NoDisponibleSoloDesdeDisponible</w:t>
            </w:r>
            <w:r>
              <w:rPr>
                <w:sz w:val="18"/>
                <w:szCs w:val="18"/>
              </w:rPr>
              <w:t xml:space="preserve"> (4 casos).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INT-01 · Integración y colaboración (12 puntos)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0"/>
        <w:gridCol w:w="6968"/>
      </w:tblGrid>
      <w:tr>
        <w:trPr>
          <w:cantSplit/>
          <w:tblHeader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pide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Intercambio necesario, contratos claros, timeouts y errores tratados, flujo trazable y un error de integración controlado.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Dónde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MercadoPagoClient</w:t>
            </w:r>
            <w:r>
              <w:rPr>
                <w:sz w:val="18"/>
                <w:szCs w:val="18"/>
              </w:rPr>
              <w:t xml:space="preserve">; CONTRATOS; secuencias.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del enunciado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¿Qué servicio inicia? Adopciones. ¿Qué necesita? Estado y aptitudes. ¿Qué conserva cada uno? Animales su estado, Adopciones el proceso. ¿Qué pasa si no responde? 503 y no se avanza. ¿Qué mantiene la independencia? API interna estrecha, copia local del enum, sin acceso a tablas ajenas.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X-Correlation-ID</w:t>
            </w:r>
            <w:r>
              <w:rPr>
                <w:sz w:val="18"/>
                <w:szCs w:val="18"/>
              </w:rPr>
              <w:t xml:space="preserve"> en dos logs; caída de Animales → solicitud PENDIENTE.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ALC-01 · Alcance (8 puntos)</w:t>
      </w:r>
    </w:p>
    <w:p>
      <w:pPr>
        <w:spacing w:after="120" w:line="288"/>
        <w:jc w:val="both"/>
      </w:pPr>
      <w:r>
        <w:t xml:space="preserve">Correspondencia entre lo prometido (documento de dominio), lo implementado y lo demostrado. Mostrar la matriz del capítulo 2 y </w:t>
      </w:r>
      <w:r>
        <w:rPr>
          <w:b/>
          <w:bCs/>
        </w:rPr>
        <w:t xml:space="preserve">declarar</w:t>
      </w:r>
      <w:r>
        <w:t xml:space="preserve"> las diferencias del §3.4 (R-04, extensión del plazo, R-11 sin automatizar, endpoints agregados). La rúbrica pide “informar tempranamente desvíos”: conviene comunicarlos a la cátedra antes de la defensa.</w:t>
      </w:r>
    </w:p>
    <w:p>
      <w:pPr>
        <w:pStyle w:val="Heading3"/>
        <w:keepNext/>
      </w:pPr>
      <w:r>
        <w:t xml:space="preserve">DES-01 · Desafío (5 puntos)</w:t>
      </w:r>
    </w:p>
    <w:p>
      <w:pPr>
        <w:spacing w:after="120" w:line="288"/>
        <w:jc w:val="both"/>
      </w:pPr>
      <w:r>
        <w:t xml:space="preserve">Lo complejo que efectivamente se resolvió: consistencia entre dos servicios sin transacción distribuida, concurrencia con restricciones de base, plazos con tarea programada y reloj inyectable, dos integraciones externas con degradación, emisor del token.</w:t>
      </w:r>
    </w:p>
    <w:p>
      <w:pPr>
        <w:pStyle w:val="Heading3"/>
        <w:keepNext/>
      </w:pPr>
      <w:r>
        <w:t xml:space="preserve">PRE-01 · Presentación (5 puntos)</w:t>
      </w:r>
    </w:p>
    <w:p>
      <w:pPr>
        <w:spacing w:after="120" w:line="288"/>
        <w:jc w:val="both"/>
      </w:pPr>
      <w:r>
        <w:t xml:space="preserve">Todos deben poder explicar el sistema sin depender de quien programó una parte. Ver capítulos 17 y 18.</w:t>
      </w:r>
    </w:p>
    <w:p>
      <w:pPr>
        <w:pStyle w:val="Heading3"/>
        <w:keepNext/>
      </w:pPr>
      <w:r>
        <w:t xml:space="preserve">API-01 · Colección (5 puntos)</w:t>
      </w:r>
    </w:p>
    <w:p>
      <w:pPr>
        <w:spacing w:after="120" w:line="288"/>
        <w:jc w:val="both"/>
      </w:pPr>
      <w:r>
        <w:t xml:space="preserve">Colección parametrizada, ordenada por flujo, con casos negativos y </w:t>
      </w:r>
      <w:r>
        <w:rPr>
          <w:i/>
          <w:iCs/>
        </w:rPr>
        <w:t xml:space="preserve">tests</w:t>
      </w:r>
      <w:r>
        <w:t xml:space="preserve">. Pendiente: ejecutarla completa contra Docker con Keycloak real y guardar el resultado del </w:t>
      </w:r>
      <w:r>
        <w:rPr>
          <w:i/>
          <w:iCs/>
        </w:rPr>
        <w:t xml:space="preserve">Collection Runner</w:t>
      </w:r>
      <w:r>
        <w:t xml:space="preserve"> como evidencia.</w:t>
      </w:r>
    </w:p>
    <w:p>
      <w:pPr>
        <w:pStyle w:val="Heading3"/>
        <w:keepNext/>
      </w:pPr>
      <w:r>
        <w:t xml:space="preserve">DOC-01 · Apreciación docente (5 puntos)</w:t>
      </w:r>
    </w:p>
    <w:p>
      <w:pPr>
        <w:spacing w:after="120" w:line="288"/>
        <w:jc w:val="both"/>
      </w:pPr>
      <w:r>
        <w:t xml:space="preserve">Valora el proceso del equipo. Hoy el repositorio tiene </w:t>
      </w:r>
      <w:r>
        <w:rPr>
          <w:b/>
          <w:bCs/>
        </w:rPr>
        <w:t xml:space="preserve">un solo commit</w:t>
      </w:r>
      <w:r>
        <w:t xml:space="preserve"> sin Merge Requests: es la evidencia más débil. Recomendación: trabajar en ramas por integrante, con revisiones cruzadas, a partir de ahora.</w:t>
      </w:r>
    </w:p>
    <w:p>
      <w:pPr>
        <w:pStyle w:val="Heading2"/>
        <w:keepNext/>
      </w:pPr>
      <w:bookmarkStart w:name="_Toc124" w:id="124"/>
      <w:r>
        <w:t xml:space="preserve">15.3 Requisitos del enunciado y dónde se cumplen</w:t>
      </w:r>
      <w:bookmarkEnd w:id="1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9"/>
        <w:gridCol w:w="3969"/>
      </w:tblGrid>
      <w:tr>
        <w:trPr>
          <w:cantSplit/>
          <w:tblHeader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 del enunciado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Cumplimiento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Contexto, actores, procesos, información, reglas, responsabilidades y datos externos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Capítulos 1–4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C1 y C2 con C4 que representen lo implementado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docs/diagramas/</w:t>
            </w:r>
            <w:r>
              <w:rPr>
                <w:sz w:val="18"/>
                <w:szCs w:val="18"/>
              </w:rPr>
              <w:t xml:space="preserve"> (actualizados al código)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2 microservicios con responsabilidades coherentes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servicios (capítulo 5)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Colaboración real y manejo de fallas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 ↔ Animales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con Security Filter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Módulo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pública externa necesaria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Georef (R-06) y Mercado Pago (D-02)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Keycloak, OIDC, JWT, Spring Security, roles, trusted zone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 11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JAR Maven reutilizable vía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.m2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DBMS relacional y estrategia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PostgreSQL, esquema por servicio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REST, códigos, JSON, validación, errores, OpenAPI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 9</w:t>
            </w:r>
          </w:p>
        </w:tc>
      </w:tr>
      <w:tr>
        <w:trPr>
          <w:cantSplit/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Docker Compose integral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Capítulo 13 (no ejecutado)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125" w:id="125"/>
      <w:r>
        <w:t xml:space="preserve">16. Banco de preguntas y respuestas para la defensa</w:t>
      </w:r>
      <w:bookmarkEnd w:id="125"/>
    </w:p>
    <w:p>
      <w:pPr>
        <w:spacing w:after="120" w:line="288"/>
        <w:jc w:val="both"/>
      </w:pPr>
      <w:r>
        <w:t xml:space="preserve">Las preguntas de la sección 16.1 salen </w:t>
      </w:r>
      <w:r>
        <w:rPr>
          <w:b/>
          <w:bCs/>
        </w:rPr>
        <w:t xml:space="preserve">textualmente del enunciado</w:t>
      </w:r>
      <w:r>
        <w:t xml:space="preserve"> (lo que “se evaluará especialmente” y lo que “esperamos que el equipo pueda explicar”). Las demás son </w:t>
      </w:r>
      <w:r>
        <w:rPr>
          <w:b/>
          <w:bCs/>
        </w:rPr>
        <w:t xml:space="preserve">preparación complementaria</w:t>
      </w:r>
      <w:r>
        <w:t xml:space="preserve"> inferida de la rúbrica y de la arquitectura. Cada pregunta trae: respuesta corta (20–40 s), respuesta ampliada, fundamento, repregunta y cómo responderla.</w:t>
      </w:r>
    </w:p>
    <w:p>
      <w:pPr>
        <w:pStyle w:val="Heading2"/>
        <w:keepNext/>
      </w:pPr>
      <w:bookmarkStart w:name="_Toc126" w:id="126"/>
      <w:r>
        <w:t xml:space="preserve">16.1 Prioritarias (del enunciado)</w:t>
      </w:r>
      <w:bookmarkEnd w:id="126"/>
    </w:p>
    <w:p>
      <w:pPr>
        <w:pStyle w:val="Heading3"/>
        <w:keepNext/>
      </w:pPr>
      <w:r>
        <w:t xml:space="preserve">¿Qué servicio inicia la interacción y qué información necesita del otro?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La inicia ms-adopciones. Al presentar una solicitud necesita de ms-animales el estado y las aptitudes del animal; al aprobar, entregar o cerrar, necesita que Animales confirme el cambio de estado.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Respuesta ampliada:</w:t>
      </w:r>
      <w:r>
        <w:t xml:space="preserve"> Adopciones combina un dato de Animales (estado) con uno propio (si hay otra solicitud pendiente) para R-01, y usa las aptitudes para R-04 y R-05. En las transiciones, Adopciones pide y Animales decide con su tabla de transiciones válidas.</w:t>
      </w: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AnimalesClient.obtener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cambiarEstado</w:t>
      </w:r>
      <w:r>
        <w:t xml:space="preserve">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EstadoAnimal.admiteTransicionDelProceso</w:t>
      </w:r>
      <w:r>
        <w:t xml:space="preserve">; CONTRATOS §6.2–6.3.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¿Por qué no guardan una copia de los animales en Adopciones para no depender de Animales?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Porque el estado cambia y R-01 necesita el estado actual; una copia podría estar desactualizada y permitir dos reservas. Preferimos fallar con 503 a aceptar con datos viejos.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¿Qué responsabilidad conserva cada servicio y qué información pertenece a cada uno?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Animales es dueño del animal y de su estado; Adopciones, de perfiles, solicitudes, decisiones e historial; Donaciones, de las donaciones. Ninguno accede a las tablas de otro.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Respuesta ampliada:</w:t>
      </w:r>
      <w:r>
        <w:t xml:space="preserve"> Cada uno tiene su esquema y su usuario en PostgreSQL. Adopciones guarda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animal_id</w:t>
      </w:r>
      <w:r>
        <w:t xml:space="preserve"> solo como referencia; para saber el estado pregunta por la API interna.</w:t>
      </w: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01-esquemas.sh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hibernate.default_schema</w:t>
      </w:r>
      <w:r>
        <w:t xml:space="preserve">, ADR-01 y ADR-08.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¿Qué pasaría si alguien borra un animal en la base?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La solicitud quedaría con un id huérfano porque no hay clave foránea entre esquemas. Por eso la API no permite borrar animales: la baja es NO_DISPONIBLE con motivo.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¿Cómo se resuelven las situaciones en que otro componente no responde?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Depende de si el dato es imprescindible. Si Animales no responde, presentar o aprobar devuelven 503 y nada cambia. Si Georef no responde, la solicitud entra igual con “distancia no verificada”. Si Mercado Pago falla al crear, no se guarda la donación; si falla al verificar, queda pendiente.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Respuesta ampliada:</w:t>
      </w:r>
      <w:r>
        <w:t xml:space="preserve"> Todos los clientes tienen timeouts (3–5 s) y traducen errores de red, 5xx y respuestas ilegibles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ServicioNoDisponibleException</w:t>
      </w:r>
      <w:r>
        <w:t xml:space="preserve">. En la aprobación, el cambio local se revierte si Animales falla, así nunca queda APROBADA con el animal libre. La tarea programada reintenta en la próxima ejecución.</w:t>
      </w: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ClientesConfig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AnimalesClient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EvaluadorSolicitud.evaluarDistancia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DonacionService</w:t>
      </w:r>
      <w:r>
        <w:t xml:space="preserve">; verificado deteniendo ms-animales (503 y la solicitud siguió PENDIENTE).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¿Por qué no un Circuit Breaker?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Lo evaluamos. Con una sola dependencia síncrona y timeouts de 3 s, un circuito abierto da el mismo 503. Lo agregaríamos si el volumen hiciera costoso esperar el timeout.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¿Qué decisiones permiten mantener independencia entre los servicios?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Una API interna chica y estable, sin compartir entidades ni tablas, una copia local del enum de estados y un JAR común que solo tiene infraestructura, no dominio.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adopciones.client.EstadoAnimal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AnimalDto</w:t>
      </w:r>
      <w:r>
        <w:t xml:space="preserve">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@JsonIgnoreProperties(ignoreUnknown=true)</w:t>
      </w:r>
      <w:r>
        <w:t xml:space="preserve">, ADR-09.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Si Animales agrega un estado nuevo, ¿qué pasa?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Adopciones no lo conoce y lo trata como respuesta inesperada (503). Es un cambio de contrato y debe acordarse; lo prueba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AnimalesClientTest.estadoDesconocidoEsRespuestaInesperada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¿Por qué necesitan obtener esa información externamente y qué proceso depende de ella?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El domicilio cambia con cada postulante, así que no puede ser configuración; de él depende R-06. Y si un pago se acreditó solo lo sabe Mercado Pago; de eso depende D-02.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capítulo 12;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GeorefClient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MercadoPagoClient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¿Qué hacen con la información de Georef?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Tomamos latitud y longitud y calculamos nosotros la distancia (Haversine). Georef no nos dice “está lejos”; esa conclusión es nuestra.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¿Qué pasa si la API externa devuelve una respuesta inesperada?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Se trata igual que si no respondiera: en Georef, distancia no verificada; en Mercado Pago, 503 al crear o pendiente sin verificar.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GeorefClientTest.respuestaConFormatoInesperado...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MercadoPagoClientTest.busquedaConFormatoInesperado...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¿Lo probaron contra la API real?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Georef sí, en vivo. Mercado Pago no: solo con respuestas simuladas según su documentación. Hay que decirlo así.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27" w:id="127"/>
      <w:r>
        <w:t xml:space="preserve">16.2 Dominio, alcance y negocio (complementarias)</w:t>
      </w:r>
      <w:bookmarkEnd w:id="127"/>
    </w:p>
    <w:p>
      <w:pPr>
        <w:pStyle w:val="Heading3"/>
        <w:keepNext/>
      </w:pPr>
      <w:r>
        <w:t xml:space="preserve">¿Qué problema resuelve y por qué no es un CRUD?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Ordena el ciclo completo de una adopción con reglas verificables. No es un CRUD porque el resultado de una solicitud depende de datos de dos servicios y de una fuente externa, y las transiciones se validan en ambos lados con plazos.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capítulos 1 y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Denme un ejemplo de algo que un CRUD no haría.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Si un adoptante con niños pide un animal no apto con niños, el sistema registra la solicitud como RECHAZADA con el motivo, sin que nadie intervenga (R-04).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¿Cuándo una adopción es exitosa?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Cuando, en orden, el Coordinador aprueba, se confirma la entrega y, después del período de adaptación, el control final es conforme. Recién ahí el animal queda ADOPTADO.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documento de dominio §3.1;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Solicitud.registrarControl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¿Y si falla?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Control desfavorable o devolución → REVERTIDA y el animal vuelve a DISPONIBLE (R-12), con el motivo en el historial.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¿Qué cambiaron respecto de lo que se comprometieron?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R-04 devuelve la solicitud rechazada en lugar de un 409; agregamos historial y la consulta del perfil para el Coordinador; no implementamos la extensión del plazo de entrega ni el automatismo de controles vencidos.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CONTRATOS §0; capítulo 3 §3.4.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¿Por qué R-04 no es un 409?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Porque el documento de dominio dice que la solicitud queda RECHAZADA con motivo: queremos dejar traza del rechazo automático. El contrato decía 409; registramos la contradicción.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28" w:id="128"/>
      <w:r>
        <w:t xml:space="preserve">16.3 Arquitectura y microservicios</w:t>
      </w:r>
      <w:bookmarkEnd w:id="128"/>
    </w:p>
    <w:p>
      <w:pPr>
        <w:pStyle w:val="Heading3"/>
        <w:keepNext/>
      </w:pPr>
      <w:r>
        <w:t xml:space="preserve">¿Por qué tres servicios y no 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Donaciones tiene datos, reglas y proveedor propios. Si estuviera dentro de Adopciones, cambiar la plataforma de pagos tocaría el proceso de adopción.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Pero Donaciones no colabora con nadie. ¿No es un servicio artificial?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La colaboración exigida la cumple la adopción. Donaciones se justifica por su propia máquina de estados alimentada por un proveedor externo y por el tratamiento de sus fallas.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¿Qué hace y qué no hace el Gateway?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Es la única entrada: valida el token, exige un rol de usuario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/api/**</w:t>
            </w:r>
            <w:r>
              <w:t xml:space="preserve">, enruta, agrega el identificador de correlación y traduce caídas a 503. No decide reglas de negocio ni de quién es cada recurso.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gateway/.../SecurityConfig.java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CorrelationIdGlobalFilter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GatewayErrorHandler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¿Por qué no pusieron “solo el Coordinador aprueba” en el Gateway?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Porque es una regla del servicio; si alguien llegara al servicio sin el Gateway, la regla tiene que seguir valiendo. El Gateway hace la autenticación en el borde.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¿Por qué REST síncrono y no mensajería?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Porque el usuario necesita la respuesta en el momento: si el animal no está disponible hay que decírselo ya. La mensajería agregaría infraestructura sin una necesidad del dominio.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29" w:id="129"/>
      <w:r>
        <w:t xml:space="preserve">16.4 Persistencia y consistencia</w:t>
      </w:r>
      <w:bookmarkEnd w:id="129"/>
    </w:p>
    <w:p>
      <w:pPr>
        <w:pStyle w:val="Heading3"/>
        <w:keepNext/>
      </w:pPr>
      <w:r>
        <w:t xml:space="preserve">¿Qué pasa si dos personas piden el mismo animal al mismo tiempo?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Las dos pueden pasar la verificación en memoria, pero la columna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animal_pendiente</w:t>
            </w:r>
            <w:r>
              <w:t xml:space="preserve"> tiene una restricción UNIQUE: la base acepta la primera y rechaza la segunda, que recibe 409.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Respuesta ampliada: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animal_pendiente</w:t>
      </w:r>
      <w:r>
        <w:t xml:space="preserve"> vale el id del animal solo mientras la solicitud está PENDIENTE; en otro estado es NULL, y la base admite varios NULL. Lo mismo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adoptante_activo</w:t>
      </w:r>
      <w:r>
        <w:t xml:space="preserve"> para R-02.</w:t>
      </w: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Solicitud.cambiarEstado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SolicitudRepositoryTest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¿Por qué no un índice parcial de PostgreSQL?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Funcionaría, pero no se puede declarar con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ddl-auto</w:t>
            </w:r>
            <w:r>
              <w:t xml:space="preserve"> y no lo soporta H2 en las pruebas. Las columnas de bloqueo funcionan en ambos.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¿Y si dos coordinadores aprueban la misma solicitud a la vez?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El segundo encuentra la solicitud ya aprobada (409), o falla por la versión (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@Version</w:t>
            </w:r>
            <w:r>
              <w:t xml:space="preserve">, 409), o Animales rechaza RESERVADO→RESERVADO (409).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¿Cómo mantienen la consistencia entre dos bases si no hay transacción distribuida?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Aplicamos el cambio local y lo enviamos a la base dentro de la transacción; después pedimos el cambio a Animales; si Animales falla, revertimos. Queda un caso residual documentado.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¿Cuál es ese caso residual?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Que Animales confirme y justo después falle el </w:t>
            </w:r>
            <w:r>
              <w:rPr>
                <w:i/>
                <w:iCs/>
              </w:rPr>
              <w:t xml:space="preserve">commit</w:t>
            </w:r>
            <w:r>
              <w:t xml:space="preserve"> local. El animal quedaría RESERVADO sin solicitud APROBADA. Es improbable, está documentado en el ADR-06 y la mejora sería una tarea de reconciliación.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30" w:id="130"/>
      <w:r>
        <w:t xml:space="preserve">16.5 Seguridad</w:t>
      </w:r>
      <w:bookmarkEnd w:id="130"/>
    </w:p>
    <w:p>
      <w:pPr>
        <w:pStyle w:val="Heading3"/>
        <w:keepNext/>
      </w:pPr>
      <w:r>
        <w:t xml:space="preserve">¿Cómo se valida un JWT?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El Resource Server baja las claves públicas de Keycloak, verifica la firma RS256, que el emisor sea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localhost:8180/realms/adopciones</w:t>
            </w:r>
            <w:r>
              <w:t xml:space="preserve"> y que no esté vencido.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issuer-uri</w:t>
      </w:r>
      <w:r>
        <w:t xml:space="preserve"> +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jwk-set-uri</w:t>
      </w:r>
      <w:r>
        <w:t xml:space="preserve"> en cada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application.yml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¿Por qué dos URLs distintas?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El emisor es la URL pública que va dentro del token; las claves se bajan por la red interna (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keycloak:8080</w:t>
            </w:r>
            <w:r>
              <w:t xml:space="preserve">). Con las dos, Spring no hace </w:t>
            </w:r>
            <w:r>
              <w:rPr>
                <w:i/>
                <w:iCs/>
              </w:rPr>
              <w:t xml:space="preserve">discovery</w:t>
            </w:r>
            <w:r>
              <w:t xml:space="preserve"> al arrancar.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¿Por qué autenticar no es autorizar?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Autenticar es comprobar quién sos (token válido, si no 401). Autorizar es decidir si podés hacer esto (rol o dueño, si no 403). Un adoptante autenticado que intenta aprobar recibe 403.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¿Cómo llegan los roles de Keycloak a Spring?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Keycloak los pone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realm_access.roles</w:t>
            </w:r>
            <w:r>
              <w:t xml:space="preserve">; nuestro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KeycloakRoleConverter</w:t>
            </w:r>
            <w:r>
              <w:t xml:space="preserve"> los convierte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ROLE_ADOPTANTE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ROLE_COORDINADOR</w:t>
            </w:r>
            <w:r>
              <w:t xml:space="preserve">, que es lo que espera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hasRole</w:t>
            </w:r>
            <w: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¿Y si el claim no viene?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El usuario queda autenticado sin roles y cualquier regla con rol responde 403; está probado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KeycloakRoleConverterTest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¿Por qué no reenvían el token del usuario a Animales?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Porque la API interna exige el rol SERVICIO. Si aceptara el token de un Coordinador, este podría ordenar transiciones salteando las reglas de Adopciones.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¿Dónde están los secretos?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En el archivo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.env</w:t>
            </w:r>
            <w:r>
              <w:t xml:space="preserve">, que no se versiona. El repositorio tiene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.env.example</w:t>
            </w:r>
            <w:r>
              <w:t xml:space="preserve"> con valores ficticios y el realm usa placeholders.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¿Verificaron que Keycloak reemplace los placeholders?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No todavía: es parte de la prueba con Docker que tenemos pendiente.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31" w:id="131"/>
      <w:r>
        <w:t xml:space="preserve">16.6 APIs, errores y pruebas</w:t>
      </w:r>
      <w:bookmarkEnd w:id="131"/>
    </w:p>
    <w:p>
      <w:pPr>
        <w:pStyle w:val="Heading3"/>
        <w:keepNext/>
      </w:pPr>
      <w:r>
        <w:t xml:space="preserve">¿Por qué 409 y no 400 para una regla?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400 es una petición mal formada; 409 es una petición correcta que el estado actual impide, como aprobar algo que no está pendiente.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¿Un servicio devuelve los errores de otro?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No.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AnimalesClient</w:t>
            </w:r>
            <w:r>
              <w:t xml:space="preserve"> traduce el 404, el 409 o el 5xx de Animales a excepciones propias de Adopciones, que salen en el formato único.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¿Cómo prueban un plazo de 7 días?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Inyectamos un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Clock</w:t>
            </w:r>
            <w:r>
              <w:t xml:space="preserve"> y en la prueba lo adelantamos 8 días; después ejecutamos la tarea programada y verificamos que la solicitud quedó CANCELADA y se pidió liberar al animal.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Fundamento: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FlujoAdopcionIntegrationTest.RelojMovil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r09LaTareaProgramada...</w:t>
      </w:r>
      <w:r>
        <w:t xml:space="preserve">.</w:t>
      </w:r>
    </w:p>
    <w:p>
      <w:pPr>
        <w:pStyle w:val="Heading3"/>
        <w:keepNext/>
      </w:pPr>
      <w:r>
        <w:t xml:space="preserve">¿Qué no está verificado?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El despliegue con Docker Compose, Keycloak real, el script de esquemas en PostgreSQL y Mercado Pago real. Las pruebas usan H2 y dobles; el flujo completo lo corrimos por HTTP con un emisor de tokens de prueba.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FF2CC" w:sz="4"/>
              <w:left w:val="single" w:color="BF8F00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Repregunta:</w:t>
            </w:r>
            <w:r>
              <w:t xml:space="preserve"> Entonces, ¿cómo saben que funciona?</w:t>
            </w:r>
          </w:p>
          <w:p>
            <w:pPr>
              <w:spacing w:after="40" w:before="40" w:line="276"/>
            </w:pPr>
            <w:r>
              <w:rPr>
                <w:b/>
                <w:bCs/>
              </w:rPr>
              <w:t xml:space="preserve">Cómo responderla:</w:t>
            </w:r>
            <w:r>
              <w:t xml:space="preserve"> Sabemos que la lógica, la seguridad y la colaboración funcionan (128 pruebas y prueba de humo). La configuración de infraestructura es lo que falta comprobar, y tenemos el script para hacerlo.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32" w:id="132"/>
      <w:r>
        <w:t xml:space="preserve">16.7 Docker y despliegue</w:t>
      </w:r>
      <w:bookmarkEnd w:id="132"/>
    </w:p>
    <w:p>
      <w:pPr>
        <w:pStyle w:val="Heading3"/>
        <w:keepNext/>
      </w:pPr>
      <w:r>
        <w:t xml:space="preserve">¿Qué se publica al exterior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En la configuración base, solo el Gateway (8080) y Keycloak (8180), porque los usuarios necesitan pedir el token. Los servicios y las bases quedan en la red interna; el override de desarrollo los publica para depurar.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¿Cómo se asegura el orden de arranque?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Con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depends_on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condition: service_healthy</w:t>
            </w:r>
            <w:r>
              <w:t xml:space="preserve">: cada contenedor espera a que sus dependencias pasen su healthcheck. Keycloak, por ejemplo, con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/health/ready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¿Los datos sobreviven a reiniciar?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Sí: están en volúmenes nombrados.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docker compose down</w:t>
            </w:r>
            <w:r>
              <w:t xml:space="preserve"> los conserva;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down -v</w:t>
            </w:r>
            <w:r>
              <w:t xml:space="preserve"> los borra.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33" w:id="133"/>
      <w:r>
        <w:t xml:space="preserve">16.8 Mejoras y límites</w:t>
      </w:r>
      <w:bookmarkEnd w:id="133"/>
    </w:p>
    <w:p>
      <w:pPr>
        <w:pStyle w:val="Heading3"/>
        <w:keepNext/>
      </w:pPr>
      <w:r>
        <w:t xml:space="preserve">¿Qué mejorarían con más tiempo?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Migraciones con Flyway, pruebas con PostgreSQL y Keycloak reales (Testcontainers), webhooks de Mercado Pago, distancia por ruta, reconciliación del caso residual y login con Authorization Code + PKCE.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¿Es escalable?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E2F0D9" w:sz="4"/>
              <w:left w:val="single" w:color="38761D" w:sz="24"/>
              <w:bottom w:val="single" w:color="E2F0D9" w:sz="4"/>
              <w:right w:val="single" w:color="E2F0D9" w:sz="4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</w:rPr>
              <w:t xml:space="preserve">Respuesta corta:</w:t>
            </w:r>
            <w:r>
              <w:t xml:space="preserve"> Los servicios no guardan sesión (cada petición trae su token), así que se podrían replicar detrás del Gateway. Pero no lo probamos: hay una sola instancia de cada uno y una sola base. Lo honesto es decir que el diseño lo permite, no que esté demostrado.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134" w:id="134"/>
      <w:r>
        <w:t xml:space="preserve">17. Guía de defensa oral de 20 minutos</w:t>
      </w:r>
      <w:bookmarkEnd w:id="134"/>
    </w:p>
    <w:p>
      <w:pPr>
        <w:spacing w:after="120" w:line="288"/>
        <w:jc w:val="both"/>
      </w:pPr>
      <w:r>
        <w:t xml:space="preserve">Sin diapositivas: se muestran el IDE, los diagramas C1/C2, Postman y una terminal con logs. Los integrantes figuran como </w:t>
      </w:r>
      <w:r>
        <w:rPr>
          <w:b/>
          <w:bCs/>
        </w:rPr>
        <w:t xml:space="preserve">Integrante 1 a 5</w:t>
      </w:r>
      <w:r>
        <w:t xml:space="preserve"> porque el reparto de bloques entre Virginia, Roberta, Ramiro, Lucas y Nicole todavía no está decidido (el contrato solo asigna infraestructura a Virginia y el emisor del token a Virginia y Roberta).</w:t>
      </w:r>
    </w:p>
    <w:p>
      <w:pPr>
        <w:pStyle w:val="Heading2"/>
        <w:keepNext/>
      </w:pPr>
      <w:bookmarkStart w:name="_Toc135" w:id="135"/>
      <w:r>
        <w:t xml:space="preserve">17.1 Cronograma</w:t>
      </w:r>
      <w:bookmarkEnd w:id="1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177"/>
        <w:gridCol w:w="856"/>
        <w:gridCol w:w="3105"/>
        <w:gridCol w:w="3858"/>
      </w:tblGrid>
      <w:tr>
        <w:trPr>
          <w:cantSplit/>
          <w:tblHeader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Inicio–fin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00:00–03:00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min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1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Problema, alcance y negocio</w:t>
            </w:r>
          </w:p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03:00–06:00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min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2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Arquitectura y microservicios</w:t>
            </w:r>
          </w:p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06:00–09:00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min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3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Reglas, persistencia e integraciones</w:t>
            </w:r>
          </w:p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09:00–12:00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min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4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Seguridad</w:t>
            </w:r>
          </w:p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12:00–17:00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 min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5 + intervenciones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Demostración con Postman</w:t>
            </w:r>
          </w:p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17:00–20:00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min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Todos (~36 s c/u)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Calidad, decisiones y cierre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b/>
          <w:bCs/>
        </w:rPr>
        <w:t xml:space="preserve">Control:</w:t>
      </w:r>
      <w:r>
        <w:t xml:space="preserve"> 3 + 3 + 3 + 3 + 5 + 3 = </w:t>
      </w:r>
      <w:r>
        <w:rPr>
          <w:b/>
          <w:bCs/>
        </w:rPr>
        <w:t xml:space="preserve">20 minutos</w:t>
      </w:r>
      <w:r>
        <w:t xml:space="preserve">, con la demostración incluida. Si la cátedra interrumpe, se recorta primero el bloque 6 y luego el paso opcional de donaciones.</w:t>
      </w:r>
    </w:p>
    <w:p>
      <w:pPr>
        <w:pStyle w:val="Heading2"/>
        <w:keepNext/>
      </w:pPr>
      <w:bookmarkStart w:name="_Toc136" w:id="136"/>
      <w:r>
        <w:t xml:space="preserve">17.2 Bloque 1 · Integrante 1 · Problema y negocio (00:00–03:00)</w:t>
      </w:r>
      <w:bookmarkEnd w:id="1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8262"/>
      </w:tblGrid>
      <w:tr>
        <w:trPr>
          <w:cantSplit/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 la cátedra entienda qué necesidad se resuelve y por qué no es un CRUD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Mostrar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README §1–2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Conceptos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Proceso central, adopción exitosa, reglas R-01, R-04, R-06, R-09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Transición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“Para que estas reglas no se mezclen, separamos responsabilidades.”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CE6F2" w:sz="4"/>
              <w:left w:val="single" w:color="1F4E79" w:sz="24"/>
              <w:bottom w:val="single" w:color="DCE6F2" w:sz="4"/>
              <w:right w:val="single" w:color="DCE6F2" w:sz="4"/>
            </w:tcBorders>
            <w:shd w:fill="DCE6F2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t xml:space="preserve">“Elegimos la adopción responsable. El refugio coordina por mensajería: no sabe qué animales están disponibles, dos personas piden el mismo, se aprueban adopciones sin mirar si el hogar es compatible o si la persona vive cerca, y nadie verifica si la adopción funcionó. Tampoco quedan registradas las donaciones.</w:t>
            </w:r>
          </w:p>
          <w:p>
            <w:pPr>
              <w:spacing w:after="40" w:before="40" w:line="276"/>
            </w:pPr>
            <w:r>
              <w:t xml:space="preserve">Hay dos actores, el Adoptante y el Coordinador, y tres sistemas externos: Keycloak, Georef y Mercado Pago.</w:t>
            </w:r>
          </w:p>
          <w:p>
            <w:pPr>
              <w:spacing w:after="40" w:before="40" w:line="276"/>
            </w:pPr>
            <w:r>
              <w:t xml:space="preserve">Una adopción es exitosa recién cuando el Coordinador aprueba, se confirma la entrega y, después de la adaptación, el control final es conforme. Ese es el proceso central que vamos a mostrar de punta a punta.</w:t>
            </w:r>
          </w:p>
          <w:p>
            <w:pPr>
              <w:spacing w:after="40" w:before="40" w:line="276"/>
            </w:pPr>
            <w:r>
              <w:t xml:space="preserve">No es un CRUD: R-01 bloquea un animal que ya tiene una solicitud pendiente; R-04 rechaza automáticamente si el animal no es apto con niños y en el hogar hay niños; R-06 marca si la persona vive a más de 100 km; R-09 cancela la reserva si no se entrega en 7 días. Son trece reglas de adopción y cuatro de donaciones, todas con pruebas. El sistema recomienda y bloquea, pero la decisión final es humana.”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37" w:id="137"/>
      <w:r>
        <w:t xml:space="preserve">17.3 Bloque 2 · Integrante 2 · Arquitectura (03:00–06:00)</w:t>
      </w:r>
      <w:bookmarkEnd w:id="1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8262"/>
      </w:tblGrid>
      <w:tr>
        <w:trPr>
          <w:cantSplit/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Justificar la separación y mostrar cómo colaboran los servicios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Mostrar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C1, C2,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EstadoAnimal.java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Conceptos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Dueño de la información, API interna, REST síncrono, JAR común, esquema por servicio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Transición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“Veamos dónde están las reglas y cómo tratamos las fallas.”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CE6F2" w:sz="4"/>
              <w:left w:val="single" w:color="1F4E79" w:sz="24"/>
              <w:bottom w:val="single" w:color="DCE6F2" w:sz="4"/>
              <w:right w:val="single" w:color="DCE6F2" w:sz="4"/>
            </w:tcBorders>
            <w:shd w:fill="DCE6F2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t xml:space="preserve">“En el C1 el sistema es una caja negra con los actores y los externos. En el C2 se abre: un Gateway como única entrada y tres servicios Spring Boot.</w:t>
            </w:r>
          </w:p>
          <w:p>
            <w:pPr>
              <w:spacing w:after="40" w:before="40" w:line="276"/>
            </w:pPr>
            <w:r>
              <w:t xml:space="preserve">Separamos por dueño de la información: Animales es dueño del animal y su estado; Adopciones, del proceso; Donaciones, de las donaciones y su confirmación.</w:t>
            </w:r>
          </w:p>
          <w:p>
            <w:pPr>
              <w:spacing w:after="40" w:before="40" w:line="276"/>
            </w:pPr>
            <w:r>
              <w:t xml:space="preserve">La colaboración real es Adopciones con Animales: para presentar necesita el estado y las aptitudes, y para aprobar, entregar o cerrar le pide la transición. Pero Animales decide: tiene su máquina de estados y responde 409 si la transición no vale. Esa API es interna y el Gateway no la publica.</w:t>
            </w:r>
          </w:p>
          <w:p>
            <w:pPr>
              <w:spacing w:after="40" w:before="40" w:line="276"/>
            </w:pPr>
            <w:r>
              <w:t xml:space="preserve">Es REST síncrono con timeouts de tres segundos: si Animales no responde, 503 y no avanzamos.</w:t>
            </w:r>
          </w:p>
          <w:p>
            <w:pPr>
              <w:spacing w:after="40" w:before="40" w:line="276"/>
            </w:pPr>
            <w:r>
              <w:t xml:space="preserve">El JAR común se instala en el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.m2</w:t>
            </w:r>
            <w:r>
              <w:t xml:space="preserve"> y lo usan los tres servicios: formato de error, manejador global, conversor de roles y correlación. No compartimos entidades ni reglas.</w:t>
            </w:r>
          </w:p>
          <w:p>
            <w:pPr>
              <w:spacing w:after="40" w:before="40" w:line="276"/>
            </w:pPr>
            <w:r>
              <w:t xml:space="preserve">PostgreSQL tiene un esquema y un usuario por servicio, sin permisos cruzados; Keycloak usa su propia base.”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38" w:id="138"/>
      <w:r>
        <w:t xml:space="preserve">17.4 Bloque 3 · Integrante 3 · Reglas, persistencia e integraciones (06:00–09:00)</w:t>
      </w:r>
      <w:bookmarkEnd w:id="1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8262"/>
      </w:tblGrid>
      <w:tr>
        <w:trPr>
          <w:cantSplit/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Mostrar reglas en el código, consistencia y tratamiento de fallas externas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Mostrar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Solicitud.java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aprobar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cambiarEstado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SolicitudService.conCambioDeAnimal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Conceptos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Modelo de dominio, columnas de bloqueo,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@Version</w:t>
            </w:r>
            <w:r>
              <w:rPr>
                <w:sz w:val="18"/>
                <w:szCs w:val="18"/>
              </w:rPr>
              <w:t xml:space="preserve">, orden local-primero, Haversine, degradación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Transición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“Todo esto supone que sabemos quién llama.”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CE6F2" w:sz="4"/>
              <w:left w:val="single" w:color="1F4E79" w:sz="24"/>
              <w:bottom w:val="single" w:color="DCE6F2" w:sz="4"/>
              <w:right w:val="single" w:color="DCE6F2" w:sz="4"/>
            </w:tcBorders>
            <w:shd w:fill="DCE6F2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t xml:space="preserve">“Las reglas están en el modelo: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Solicitud</w:t>
            </w:r>
            <w:r>
              <w:t xml:space="preserve"> no tiene setters; para aprobar se llama 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aprobar()</w:t>
            </w:r>
            <w:r>
              <w:t xml:space="preserve">, que verifica el estado y la justificación, cambia el estado y agrega un evento al historial.</w:t>
            </w:r>
          </w:p>
          <w:p>
            <w:pPr>
              <w:spacing w:after="40" w:before="40" w:line="276"/>
            </w:pPr>
            <w:r>
              <w:t xml:space="preserve">Al presentar, el orden es: perfil, otra solicitud activa, consulta a Animales, incompatibilidad y por último Georef. Georef nos da latitud y longitud; la distancia la calculamos nosotros. Si Georef falla, la solicitud entra con ‘distancia no verificada’.</w:t>
            </w:r>
          </w:p>
          <w:p>
            <w:pPr>
              <w:spacing w:after="40" w:before="40" w:line="276"/>
            </w:pPr>
            <w:r>
              <w:t xml:space="preserve">Para la concurrencia,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@Version</w:t>
            </w:r>
            <w:r>
              <w:t xml:space="preserve"> y columnas de bloqueo con UNIQUE: si dos personas piden el mismo animal a la vez, la base rechaza la segunda.</w:t>
            </w:r>
          </w:p>
          <w:p>
            <w:pPr>
              <w:spacing w:after="40" w:before="40" w:line="276"/>
            </w:pPr>
            <w:r>
              <w:t xml:space="preserve">Como no hay transacción distribuida, primero aplicamos el cambio local, después pedimos la reserva a Animales y, si falla, revertimos: nunca queda aprobada con el animal libre.</w:t>
            </w:r>
          </w:p>
          <w:p>
            <w:pPr>
              <w:spacing w:after="40" w:before="40" w:line="276"/>
            </w:pPr>
            <w:r>
              <w:t xml:space="preserve">Mercado Pago: creamos el cobro con una referencia propia y al consultar buscamos un pago aprobado con esa referencia.”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39" w:id="139"/>
      <w:r>
        <w:t xml:space="preserve">17.5 Bloque 4 · Integrante 4 · Seguridad (09:00–12:00)</w:t>
      </w:r>
      <w:bookmarkEnd w:id="1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8262"/>
      </w:tblGrid>
      <w:tr>
        <w:trPr>
          <w:cantSplit/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Explicar autenticación, autorización y la trusted zone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Mostrar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realm-adopciones.json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gateway/.../SecurityConfig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KeycloakRoleConverter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ms-adopciones/.../SecurityConfig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Conceptos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OIDC, JWT, JWKS,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realm_access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ROLE_</w:t>
            </w:r>
            <w:r>
              <w:rPr>
                <w:sz w:val="18"/>
                <w:szCs w:val="18"/>
              </w:rPr>
              <w:t xml:space="preserve">, 401 vs 403, client credentials, emisor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Transición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“Ahora lo vemos funcionando.”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CE6F2" w:sz="4"/>
              <w:left w:val="single" w:color="1F4E79" w:sz="24"/>
              <w:bottom w:val="single" w:color="DCE6F2" w:sz="4"/>
              <w:right w:val="single" w:color="DCE6F2" w:sz="4"/>
            </w:tcBorders>
            <w:shd w:fill="DCE6F2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t xml:space="preserve">“El usuario se autentica en Keycloak y recibe un JWT firmado; el backend nunca ve contraseñas. Los roles están en el realm, que se importa al arrancar.</w:t>
            </w:r>
          </w:p>
          <w:p>
            <w:pPr>
              <w:spacing w:after="40" w:before="40" w:line="276"/>
            </w:pPr>
            <w:r>
              <w:t xml:space="preserve">El Gateway tiene el Security Filter: valida firma, emisor y vencimiento; sin token, 401.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/api</w:t>
            </w:r>
            <w:r>
              <w:t xml:space="preserve"> solo acepta tokens de usuarios.</w:t>
            </w:r>
          </w:p>
          <w:p>
            <w:pPr>
              <w:spacing w:after="40" w:before="40" w:line="276"/>
            </w:pPr>
            <w:r>
              <w:t xml:space="preserve">No confiamos solo en el Gateway: cada servicio vuelve a validar y aplica su matriz de permisos. Autenticar es saber quién sos; autorizar, qué podés hacer: un adoptante que intenta aprobar recibe 403, igual que si pide la solicitud de otra persona.</w:t>
            </w:r>
          </w:p>
          <w:p>
            <w:pPr>
              <w:spacing w:after="40" w:before="40" w:line="276"/>
            </w:pPr>
            <w:r>
              <w:t xml:space="preserve">Keycloak pone los roles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realm_access.roles</w:t>
            </w:r>
            <w:r>
              <w:t xml:space="preserve"> y nuestro conversor los traduce 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ROLE_</w:t>
            </w:r>
            <w:r>
              <w:t xml:space="preserve">.</w:t>
            </w:r>
          </w:p>
          <w:p>
            <w:pPr>
              <w:spacing w:after="40" w:before="40" w:line="276"/>
            </w:pPr>
            <w:r>
              <w:t xml:space="preserve">Para la API interna, Adopciones usa su propio token de servicio; no reenvía el del usuario.</w:t>
            </w:r>
          </w:p>
          <w:p>
            <w:pPr>
              <w:spacing w:after="40" w:before="40" w:line="276"/>
            </w:pPr>
            <w:r>
              <w:t xml:space="preserve">Resolvimos el problema del emisor fijando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KC_HOSTNAME</w:t>
            </w:r>
            <w:r>
              <w:t xml:space="preserve">. Los secretos están solo en el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.env</w:t>
            </w:r>
            <w:r>
              <w:t xml:space="preserve">.”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40" w:id="140"/>
      <w:r>
        <w:t xml:space="preserve">17.6 Bloque 5 · Demostración con Postman (12:00–17:00)</w:t>
      </w:r>
      <w:bookmarkEnd w:id="140"/>
    </w:p>
    <w:p>
      <w:pPr>
        <w:spacing w:after="120" w:line="288"/>
        <w:jc w:val="both"/>
      </w:pPr>
      <w:r>
        <w:rPr>
          <w:b/>
          <w:bCs/>
        </w:rPr>
        <w:t xml:space="preserve">Condiciones previas (fuera del tiempo):</w:t>
      </w:r>
      <w:r>
        <w:t xml:space="preserve"> sistema levantado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PERIODO_ADAPTACION_DIAS=0</w:t>
      </w:r>
      <w:r>
        <w:t xml:space="preserve">, base limpia, tokens pedidos (carpeta 0), Toby y Michi creados (carpeta 2), perfiles cargados, terminal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 compose logs -f ms-adopciones ms-animales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4517"/>
        <w:gridCol w:w="3463"/>
        <w:gridCol w:w="1207"/>
      </w:tblGrid>
      <w:tr>
        <w:trPr>
          <w:cantSplit/>
          <w:tblHeader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Minuto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Solicitud (carpeta de la colección)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 (≤ 15 s)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12:00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 · Token coordinador1 (mostrar el JWT decodificado)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iss</w:t>
            </w:r>
            <w:r>
              <w:rPr>
                <w:sz w:val="18"/>
                <w:szCs w:val="18"/>
              </w:rPr>
              <w:t xml:space="preserve"> y roles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4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12:30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· Sin token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401 formato único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4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12:45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· Adoptante intenta dar de alta un animal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4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13:05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Adoptante1 presenta la solicitud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201 PENDIENTE,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distanciaKm</w:t>
            </w:r>
            <w:r>
              <w:rPr>
                <w:sz w:val="18"/>
                <w:szCs w:val="18"/>
              </w:rPr>
              <w:t xml:space="preserve">, observación R-05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3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13:50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Adoptante2 pide el mismo animal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 R-01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1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14:10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Coordinador aprueba (mostrar el log con el mismo X-Correlation-ID)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 APROBADA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2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14:40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El animal quedó RESERVADO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 RESERVADO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2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14:55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R-13: marcar NO_DISPONIBLE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2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15:15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Confirmar entrega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 EN_ADAPTACION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3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15:40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Control final CONFORME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 FINALIZADA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3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16:00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El animal quedó ADOPTADO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200 ADOPTADO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1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16:15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· Historial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eventos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1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16:35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 · D-01 y crear donación (opcional)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400 / 201 o 503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3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16:50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Cierre de la demo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Integrante 5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t xml:space="preserve">Tiempo máximo por paso: 30 s; si un paso tarda más, se salta al siguiente.</w:t>
      </w:r>
    </w:p>
    <w:p>
      <w:pPr>
        <w:pStyle w:val="Heading2"/>
        <w:keepNext/>
      </w:pPr>
      <w:bookmarkStart w:name="_Toc141" w:id="141"/>
      <w:r>
        <w:t xml:space="preserve">17.7 Bloque 6 · Todos (17:00–20:00)</w:t>
      </w:r>
      <w:bookmarkEnd w:id="141"/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Integrante 5 — Pruebas y despliegue:</w:t>
      </w:r>
      <w:r>
        <w:t xml:space="preserve"> “128 pruebas sin Docker ni Internet; el flujo completo con un reloj controlable; Docker Compose levanta las siete piezas con healthchecks.”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Integrante 2 — Patrones:</w:t>
      </w:r>
      <w:r>
        <w:t xml:space="preserve"> “API Gateway, adaptadores para cada API externa, repositorio, DTO, modelo de dominio con máquina de estados y bloqueo optimista. Evaluamos Circuit Breaker y lo descartamos.”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Integrante 3 — Decisiones:</w:t>
      </w:r>
      <w:r>
        <w:t xml:space="preserve"> “REST síncrono en lugar de mensajería, esquema por servicio en lugar de una base por servicio, Georef en lugar de OSRM o Google.”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Integrante 4 — Limitaciones:</w:t>
      </w:r>
      <w:r>
        <w:t xml:space="preserve"> “Distancia en línea recta, sin webhooks de Mercado Pago, un caso residual sin transacción distribuida documentado.”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b/>
          <w:bCs/>
        </w:rPr>
        <w:t xml:space="preserve">Integrante 1 — Cierre:</w:t>
      </w:r>
      <w:r>
        <w:t xml:space="preserve"> “Cumplimos los cinco procesos comprometidos y documentamos los cambios. Una adopción solo se da por exitosa cuando se verificó, con cada decisión trazada.”</w:t>
      </w:r>
    </w:p>
    <w:p>
      <w:pPr>
        <w:pStyle w:val="Heading2"/>
        <w:keepNext/>
      </w:pPr>
      <w:bookmarkStart w:name="_Toc142" w:id="142"/>
      <w:r>
        <w:t xml:space="preserve">17.8 Plan alternativo</w:t>
      </w:r>
      <w:bookmarkEnd w:id="1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3881"/>
        <w:gridCol w:w="3882"/>
      </w:tblGrid>
      <w:tr>
        <w:trPr>
          <w:cantSplit/>
          <w:tblHeader/>
        </w:trP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Falla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decir con honestidad</w:t>
            </w:r>
          </w:p>
        </w:tc>
      </w:tr>
      <w:tr>
        <w:trPr>
          <w:cantSplit/>
          <w:tblHeader w:val="off"/>
        </w:trP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Internet o Georef caído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Seguir: sale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distanciaNoVerificada: true</w:t>
            </w:r>
          </w:p>
        </w:tc>
        <w:tc>
          <w:tcPr>
            <w:tcW w:type="dxa" w:w="3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“Es el comportamiento ante falla de R-06, no una medición real.”</w:t>
            </w:r>
          </w:p>
        </w:tc>
      </w:tr>
      <w:tr>
        <w:trPr>
          <w:cantSplit/>
          <w:tblHeader w:val="off"/>
        </w:trP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Mercado Pago sin credenciales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Mostrar el 503</w:t>
            </w:r>
          </w:p>
        </w:tc>
        <w:tc>
          <w:tcPr>
            <w:tcW w:type="dxa" w:w="3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“La integración se probó con respuestas simuladas.”</w:t>
            </w:r>
          </w:p>
        </w:tc>
      </w:tr>
      <w:tr>
        <w:trPr>
          <w:cantSplit/>
          <w:tblHeader w:val="off"/>
        </w:trP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lento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Levantar 15 min antes; tokens pedidos de antemano (duran 30 min)</w:t>
            </w:r>
          </w:p>
        </w:tc>
        <w:tc>
          <w:tcPr>
            <w:tcW w:type="dxa" w:w="3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 vencido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Re-ejecutar la carpeta 0</w:t>
            </w:r>
          </w:p>
        </w:tc>
        <w:tc>
          <w:tcPr>
            <w:tcW w:type="dxa" w:w="3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Docker no levanta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mvn test -pl ms-adopciones -Dtest=FlujoAdopcionIntegrationTest</w:t>
            </w:r>
            <w:r>
              <w:rPr>
                <w:sz w:val="18"/>
                <w:szCs w:val="18"/>
              </w:rPr>
              <w:t xml:space="preserve"> y mostrar el reporte</w:t>
            </w:r>
          </w:p>
        </w:tc>
        <w:tc>
          <w:tcPr>
            <w:tcW w:type="dxa" w:w="3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“Es la misma secuencia con H2 y dobles; no reemplaza el despliegue.”</w:t>
            </w:r>
          </w:p>
        </w:tc>
      </w:tr>
      <w:tr>
        <w:trPr>
          <w:cantSplit/>
          <w:tblHeader w:val="off"/>
        </w:trP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Datos sucios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down -v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up -d</w:t>
            </w:r>
            <w:r>
              <w:rPr>
                <w:sz w:val="18"/>
                <w:szCs w:val="18"/>
              </w:rPr>
              <w:t xml:space="preserve"> (≈ 2 min)</w:t>
            </w:r>
          </w:p>
        </w:tc>
        <w:tc>
          <w:tcPr>
            <w:tcW w:type="dxa" w:w="3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143" w:id="143"/>
      <w:r>
        <w:t xml:space="preserve">18. Distribución de responsabilidades y preparación del equipo</w:t>
      </w:r>
      <w:bookmarkEnd w:id="1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FCE4D6" w:sz="4"/>
              <w:left w:val="single" w:color="C55A11" w:sz="24"/>
              <w:bottom w:val="single" w:color="FCE4D6" w:sz="4"/>
              <w:right w:val="single" w:color="FCE4D6" w:sz="4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40" w:line="276"/>
            </w:pPr>
            <w:r>
              <w:rPr>
                <w:b/>
                <w:bCs/>
                <w:color w:val="C55A11"/>
              </w:rPr>
              <w:t xml:space="preserve">Atención: </w:t>
            </w:r>
            <w:r>
              <w:t xml:space="preserve">Las responsabilidades son </w:t>
            </w:r>
            <w:r>
              <w:rPr>
                <w:b/>
                <w:bCs/>
              </w:rPr>
              <w:t xml:space="preserve">planificadas</w:t>
            </w:r>
            <w:r>
              <w:t xml:space="preserve">. El repositorio tiene un único commit y ningún Merge Request: todavía no hay evidencia de aportes individuales. Cada integrante debe dejarla en sus propios commits y revisiones.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rPr>
          <w:b/>
          <w:bCs/>
        </w:rPr>
        <w:t xml:space="preserve">Base común para todos:</w:t>
      </w:r>
      <w:r>
        <w:t xml:space="preserve"> proceso central de punta a punta, C2, reglas R-01, R-04, R-06, R-07 y R-13, diferencia entre 401 y 403, qué no está verificado.</w:t>
      </w:r>
    </w:p>
    <w:p>
      <w:pPr>
        <w:pStyle w:val="Heading2"/>
        <w:keepNext/>
      </w:pPr>
      <w:bookmarkStart w:name="_Toc144" w:id="144"/>
      <w:r>
        <w:t xml:space="preserve">18.1 Integrante 1 · Dominio y evaluación de solicitudes</w:t>
      </w:r>
      <w:bookmarkEnd w:id="1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Debe conocer a fondo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 (presentación), perfiles, evaluación automática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Archivos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SolicitudService.crear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CalculadoraDistancia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PerfilRequest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PerfilController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EvaluadorSolicitudTest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R-01 a R-06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Decisiones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R-04 como RECHAZADA (y no 409); Georef al final de la evaluación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propias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¿Por qué Georef se consulta después de R-04? ¿Qué es bloqueo, observación y marca?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de otras áreas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¿Qué pasa si Animales no responde al presentar? (503)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00:00–03:00 y cierre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45" w:id="145"/>
      <w:r>
        <w:t xml:space="preserve">18.2 Integrante 2 · Arquitectura, Animales, JAR común y persistencia</w:t>
      </w:r>
      <w:bookmarkEnd w:id="1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Archivos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POM raíz,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tpi-common/**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ms-animales/**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01-esquemas.sh</w:t>
            </w:r>
            <w:r>
              <w:rPr>
                <w:sz w:val="18"/>
                <w:szCs w:val="18"/>
              </w:rPr>
              <w:t xml:space="preserve">, diagramas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R-13 y la tabla de transiciones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Decisiones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ADR-01, 03, 08, 09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propias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¿Por qué Animales no es un CRUD? ¿Qué se comparte en el JAR y qué no? ¿Cómo se aíslan los esquemas?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de otras áreas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¿Cómo valida el servicio el JWT?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03:00–06:00 y patrones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46" w:id="146"/>
      <w:r>
        <w:t xml:space="preserve">18.3 Integrante 3 · Decisiones, entrega, seguimiento e integraciones</w:t>
      </w:r>
      <w:bookmarkEnd w:id="14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Archivos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 (aprobar…devolver),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SolicitudService.conCambioDeAnimal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TareaVencimientos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AnimalesClient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GeorefClient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ms-donaciones/**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Reglas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R-07 a R-12, D-01 a D-04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Decisiones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ADR-06, 07, 10, 11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propias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¿Qué pasa si Animales confirma y se cae la base? ¿Cómo prueban 7 días? ¿Cómo se confirma una donación sin webhooks?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de otras áreas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¿Qué hace el Gateway si cae un servicio? (503)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06:00–09:00 y decisiones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47" w:id="147"/>
      <w:r>
        <w:t xml:space="preserve">18.4 Integrante 4 · Seguridad</w:t>
      </w:r>
      <w:bookmarkEnd w:id="1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Archivos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realm-adopciones.json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gateway/.../security/*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tpi-common/.../security/*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SecurityConfig</w:t>
            </w:r>
            <w:r>
              <w:rPr>
                <w:sz w:val="18"/>
                <w:szCs w:val="18"/>
              </w:rPr>
              <w:t xml:space="preserve"> de cada servicio,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ServiceTokenProvider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docker-compose.yml</w:t>
            </w:r>
            <w:r>
              <w:rPr>
                <w:sz w:val="18"/>
                <w:szCs w:val="18"/>
              </w:rPr>
              <w:t xml:space="preserve"> (KC_HOSTNAME)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Conceptos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OIDC, JWT, JWKS, claims, Resource Server, client credentials, trusted zone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Decisiones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ADR-04, 05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propias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¿Alcanza con el Gateway? ¿Por qué no reenviar el token del usuario? ¿Cómo resolvieron el emisor?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de otras áreas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¿Qué es la API interna y quién la usa?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09:00–12:00 y limitaciones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48" w:id="148"/>
      <w:r>
        <w:t xml:space="preserve">18.5 Integrante 5 · Infraestructura, pruebas y demostración</w:t>
      </w:r>
      <w:bookmarkEnd w:id="1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Archivos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Dockerfiles,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docker-compose*.yml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.gitlab-ci.yml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scripts/prueba-humo.sh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postman/**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Conceptos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Imagen vs contenedor, red, volumen, healthcheck, override, CI, H2 y dobles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Decisiones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ADR-13, 14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propias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¿Qué se publica? ¿Cómo se usa el JAR en Docker? ¿Qué no está verificado?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Preguntas de otras áreas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¿Dónde está R-01?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 12:00–17:00 y abre el bloque 6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49" w:id="149"/>
      <w:r>
        <w:t xml:space="preserve">18.6 Ensayo recomendado</w:t>
      </w:r>
      <w:bookmarkEnd w:id="149"/>
    </w:p>
    <w:p>
      <w:pPr>
        <w:pStyle w:val="ListParagraph"/>
        <w:numPr>
          <w:ilvl w:val="0"/>
          <w:numId w:val="11"/>
        </w:numPr>
        <w:spacing w:after="40" w:line="276"/>
      </w:pPr>
      <w:r>
        <w:t xml:space="preserve">Cada integrante explica su bloque a otro, que le hace dos preguntas de este banco.</w:t>
      </w:r>
    </w:p>
    <w:p>
      <w:pPr>
        <w:pStyle w:val="ListParagraph"/>
        <w:numPr>
          <w:ilvl w:val="0"/>
          <w:numId w:val="11"/>
        </w:numPr>
        <w:spacing w:after="40" w:line="276"/>
      </w:pPr>
      <w:r>
        <w:t xml:space="preserve">Ensayo completo cronometrado dos veces, rotando quién responde preguntas de otras áreas.</w:t>
      </w:r>
    </w:p>
    <w:p>
      <w:pPr>
        <w:pStyle w:val="ListParagraph"/>
        <w:numPr>
          <w:ilvl w:val="0"/>
          <w:numId w:val="11"/>
        </w:numPr>
        <w:spacing w:after="40" w:line="276"/>
      </w:pPr>
      <w:r>
        <w:t xml:space="preserve">Una persona distinta de la que lo programó explica cada clase central.</w:t>
      </w:r>
    </w:p>
    <w:p>
      <w:pPr>
        <w:pStyle w:val="Heading1"/>
        <w:pageBreakBefore/>
      </w:pPr>
      <w:bookmarkStart w:name="_Toc150" w:id="150"/>
      <w:r>
        <w:t xml:space="preserve">19. Limitaciones, riesgos y mejoras futuras</w:t>
      </w:r>
      <w:bookmarkEnd w:id="150"/>
    </w:p>
    <w:p>
      <w:pPr>
        <w:pStyle w:val="Heading2"/>
        <w:keepNext/>
      </w:pPr>
      <w:bookmarkStart w:name="_Toc151" w:id="151"/>
      <w:r>
        <w:t xml:space="preserve">19.1 Limitaciones actuales verificadas</w:t>
      </w:r>
      <w:bookmarkEnd w:id="1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9"/>
        <w:gridCol w:w="5129"/>
      </w:tblGrid>
      <w:tr>
        <w:trPr>
          <w:cantSplit/>
          <w:tblHeader/>
        </w:trPr>
        <w:tc>
          <w:tcPr>
            <w:tcW w:type="dxa" w:w="4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Limitación</w:t>
            </w:r>
          </w:p>
        </w:tc>
        <w:tc>
          <w:tcPr>
            <w:tcW w:type="dxa" w:w="5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Consecuencia</w:t>
            </w:r>
          </w:p>
        </w:tc>
      </w:tr>
      <w:tr>
        <w:trPr>
          <w:cantSplit/>
          <w:tblHeader w:val="off"/>
        </w:trPr>
        <w:tc>
          <w:tcPr>
            <w:tcW w:type="dxa" w:w="4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Distancia en línea recta (Haversine)</w:t>
            </w:r>
          </w:p>
        </w:tc>
        <w:tc>
          <w:tcPr>
            <w:tcW w:type="dxa" w:w="5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Puede subestimar la distancia real por ruta</w:t>
            </w:r>
          </w:p>
        </w:tc>
      </w:tr>
      <w:tr>
        <w:trPr>
          <w:cantSplit/>
          <w:tblHeader w:val="off"/>
        </w:trPr>
        <w:tc>
          <w:tcPr>
            <w:tcW w:type="dxa" w:w="4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webhooks de Mercado Pago</w:t>
            </w:r>
          </w:p>
        </w:tc>
        <w:tc>
          <w:tcPr>
            <w:tcW w:type="dxa" w:w="5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donación queda PENDIENTE hasta que alguien la consulte</w:t>
            </w:r>
          </w:p>
        </w:tc>
      </w:tr>
      <w:tr>
        <w:trPr>
          <w:cantSplit/>
          <w:tblHeader w:val="off"/>
        </w:trPr>
        <w:tc>
          <w:tcPr>
            <w:tcW w:type="dxa" w:w="4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sola instancia de cada servicio y de PostgreSQL</w:t>
            </w:r>
          </w:p>
        </w:tc>
        <w:tc>
          <w:tcPr>
            <w:tcW w:type="dxa" w:w="5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Punto único de falla; escalabilidad no demostrada</w:t>
            </w:r>
          </w:p>
        </w:tc>
      </w:tr>
      <w:tr>
        <w:trPr>
          <w:cantSplit/>
          <w:tblHeader w:val="off"/>
        </w:trPr>
        <w:tc>
          <w:tcPr>
            <w:tcW w:type="dxa" w:w="4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ddl-auto: update</w:t>
            </w:r>
            <w:r>
              <w:rPr>
                <w:sz w:val="18"/>
                <w:szCs w:val="18"/>
              </w:rPr>
              <w:t xml:space="preserve"> sin migraciones</w:t>
            </w:r>
          </w:p>
        </w:tc>
        <w:tc>
          <w:tcPr>
            <w:tcW w:type="dxa" w:w="5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Cambios de esquema no versionados</w:t>
            </w:r>
          </w:p>
        </w:tc>
      </w:tr>
      <w:tr>
        <w:trPr>
          <w:cantSplit/>
          <w:tblHeader w:val="off"/>
        </w:trPr>
        <w:tc>
          <w:tcPr>
            <w:tcW w:type="dxa" w:w="4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Datos del hogar autodeclarados</w:t>
            </w:r>
          </w:p>
        </w:tc>
        <w:tc>
          <w:tcPr>
            <w:tcW w:type="dxa" w:w="5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sistema no puede verificar su veracidad</w:t>
            </w:r>
          </w:p>
        </w:tc>
      </w:tr>
      <w:tr>
        <w:trPr>
          <w:cantSplit/>
          <w:tblHeader w:val="off"/>
        </w:trPr>
        <w:tc>
          <w:tcPr>
            <w:tcW w:type="dxa" w:w="4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final vencido sin automatismo</w:t>
            </w:r>
          </w:p>
        </w:tc>
        <w:tc>
          <w:tcPr>
            <w:tcW w:type="dxa" w:w="5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Coordinador debe consultarlo filtrando EN_ADAPTACION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52" w:id="152"/>
      <w:r>
        <w:t xml:space="preserve">19.2 Riesgos técnicos</w:t>
      </w:r>
      <w:bookmarkEnd w:id="1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980"/>
        <w:gridCol w:w="383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3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 actual / propuesta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Caso residual de inconsistencia entre servicios (ADR-06)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3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Documentado; propuesta: tarea de reconciliación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Configuración de Keycloak (placeholders, emisor) no probada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Probar con Docker antes de la entrega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Cuentas de prueba de Mercado Pago pueden caducar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Verificar antes de la defensa; plan alternativo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Cobertura de Georef en localidades pequeñas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Degradación a “distancia no verificada”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Evidencia de trabajo en equipo débil (un commit)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Trabajar en ramas y Merge Requests desde ahora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Toc153" w:id="153"/>
      <w:r>
        <w:t xml:space="preserve">19.3 Requisitos pendientes</w:t>
      </w:r>
      <w:bookmarkEnd w:id="153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Extensión única del plazo de entrega (R-09, “a validar” en el dominio).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Automatismo para controles vencidos (R-11).</w:t>
      </w:r>
    </w:p>
    <w:p>
      <w:pPr>
        <w:pStyle w:val="Heading2"/>
        <w:keepNext/>
      </w:pPr>
      <w:bookmarkStart w:name="_Toc154" w:id="154"/>
      <w:r>
        <w:t xml:space="preserve">19.4 Aspectos a comprobar antes de la entrega</w:t>
      </w:r>
      <w:bookmarkEnd w:id="154"/>
    </w:p>
    <w:p>
      <w:pPr>
        <w:pStyle w:val="ListParagraph"/>
        <w:numPr>
          <w:ilvl w:val="0"/>
          <w:numId w:val="12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 compose up --build -d</w:t>
      </w:r>
      <w:r>
        <w:t xml:space="preserve"> desde cero y todos los contenedores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healthy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./scripts/prueba-humo.sh</w:t>
      </w:r>
      <w:r>
        <w:t xml:space="preserve"> contra Keycloak real.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t xml:space="preserve">Ejecutar la colección completa de Postman y guardar el resultado.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t xml:space="preserve">Aislamiento de esquemas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psql</w:t>
      </w:r>
      <w:r>
        <w:t xml:space="preserve"> cruzado.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t xml:space="preserve">Donación real de prueba con Mercado Pago.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t xml:space="preserve">Pipeline de CI (GitLab o GitHub Actions) con JDK 21 en verde.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t xml:space="preserve">Confirmar con la cátedra que Georef + Mercado Pago cuentan como integraciones.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t xml:space="preserve">Comunicar a la cátedra las diferencias de alcance (§3.4).</w:t>
      </w:r>
    </w:p>
    <w:p>
      <w:pPr>
        <w:pStyle w:val="Heading2"/>
        <w:keepNext/>
      </w:pPr>
      <w:bookmarkStart w:name="_Toc155" w:id="155"/>
      <w:r>
        <w:t xml:space="preserve">19.5 Mejoras propuestas (no implementadas)</w:t>
      </w:r>
      <w:bookmarkEnd w:id="15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7"/>
        <w:gridCol w:w="2575"/>
        <w:gridCol w:w="3163"/>
        <w:gridCol w:w="663"/>
      </w:tblGrid>
      <w:tr>
        <w:trPr>
          <w:cantSplit/>
          <w:tblHeader/>
        </w:trPr>
        <w:tc>
          <w:tcPr>
            <w:tcW w:type="dxa" w:w="3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que resuelve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Beneficio</w:t>
            </w:r>
          </w:p>
        </w:tc>
        <w:tc>
          <w:tcPr>
            <w:tcW w:type="dxa" w:w="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  <w:tblHeader w:val="off"/>
        </w:trPr>
        <w:tc>
          <w:tcPr>
            <w:tcW w:type="dxa" w:w="3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Testcontainers (PostgreSQL y Keycloak) en CI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Pruebas sin la infraestructura real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Detecta errores de dialecto y configuración</w:t>
            </w:r>
          </w:p>
        </w:tc>
        <w:tc>
          <w:tcPr>
            <w:tcW w:type="dxa" w:w="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3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Flyway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Esquema no versionado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Migraciones reproducibles</w:t>
            </w:r>
          </w:p>
        </w:tc>
        <w:tc>
          <w:tcPr>
            <w:tcW w:type="dxa" w:w="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3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Reconciliación periódica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Caso residual ADR-06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Consistencia eventual garantizada</w:t>
            </w:r>
          </w:p>
        </w:tc>
        <w:tc>
          <w:tcPr>
            <w:tcW w:type="dxa" w:w="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3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Webhooks de Mercado Pago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Donaciones desactualizadas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Confirmación inmediata</w:t>
            </w:r>
          </w:p>
        </w:tc>
        <w:tc>
          <w:tcPr>
            <w:tcW w:type="dxa" w:w="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3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Authorization Code + PKCE y TLS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i/>
                <w:iCs/>
                <w:sz w:val="18"/>
                <w:szCs w:val="18"/>
              </w:rPr>
              <w:t xml:space="preserve">Password grant</w:t>
            </w:r>
            <w:r>
              <w:rPr>
                <w:sz w:val="18"/>
                <w:szCs w:val="18"/>
              </w:rPr>
              <w:t xml:space="preserve"> y HTTP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Seguridad de producción</w:t>
            </w:r>
          </w:p>
        </w:tc>
        <w:tc>
          <w:tcPr>
            <w:tcW w:type="dxa" w:w="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3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Distancia por ruta (OSRM o servicio pago)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Línea recta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Mejor evaluación de R-06</w:t>
            </w:r>
          </w:p>
        </w:tc>
        <w:tc>
          <w:tcPr>
            <w:tcW w:type="dxa" w:w="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</w:tr>
      <w:tr>
        <w:trPr>
          <w:cantSplit/>
          <w:tblHeader w:val="off"/>
        </w:trPr>
        <w:tc>
          <w:tcPr>
            <w:tcW w:type="dxa" w:w="3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Circuit Breaker y métricas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Dependencias lentas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Resiliencia y observabilidad</w:t>
            </w:r>
          </w:p>
        </w:tc>
        <w:tc>
          <w:tcPr>
            <w:tcW w:type="dxa" w:w="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156" w:id="156"/>
      <w:r>
        <w:t xml:space="preserve">20. Glosario técnico</w:t>
      </w:r>
      <w:bookmarkEnd w:id="1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2920"/>
        <w:gridCol w:w="2823"/>
        <w:gridCol w:w="2338"/>
      </w:tblGrid>
      <w:tr>
        <w:trPr>
          <w:cantSplit/>
          <w:tblHeader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 sencilla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Explicación técnica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este sistema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Microservicio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aplicación chica con una responsabilidad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Proceso independiente con su propia API y sus datos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ms-animales, ms-adopciones, ms-donaciones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 puerta de entrada única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Proxy que enruta, autentica y oculta la topología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Módulo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</w:t>
            </w:r>
            <w:r>
              <w:rPr>
                <w:sz w:val="18"/>
                <w:szCs w:val="18"/>
              </w:rPr>
              <w:t xml:space="preserve"> en el puerto 8080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 dirección de la API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Combinación de método HTTP y ruta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 /api/solicitudes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Estilo para exponer recursos por HTTP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Recursos, verbos HTTP y códigos de estado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Todas las APIs del proyecto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DTO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Objeto para transportar datos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Contrato de entrada/salida separado de la entidad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SolicitudResponse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Entidad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Objeto que se guarda en la base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Clase anotada con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@Entity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Repositorio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Acceso a datos como colección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Interfaz Spring Data JPA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SolicitudRepository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Inyección de dependencias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framework entrega lo que una clase necesita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Constructores con dependencias resueltas por Spring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SolicitudService(...)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Patrón de diseño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Solución conocida a un problema recurrente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Catálogos GoF, PoEAA, EIP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Adapter, Repository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ADR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Registro de una decisión de arquitectura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Contexto, alternativas, decisión, consecuencias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docs/ADR.md</w:t>
            </w:r>
            <w:r>
              <w:rPr>
                <w:sz w:val="18"/>
                <w:szCs w:val="18"/>
              </w:rPr>
              <w:t xml:space="preserve"> (14)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“Credencial” firmada que lleva datos del usuario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 JWS con </w:t>
            </w:r>
            <w:r>
              <w:rPr>
                <w:i/>
                <w:iCs/>
                <w:sz w:val="18"/>
                <w:szCs w:val="18"/>
              </w:rPr>
              <w:t xml:space="preserve">claims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sub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 emite Keycloak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OAuth 2.0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Estándar para delegar acceso con tokens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i/>
                <w:iCs/>
                <w:sz w:val="18"/>
                <w:szCs w:val="18"/>
              </w:rPr>
              <w:t xml:space="preserve">Grants</w:t>
            </w:r>
            <w:r>
              <w:rPr>
                <w:sz w:val="18"/>
                <w:szCs w:val="18"/>
              </w:rPr>
              <w:t xml:space="preserve">: password, client credentials, authorization code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Postman y token de servicio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OpenID Connect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Identidad sobre OAuth 2.0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Agrega el ID token y el endpoint de usuario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Keycloak como proveedor OIDC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JWKS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Claves públicas para verificar firmas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/certs</w:t>
            </w:r>
            <w:r>
              <w:rPr>
                <w:sz w:val="18"/>
                <w:szCs w:val="18"/>
              </w:rPr>
              <w:t xml:space="preserve"> del realm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jwk-set-uri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Claim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 dato dentro del token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 clave/valor del payload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realm_access.roles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Grupo de permisos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Autoridad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ROLE_*</w:t>
            </w:r>
            <w:r>
              <w:rPr>
                <w:sz w:val="18"/>
                <w:szCs w:val="18"/>
              </w:rPr>
              <w:t xml:space="preserve"> en Spring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ADOPTANTE, COORDINADOR, SERVICIO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Resource Server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Quien valida tokens y protege recursos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spring-boot-starter-oauth2-resource-server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y los tres servicios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401 / 403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autenticado / no autorizado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Códigos HTTP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 inválido / rol o dueño incorrecto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Client credentials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 para una aplicación, sin usuario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i/>
                <w:iCs/>
                <w:sz w:val="18"/>
                <w:szCs w:val="18"/>
              </w:rPr>
              <w:t xml:space="preserve">Grant</w:t>
            </w:r>
            <w:r>
              <w:rPr>
                <w:sz w:val="18"/>
                <w:szCs w:val="18"/>
              </w:rPr>
              <w:t xml:space="preserve"> de OAuth 2.0 con id y secreto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adopciones-service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Bloqueo optimista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Detectar que otro modificó antes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Columna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@Version</w:t>
            </w:r>
            <w:r>
              <w:rPr>
                <w:sz w:val="18"/>
                <w:szCs w:val="18"/>
              </w:rPr>
              <w:t xml:space="preserve"> comparada en el UPDATE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Donacion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Restricción UNIQUE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 base no admite repetidos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Índice único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animal_pendiente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pago_id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Transacción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Todo o nada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ACID;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TransactionTemplate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Aprobación con </w:t>
            </w:r>
            <w:r>
              <w:rPr>
                <w:i/>
                <w:iCs/>
                <w:sz w:val="18"/>
                <w:szCs w:val="18"/>
              </w:rPr>
              <w:t xml:space="preserve">rollback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Docker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Empaquetar y ejecutar aplicaciones aisladas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Imágenes y contenedores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 Dockerfile por servicio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Contenedor / imagen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Programa en ejecución / su plantilla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Instancia de una imagen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tpi/ms-adopciones:1.0.0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Levantar varios contenedores juntos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YAML con servicios, redes y volúmenes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docker-compose.yml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Volumen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Disco que sobrevive al contenedor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Almacenamiento persistente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tpi-postgres-data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Healthcheck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Chequeo de “estoy listo”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Comando periódico del contenedor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/actuator/health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 unitaria / de integración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Probar una pieza / probar piezas juntas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JUnit;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@SpringBootTest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SolicitudTest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FlujoAdopcionIntegrationTest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Doble de prueba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Reemplazo controlado de una dependencia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Mock o servidor simulado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@MockitoBean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MockRestServiceServer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Correlación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Seguir una operación entre servicios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Encabezado propagado y MDC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X-Correlation-ID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Haversine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Fórmula de distancia sobre la esfera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Distancia de gran círculo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CalculadoraDistancia</w:t>
            </w:r>
          </w:p>
        </w:tc>
      </w:tr>
      <w:tr>
        <w:trPr>
          <w:cantSplit/>
          <w:tblHeader w:val="off"/>
        </w:trPr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Maven multimódulo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.m2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Proyecto con varios módulos / repositorio local de artefactos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Reactor de Maven;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mvn install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</w:t>
            </w:r>
            <w:r>
              <w:rPr>
                <w:sz w:val="18"/>
                <w:szCs w:val="18"/>
              </w:rPr>
              <w:t xml:space="preserve"> instalado 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.m2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t xml:space="preserve">Conceptos generales que la rúbrica menciona y </w:t>
      </w:r>
      <w:r>
        <w:rPr>
          <w:b/>
          <w:bCs/>
        </w:rPr>
        <w:t xml:space="preserve">no</w:t>
      </w:r>
      <w:r>
        <w:t xml:space="preserve"> se usan: Circuit Breaker, mensajería, webhooks, Testcontainers, Flyway.</w:t>
      </w:r>
    </w:p>
    <w:p>
      <w:pPr>
        <w:pStyle w:val="Heading1"/>
        <w:pageBreakBefore/>
      </w:pPr>
      <w:bookmarkStart w:name="_Toc157" w:id="157"/>
      <w:r>
        <w:t xml:space="preserve">Anexo A. Mapa de archivos y componentes</w:t>
      </w:r>
      <w:bookmarkEnd w:id="15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2"/>
        <w:gridCol w:w="693"/>
        <w:gridCol w:w="2357"/>
        <w:gridCol w:w="2636"/>
      </w:tblGrid>
      <w:tr>
        <w:trPr>
          <w:cantSplit/>
          <w:tblHeader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saber para la defensa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pom.xml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Raíz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Versiones y módulos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Boot 3.5.16, Cloud 2025.0.3, 5 módulos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tpi-common/.../GlobalExceptionHandler.java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JAR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Excepción → formato único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código da cada excepción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tpi-common/.../KeycloakRoleConverter.java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JAR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realm_access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ROLE_*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Tolera claim ausente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tpi-common/.../ResourceServerDefaults.java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JAR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 de seguridad de los servicios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sesión, sin CSRF, 401/403 JSON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ms-animales/.../model/Animal.java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 y R-13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Métodos que cambian el estado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ms-animales/.../model/EstadoAnimal.java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Tabla de transiciones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transiciones acepta el proceso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ms-animales/.../controller/AnimalInternoController.java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Animales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interna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Solo rol SERVICIO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ms-adopciones/.../model/Solicitud.java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Agregado y reglas R-04, R-07..R-12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Columnas de bloqueo e historial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ms-adopciones/.../service/SolicitudService.java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Orquestación del proceso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crear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conCambioDeAnimal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ms-adopciones/.../service/EvaluadorSolicitud.java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R-04, R-05, R-06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Bloqueo, observación y marca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ms-adopciones/.../client/AnimalesClient.java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Llamadas a Animales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Traducción de errores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ms-adopciones/.../client/GeorefClient.java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Llamada a Georef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campo usa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ms-adopciones/.../client/ServiceTokenProvider.java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 de servicio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Caché y renovación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ms-adopciones/.../service/TareaVencimientos.java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Adopciones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R-09 programada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Cada 5 minutos; reintenta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ms-donaciones/.../service/DonacionService.java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Donaciones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D-01..D-04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Por qué no se guarda si falla MP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ms-donaciones/.../client/MercadoPagoClient.java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Donaciones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Preferencia y búsqueda de pagos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external_reference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approved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gateway/.../security/SecurityConfig.java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Security Filter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deja pasar y qué no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gateway/.../error/GatewayErrorHandler.java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503/504/404 uniformes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Servicio caído → 503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gateway/src/main/resources/application.yml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Rutas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 ruta para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/internal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infra/keycloak/realm-adopciones.json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Infra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Realm, roles, clientes, usuarios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Placeholders de secretos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infra/postgres/init/01-esquemas.sh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Infra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Esquemas y usuarios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Aislamiento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Infra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Despliegue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Puertos, healthchecks, KC_HOSTNAME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scripts/prueba-humo.sh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Calidad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Prueba E2E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Qué verifica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postman/TPI-Adopciones.postman_collection.json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Calidad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Demo y API-01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Orden de ejecución</w:t>
            </w:r>
          </w:p>
        </w:tc>
      </w:tr>
      <w:tr>
        <w:trPr>
          <w:cantSplit/>
          <w:tblHeader w:val="off"/>
        </w:trPr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ms-adopciones/.../FlujoAdopcionIntegrationTest.java</w:t>
            </w:r>
          </w:p>
        </w:tc>
        <w:tc>
          <w:tcPr>
            <w:tcW w:type="dxa" w:w="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Calidad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Proceso completo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Reloj controlable y dobles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158" w:id="158"/>
      <w:r>
        <w:t xml:space="preserve">Anexo B. Checklist final de preparación</w:t>
      </w:r>
      <w:bookmarkEnd w:id="158"/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explicar el problema que resuelve el sistema y por qué no es un CRUD.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delimitar el alcance y decir qué quedó fuera.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enumerar y explicar las 17 reglas y dónde está cada una.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describir P1 a P5 de principio a fin (negocio y técnica).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explicar el C1 y el C2.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justificar las decisiones (ADR-01 a ADR-14) y sus alternativas.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identificar los patrones realmente implementados y los descartados.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recorrer en el código la aprobación de una solicitud.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explicar las entidades, las columnas de bloqueo y los esquemas.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describir el recorrido de una petición protegida y la diferencia entre 401 y 403.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explicar Georef y Mercado Pago y sus fallas.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levantar el sistema con Docker Compose (</w:t>
      </w:r>
      <w:r>
        <w:rPr>
          <w:b/>
          <w:bCs/>
        </w:rPr>
        <w:t xml:space="preserve">pendiente de verificar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explicar las pruebas y sus resultados reales (128 en verde; prueba de humo de 19 pasos).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Podemos responder cada criterio de la rúbrica (capítulo 15).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Ejecutamos la colección de Postman completa contra Docker.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Ensayamos la defensa en 20 minutos al menos dos veces.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Sabemos reconocer las limitaciones y lo no verificado sin dudar.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Comunicamos a la cátedra las diferencias de alcance.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t xml:space="preserve">☐ Cada integrante tiene commits propios en el repositorio.</w:t>
      </w:r>
    </w:p>
    <w:p>
      <w:pPr>
        <w:pStyle w:val="Heading1"/>
        <w:pageBreakBefore/>
      </w:pPr>
      <w:bookmarkStart w:name="_Toc159" w:id="159"/>
      <w:r>
        <w:t xml:space="preserve">Anexo C. Cuestiones pendientes de confirmar</w:t>
      </w:r>
      <w:bookmarkEnd w:id="15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9"/>
        <w:gridCol w:w="2687"/>
        <w:gridCol w:w="1762"/>
      </w:tblGrid>
      <w:tr>
        <w:trPr>
          <w:cantSplit/>
          <w:tblHeader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Cuestión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 importa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Capítulos afectados</w:t>
            </w:r>
          </w:p>
        </w:tc>
      </w:tr>
      <w:tr>
        <w:trPr>
          <w:cantSplit/>
          <w:tblHeader w:val="off"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Asignación de cada integrante a los bloques 1–5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 guion usa “Integrante N”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17, 18</w:t>
            </w:r>
          </w:p>
        </w:tc>
      </w:tr>
      <w:tr>
        <w:trPr>
          <w:cantSplit/>
          <w:tblHeader w:val="off"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Apellidos de los integrantes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Portada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Portada</w:t>
            </w:r>
          </w:p>
        </w:tc>
      </w:tr>
      <w:tr>
        <w:trPr>
          <w:cantSplit/>
          <w:tblHeader w:val="off"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 la cátedra apruebe la rúbrica v05 (es una propuesta)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Pesos y criterios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 Georef + Mercado Pago cuenten como integración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Requisito RC-06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12, 15</w:t>
            </w:r>
          </w:p>
        </w:tc>
      </w:tr>
      <w:tr>
        <w:trPr>
          <w:cantSplit/>
          <w:tblHeader w:val="off"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Resultado de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up</w:t>
            </w:r>
            <w:r>
              <w:rPr>
                <w:sz w:val="18"/>
                <w:szCs w:val="18"/>
              </w:rPr>
              <w:t xml:space="preserve"> y de Keycloak real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 de RC-07, RC-09, RC-11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2, 11, 13</w:t>
            </w:r>
          </w:p>
        </w:tc>
      </w:tr>
      <w:tr>
        <w:trPr>
          <w:cantSplit/>
          <w:tblHeader w:val="off"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Resultado de un pago real con Mercado Pago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Estado de P5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 se implementa la extensión del plazo de entrega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Compromiso R-09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Plataforma definitiva del repositorio (GitHub o GitLab)</w:t>
            </w:r>
          </w:p>
        </w:tc>
        <w:tc>
          <w:tcPr>
            <w:tcW w:type="dxa" w:w="2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 y DOC-01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13, 15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Página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 xml:space="preserve">PAGE</w:instrText>
    </w:r>
    <w:r>
      <w:rPr>
        <w:color w:val="7F7F7F"/>
        <w:sz w:val="17"/>
        <w:szCs w:val="17"/>
      </w:rPr>
      <w:fldChar w:fldCharType="separate"/>
    </w:r>
    <w:r>
      <w:rPr>
        <w:color w:val="7F7F7F"/>
        <w:sz w:val="17"/>
        <w:szCs w:val="17"/>
      </w:rPr>
      <w:fldChar w:fldCharType="end"/>
    </w:r>
    <w:r>
      <w:rPr>
        <w:color w:val="7F7F7F"/>
        <w:sz w:val="17"/>
        <w:szCs w:val="17"/>
      </w:rPr>
      <w:t xml:space="preserve"> de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 xml:space="preserve">NUMPAGES</w:instrText>
    </w:r>
    <w:r>
      <w:rPr>
        <w:color w:val="7F7F7F"/>
        <w:sz w:val="17"/>
        <w:szCs w:val="17"/>
      </w:rPr>
      <w:fldChar w:fldCharType="separate"/>
    </w:r>
    <w:r>
      <w:rPr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38"/>
      </w:tabs>
    </w:pPr>
    <w:r>
      <w:rPr>
        <w:color w:val="7F7F7F"/>
        <w:sz w:val="17"/>
        <w:szCs w:val="17"/>
      </w:rPr>
      <w:t xml:space="preserve">TPI Backend 2026 · Adopción responsable</w:t>
    </w:r>
    <w:r>
      <w:rPr>
        <w:color w:val="7F7F7F"/>
        <w:sz w:val="17"/>
        <w:szCs w:val="17"/>
      </w:rPr>
      <w:t xml:space="preserve">	Documento maestro de estudio y defensa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40" w:before="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7c22b7b2e4069fb52e7696d85142d9c340a1edd.png"/><Relationship Id="rId10" Type="http://schemas.openxmlformats.org/officeDocument/2006/relationships/image" Target="media/a149e72933a0037c1bed7eea70a965e1e17ac48a.png"/><Relationship Id="rId11" Type="http://schemas.openxmlformats.org/officeDocument/2006/relationships/image" Target="media/21841cc246f0c265b8b4c45367a72a29a84b892a.png"/><Relationship Id="rId12" Type="http://schemas.openxmlformats.org/officeDocument/2006/relationships/image" Target="media/ae4e2d5513635fc75e9fa9ce80128ca15ae02de0.png"/><Relationship Id="rId13" Type="http://schemas.openxmlformats.org/officeDocument/2006/relationships/image" Target="media/355b29458decf1d5b52f6c44df08d2dafe1df98e.png"/><Relationship Id="rId14" Type="http://schemas.openxmlformats.org/officeDocument/2006/relationships/image" Target="media/30409a4162071520a762367a4f44c8434446b94a.png"/><Relationship Id="rId15" Type="http://schemas.openxmlformats.org/officeDocument/2006/relationships/image" Target="media/85a0cf2f37533e4f8602b615a32862d06b09a6b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 Backend 2026 - Documento maestro de estudio y defensa</dc:title>
  <dc:creator>Equipo TPI Backend 2026</dc:creator>
  <dc:description>Sistema de Adopción Responsable de Animales</dc:description>
  <cp:lastModifiedBy>Un-named</cp:lastModifiedBy>
  <cp:revision>1</cp:revision>
  <dcterms:created xsi:type="dcterms:W3CDTF">2026-10-28T23:43:13.936Z</dcterms:created>
  <dcterms:modified xsi:type="dcterms:W3CDTF">2026-10-28T23:43:13.937Z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