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9668E" w14:textId="54152A97" w:rsidR="00E738CE" w:rsidRPr="00FD01AD" w:rsidRDefault="00754D1F" w:rsidP="00E738CE">
      <w:pPr>
        <w:jc w:val="center"/>
        <w:rPr>
          <w:rFonts w:ascii="Arial" w:hAnsi="Arial" w:cs="Arial"/>
          <w:b/>
          <w:bCs/>
          <w:color w:val="1F4E79" w:themeColor="accent5" w:themeShade="80"/>
          <w:sz w:val="24"/>
          <w:szCs w:val="24"/>
        </w:rPr>
      </w:pPr>
      <w:r>
        <w:rPr>
          <w:rFonts w:ascii="Arial" w:hAnsi="Arial" w:cs="Arial"/>
          <w:b/>
          <w:bCs/>
          <w:color w:val="1F4E79" w:themeColor="accent5" w:themeShade="80"/>
          <w:sz w:val="24"/>
          <w:szCs w:val="24"/>
        </w:rPr>
        <w:t>Global Theme Meeting</w:t>
      </w:r>
    </w:p>
    <w:p w14:paraId="13E049A7" w14:textId="480AFF19" w:rsidR="00E738CE" w:rsidRPr="00AB35BF" w:rsidRDefault="00B25E4F" w:rsidP="00E738CE">
      <w:pPr>
        <w:jc w:val="center"/>
        <w:rPr>
          <w:rFonts w:ascii="Arial" w:hAnsi="Arial" w:cs="Arial"/>
          <w:b/>
          <w:bCs/>
          <w:color w:val="3B3838" w:themeColor="background2" w:themeShade="40"/>
        </w:rPr>
      </w:pPr>
      <w:r>
        <w:rPr>
          <w:rFonts w:ascii="Arial" w:hAnsi="Arial" w:cs="Arial"/>
          <w:b/>
          <w:bCs/>
          <w:color w:val="3B3838" w:themeColor="background2" w:themeShade="40"/>
        </w:rPr>
        <w:t xml:space="preserve">Meeting </w:t>
      </w:r>
      <w:r w:rsidR="00C052FD">
        <w:rPr>
          <w:rFonts w:ascii="Arial" w:hAnsi="Arial" w:cs="Arial"/>
          <w:b/>
          <w:bCs/>
          <w:color w:val="3B3838" w:themeColor="background2" w:themeShade="40"/>
        </w:rPr>
        <w:t>Notes</w:t>
      </w:r>
    </w:p>
    <w:p w14:paraId="1E764D15" w14:textId="63F716BD" w:rsidR="00E738CE" w:rsidRPr="00E738CE" w:rsidRDefault="00754D1F" w:rsidP="00E738CE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B3838" w:themeColor="background2" w:themeShade="40"/>
          <w:sz w:val="20"/>
          <w:szCs w:val="20"/>
        </w:rPr>
        <w:t>Friday, April 3, 2026</w:t>
      </w:r>
      <w:r w:rsidR="001A7789">
        <w:rPr>
          <w:rFonts w:ascii="Arial" w:hAnsi="Arial" w:cs="Arial"/>
          <w:color w:val="3B3838" w:themeColor="background2" w:themeShade="40"/>
          <w:sz w:val="20"/>
          <w:szCs w:val="20"/>
        </w:rPr>
        <w:t xml:space="preserve"> | </w:t>
      </w:r>
      <w:r>
        <w:rPr>
          <w:rFonts w:ascii="Arial" w:hAnsi="Arial" w:cs="Arial"/>
          <w:color w:val="3B3838" w:themeColor="background2" w:themeShade="40"/>
          <w:sz w:val="20"/>
          <w:szCs w:val="20"/>
        </w:rPr>
        <w:t>1 p.m.</w:t>
      </w:r>
      <w:r w:rsidR="00000000">
        <w:rPr>
          <w:rFonts w:ascii="Arial" w:hAnsi="Arial" w:cs="Arial"/>
          <w:sz w:val="20"/>
          <w:szCs w:val="20"/>
        </w:rPr>
        <w:pict w14:anchorId="43C1CC05">
          <v:rect id="_x0000_i1025" style="width:468pt;height:1pt" o:hralign="center" o:hrstd="t" o:hrnoshade="t" o:hr="t" fillcolor="#1f4d78 [1608]" stroked="f"/>
        </w:pict>
      </w:r>
    </w:p>
    <w:p w14:paraId="7F1B800A" w14:textId="57887176" w:rsidR="00D358CA" w:rsidRDefault="00186948" w:rsidP="00F300B1">
      <w:pPr>
        <w:rPr>
          <w:rFonts w:ascii="Arial" w:hAnsi="Arial" w:cs="Arial"/>
          <w:i/>
          <w:iCs/>
          <w:color w:val="3B3838" w:themeColor="background2" w:themeShade="40"/>
        </w:rPr>
      </w:pPr>
      <w:r w:rsidRPr="00D65C13">
        <w:rPr>
          <w:rFonts w:ascii="Arial" w:hAnsi="Arial" w:cs="Arial"/>
          <w:b/>
          <w:bCs/>
          <w:i/>
          <w:iCs/>
          <w:color w:val="3B3838" w:themeColor="background2" w:themeShade="40"/>
        </w:rPr>
        <w:t>Attendees:</w:t>
      </w:r>
      <w:r w:rsidRPr="001D4BCB">
        <w:rPr>
          <w:rFonts w:ascii="Arial" w:hAnsi="Arial" w:cs="Arial"/>
          <w:i/>
          <w:iCs/>
          <w:color w:val="3B3838" w:themeColor="background2" w:themeShade="40"/>
        </w:rPr>
        <w:t xml:space="preserve"> </w:t>
      </w:r>
      <w:r w:rsidR="00F300B1" w:rsidRPr="00F300B1">
        <w:rPr>
          <w:rFonts w:ascii="Arial" w:hAnsi="Arial" w:cs="Arial"/>
          <w:i/>
          <w:iCs/>
          <w:color w:val="3B3838" w:themeColor="background2" w:themeShade="40"/>
        </w:rPr>
        <w:t>Salma Benhaida</w:t>
      </w:r>
      <w:r w:rsidR="00F300B1">
        <w:rPr>
          <w:rFonts w:ascii="Arial" w:hAnsi="Arial" w:cs="Arial"/>
          <w:i/>
          <w:iCs/>
          <w:color w:val="3B3838" w:themeColor="background2" w:themeShade="40"/>
        </w:rPr>
        <w:t xml:space="preserve">, </w:t>
      </w:r>
      <w:r w:rsidR="00F300B1" w:rsidRPr="00F300B1">
        <w:rPr>
          <w:rFonts w:ascii="Arial" w:hAnsi="Arial" w:cs="Arial"/>
          <w:i/>
          <w:iCs/>
          <w:color w:val="3B3838" w:themeColor="background2" w:themeShade="40"/>
        </w:rPr>
        <w:t>Bruno Beidacki</w:t>
      </w:r>
      <w:r w:rsidR="00F300B1">
        <w:rPr>
          <w:rFonts w:ascii="Arial" w:hAnsi="Arial" w:cs="Arial"/>
          <w:i/>
          <w:iCs/>
          <w:color w:val="3B3838" w:themeColor="background2" w:themeShade="40"/>
        </w:rPr>
        <w:t xml:space="preserve">, </w:t>
      </w:r>
      <w:r w:rsidR="00F300B1" w:rsidRPr="00F300B1">
        <w:rPr>
          <w:rFonts w:ascii="Arial" w:hAnsi="Arial" w:cs="Arial"/>
          <w:i/>
          <w:iCs/>
          <w:color w:val="3B3838" w:themeColor="background2" w:themeShade="40"/>
        </w:rPr>
        <w:t>Bob Christy</w:t>
      </w:r>
      <w:r w:rsidR="00F300B1">
        <w:rPr>
          <w:rFonts w:ascii="Arial" w:hAnsi="Arial" w:cs="Arial"/>
          <w:i/>
          <w:iCs/>
          <w:color w:val="3B3838" w:themeColor="background2" w:themeShade="40"/>
        </w:rPr>
        <w:t xml:space="preserve">, </w:t>
      </w:r>
      <w:r w:rsidR="00F300B1" w:rsidRPr="00F300B1">
        <w:rPr>
          <w:rFonts w:ascii="Arial" w:hAnsi="Arial" w:cs="Arial"/>
          <w:i/>
          <w:iCs/>
          <w:color w:val="3B3838" w:themeColor="background2" w:themeShade="40"/>
        </w:rPr>
        <w:t>Amber Cruxton</w:t>
      </w:r>
      <w:r w:rsidR="00F300B1">
        <w:rPr>
          <w:rFonts w:ascii="Arial" w:hAnsi="Arial" w:cs="Arial"/>
          <w:i/>
          <w:iCs/>
          <w:color w:val="3B3838" w:themeColor="background2" w:themeShade="40"/>
        </w:rPr>
        <w:t xml:space="preserve">, </w:t>
      </w:r>
      <w:r w:rsidR="00F300B1" w:rsidRPr="00F300B1">
        <w:rPr>
          <w:rFonts w:ascii="Arial" w:hAnsi="Arial" w:cs="Arial"/>
          <w:i/>
          <w:iCs/>
          <w:color w:val="3B3838" w:themeColor="background2" w:themeShade="40"/>
        </w:rPr>
        <w:t>Lin Danes</w:t>
      </w:r>
      <w:r w:rsidR="00F300B1">
        <w:rPr>
          <w:rFonts w:ascii="Arial" w:hAnsi="Arial" w:cs="Arial"/>
          <w:i/>
          <w:iCs/>
          <w:color w:val="3B3838" w:themeColor="background2" w:themeShade="40"/>
        </w:rPr>
        <w:t xml:space="preserve">, </w:t>
      </w:r>
      <w:r w:rsidR="00F300B1" w:rsidRPr="00F300B1">
        <w:rPr>
          <w:rFonts w:ascii="Arial" w:hAnsi="Arial" w:cs="Arial"/>
          <w:i/>
          <w:iCs/>
          <w:color w:val="3B3838" w:themeColor="background2" w:themeShade="40"/>
        </w:rPr>
        <w:t>Katlyn DeGraw</w:t>
      </w:r>
      <w:r w:rsidR="00F300B1">
        <w:rPr>
          <w:rFonts w:ascii="Arial" w:hAnsi="Arial" w:cs="Arial"/>
          <w:i/>
          <w:iCs/>
          <w:color w:val="3B3838" w:themeColor="background2" w:themeShade="40"/>
        </w:rPr>
        <w:t xml:space="preserve">, </w:t>
      </w:r>
      <w:r w:rsidR="00F300B1" w:rsidRPr="00F300B1">
        <w:rPr>
          <w:rFonts w:ascii="Arial" w:hAnsi="Arial" w:cs="Arial"/>
          <w:i/>
          <w:iCs/>
          <w:color w:val="3B3838" w:themeColor="background2" w:themeShade="40"/>
        </w:rPr>
        <w:t>Paul Haridakis</w:t>
      </w:r>
      <w:r w:rsidR="00F300B1">
        <w:rPr>
          <w:rFonts w:ascii="Arial" w:hAnsi="Arial" w:cs="Arial"/>
          <w:i/>
          <w:iCs/>
          <w:color w:val="3B3838" w:themeColor="background2" w:themeShade="40"/>
        </w:rPr>
        <w:t xml:space="preserve">, </w:t>
      </w:r>
      <w:r w:rsidR="00F300B1" w:rsidRPr="00F300B1">
        <w:rPr>
          <w:rFonts w:ascii="Arial" w:hAnsi="Arial" w:cs="Arial"/>
          <w:i/>
          <w:iCs/>
          <w:color w:val="3B3838" w:themeColor="background2" w:themeShade="40"/>
        </w:rPr>
        <w:t>Paul McKinney</w:t>
      </w:r>
      <w:r w:rsidR="00F300B1">
        <w:rPr>
          <w:rFonts w:ascii="Arial" w:hAnsi="Arial" w:cs="Arial"/>
          <w:i/>
          <w:iCs/>
          <w:color w:val="3B3838" w:themeColor="background2" w:themeShade="40"/>
        </w:rPr>
        <w:t xml:space="preserve">, </w:t>
      </w:r>
      <w:r w:rsidR="00F300B1" w:rsidRPr="00F300B1">
        <w:rPr>
          <w:rFonts w:ascii="Arial" w:hAnsi="Arial" w:cs="Arial"/>
          <w:i/>
          <w:iCs/>
          <w:color w:val="3B3838" w:themeColor="background2" w:themeShade="40"/>
        </w:rPr>
        <w:t>Stephanie Moskal</w:t>
      </w:r>
      <w:r w:rsidR="00F300B1">
        <w:rPr>
          <w:rFonts w:ascii="Arial" w:hAnsi="Arial" w:cs="Arial"/>
          <w:i/>
          <w:iCs/>
          <w:color w:val="3B3838" w:themeColor="background2" w:themeShade="40"/>
        </w:rPr>
        <w:t xml:space="preserve">, </w:t>
      </w:r>
      <w:r w:rsidR="00F300B1" w:rsidRPr="00F300B1">
        <w:rPr>
          <w:rFonts w:ascii="Arial" w:hAnsi="Arial" w:cs="Arial"/>
          <w:i/>
          <w:iCs/>
          <w:color w:val="3B3838" w:themeColor="background2" w:themeShade="40"/>
        </w:rPr>
        <w:t>Rebecca Murphy</w:t>
      </w:r>
      <w:r w:rsidR="00F300B1">
        <w:rPr>
          <w:rFonts w:ascii="Arial" w:hAnsi="Arial" w:cs="Arial"/>
          <w:i/>
          <w:iCs/>
          <w:color w:val="3B3838" w:themeColor="background2" w:themeShade="40"/>
        </w:rPr>
        <w:t xml:space="preserve">, </w:t>
      </w:r>
      <w:r w:rsidR="00F300B1" w:rsidRPr="00F300B1">
        <w:rPr>
          <w:rFonts w:ascii="Arial" w:hAnsi="Arial" w:cs="Arial"/>
          <w:i/>
          <w:iCs/>
          <w:color w:val="3B3838" w:themeColor="background2" w:themeShade="40"/>
        </w:rPr>
        <w:t>Paulo Mussi Augusto</w:t>
      </w:r>
      <w:r w:rsidR="00D65C13">
        <w:rPr>
          <w:rFonts w:ascii="Arial" w:hAnsi="Arial" w:cs="Arial"/>
          <w:i/>
          <w:iCs/>
          <w:color w:val="3B3838" w:themeColor="background2" w:themeShade="40"/>
        </w:rPr>
        <w:t xml:space="preserve">, </w:t>
      </w:r>
      <w:r w:rsidR="00F300B1" w:rsidRPr="00F300B1">
        <w:rPr>
          <w:rFonts w:ascii="Arial" w:hAnsi="Arial" w:cs="Arial"/>
          <w:i/>
          <w:iCs/>
          <w:color w:val="3B3838" w:themeColor="background2" w:themeShade="40"/>
        </w:rPr>
        <w:t>Stephen Ward</w:t>
      </w:r>
    </w:p>
    <w:p w14:paraId="40EBFEB6" w14:textId="77777777" w:rsidR="00D65C13" w:rsidRDefault="00D65C13" w:rsidP="00F300B1">
      <w:pPr>
        <w:rPr>
          <w:rStyle w:val="IntenseReference"/>
          <w:rFonts w:ascii="Arial" w:hAnsi="Arial" w:cs="Arial"/>
        </w:rPr>
      </w:pPr>
    </w:p>
    <w:p w14:paraId="5242398A" w14:textId="18047C26" w:rsidR="00E738CE" w:rsidRPr="004A29AE" w:rsidRDefault="00943280" w:rsidP="00E738CE">
      <w:pPr>
        <w:rPr>
          <w:rStyle w:val="IntenseReference"/>
          <w:rFonts w:ascii="Arial" w:hAnsi="Arial" w:cs="Arial"/>
        </w:rPr>
      </w:pPr>
      <w:r>
        <w:rPr>
          <w:rStyle w:val="IntenseReference"/>
          <w:rFonts w:ascii="Arial" w:hAnsi="Arial" w:cs="Arial"/>
        </w:rPr>
        <w:t>DISUCSSION:</w:t>
      </w:r>
    </w:p>
    <w:p w14:paraId="4EC5AC85" w14:textId="77777777" w:rsidR="00982A47" w:rsidRPr="00982A47" w:rsidRDefault="00982A47" w:rsidP="00982A47">
      <w:pPr>
        <w:pStyle w:val="ListParagraph"/>
        <w:ind w:left="360"/>
        <w:rPr>
          <w:rFonts w:ascii="Arial" w:eastAsia="Arial" w:hAnsi="Arial" w:cs="Arial"/>
        </w:rPr>
      </w:pPr>
    </w:p>
    <w:p w14:paraId="736C57E2" w14:textId="3CFCF166" w:rsidR="00E738CE" w:rsidRPr="0050363C" w:rsidRDefault="00DC1C71" w:rsidP="0050363C">
      <w:pPr>
        <w:pStyle w:val="ListParagraph"/>
        <w:numPr>
          <w:ilvl w:val="0"/>
          <w:numId w:val="13"/>
        </w:numPr>
        <w:rPr>
          <w:rFonts w:ascii="Arial" w:eastAsia="Arial" w:hAnsi="Arial" w:cs="Arial"/>
        </w:rPr>
      </w:pPr>
      <w:r w:rsidRPr="0050363C">
        <w:rPr>
          <w:rFonts w:ascii="Arial" w:eastAsia="Arial" w:hAnsi="Arial" w:cs="Arial"/>
          <w:b/>
          <w:bCs/>
        </w:rPr>
        <w:t>Check-In: Updates and Progress</w:t>
      </w:r>
      <w:r w:rsidR="008B4674" w:rsidRPr="0050363C">
        <w:rPr>
          <w:rFonts w:ascii="Arial" w:eastAsia="Arial" w:hAnsi="Arial" w:cs="Arial"/>
          <w:b/>
          <w:bCs/>
        </w:rPr>
        <w:t xml:space="preserve"> </w:t>
      </w:r>
      <w:r>
        <w:tab/>
      </w:r>
      <w:r>
        <w:tab/>
      </w:r>
    </w:p>
    <w:p w14:paraId="3C7F520F" w14:textId="77777777" w:rsidR="00A740A1" w:rsidRPr="002759E8" w:rsidRDefault="00A740A1" w:rsidP="00A740A1">
      <w:pPr>
        <w:pStyle w:val="ListParagraph"/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759E8">
        <w:rPr>
          <w:rFonts w:ascii="Arial" w:eastAsia="Times New Roman" w:hAnsi="Arial" w:cs="Arial"/>
          <w:kern w:val="0"/>
          <w14:ligatures w14:val="none"/>
        </w:rPr>
        <w:t xml:space="preserve">Board of Trustees officially voted in March to approve the merger; all planned changes are now formally in motion </w:t>
      </w:r>
    </w:p>
    <w:p w14:paraId="3E8132AC" w14:textId="77777777" w:rsidR="00A740A1" w:rsidRPr="002759E8" w:rsidRDefault="00A740A1" w:rsidP="00A740A1">
      <w:pPr>
        <w:pStyle w:val="ListParagraph"/>
        <w:numPr>
          <w:ilvl w:val="1"/>
          <w:numId w:val="13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759E8">
        <w:rPr>
          <w:rFonts w:ascii="Arial" w:eastAsia="Times New Roman" w:hAnsi="Arial" w:cs="Arial"/>
          <w:kern w:val="0"/>
          <w14:ligatures w14:val="none"/>
        </w:rPr>
        <w:t xml:space="preserve">Current focus is on implementation and continuing to serve existing students through the transition </w:t>
      </w:r>
    </w:p>
    <w:p w14:paraId="5CA45164" w14:textId="77777777" w:rsidR="00A740A1" w:rsidRPr="002759E8" w:rsidRDefault="00A740A1" w:rsidP="00A740A1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759E8">
        <w:rPr>
          <w:rFonts w:ascii="Arial" w:eastAsia="Times New Roman" w:hAnsi="Arial" w:cs="Arial"/>
          <w:kern w:val="0"/>
          <w14:ligatures w14:val="none"/>
        </w:rPr>
        <w:t xml:space="preserve">Honors advisors will move into the university's centralized advising model starting Fall 2026; under the new structure, they will take on full academic advising for honors students (replacing the two-advisor model) </w:t>
      </w:r>
    </w:p>
    <w:p w14:paraId="18698CE1" w14:textId="71E7974D" w:rsidR="00A740A1" w:rsidRPr="002759E8" w:rsidRDefault="00A740A1" w:rsidP="00A740A1">
      <w:pPr>
        <w:pStyle w:val="ListParagraph"/>
        <w:numPr>
          <w:ilvl w:val="2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759E8">
        <w:rPr>
          <w:rFonts w:ascii="Arial" w:eastAsia="Times New Roman" w:hAnsi="Arial" w:cs="Arial"/>
          <w:kern w:val="0"/>
          <w14:ligatures w14:val="none"/>
        </w:rPr>
        <w:t>Open question: how to continue positioning and communicating the holistic advising experience to prospective and current students</w:t>
      </w:r>
    </w:p>
    <w:p w14:paraId="12FCDDBC" w14:textId="77777777" w:rsidR="00A740A1" w:rsidRPr="002759E8" w:rsidRDefault="00A740A1" w:rsidP="00A740A1">
      <w:pPr>
        <w:pStyle w:val="ListParagraph"/>
        <w:numPr>
          <w:ilvl w:val="2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759E8">
        <w:rPr>
          <w:rFonts w:ascii="Arial" w:eastAsia="Times New Roman" w:hAnsi="Arial" w:cs="Arial"/>
          <w:kern w:val="0"/>
          <w14:ligatures w14:val="none"/>
        </w:rPr>
        <w:t>Paulo noted a potential upside: advisors overseeing the full academic journey may actually deliver more holistic advising than the split model allowed</w:t>
      </w:r>
    </w:p>
    <w:p w14:paraId="6DE6B07A" w14:textId="20AD4E73" w:rsidR="00A80241" w:rsidRPr="002759E8" w:rsidRDefault="00A740A1" w:rsidP="00A740A1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759E8">
        <w:rPr>
          <w:rFonts w:ascii="Arial" w:eastAsia="Times New Roman" w:hAnsi="Arial" w:cs="Arial"/>
          <w:kern w:val="0"/>
          <w14:ligatures w14:val="none"/>
        </w:rPr>
        <w:t>Broader change management challenges acknowledged, including communication gaps tied to centralized university decision-making</w:t>
      </w:r>
    </w:p>
    <w:p w14:paraId="03CA7160" w14:textId="77777777" w:rsidR="00A740A1" w:rsidRPr="00A740A1" w:rsidRDefault="00A740A1" w:rsidP="00A740A1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0B63897" w14:textId="5F6E379A" w:rsidR="00433963" w:rsidRDefault="00433963" w:rsidP="000D4C7A">
      <w:pPr>
        <w:pStyle w:val="ListParagraph"/>
        <w:numPr>
          <w:ilvl w:val="0"/>
          <w:numId w:val="13"/>
        </w:numPr>
        <w:spacing w:before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Peer Benchmarking </w:t>
      </w:r>
      <w:r w:rsidR="000D4C7A">
        <w:rPr>
          <w:rFonts w:ascii="Arial" w:eastAsia="Arial" w:hAnsi="Arial" w:cs="Arial"/>
          <w:b/>
          <w:bCs/>
        </w:rPr>
        <w:t>Overview</w:t>
      </w:r>
    </w:p>
    <w:p w14:paraId="1FE35113" w14:textId="40544F47" w:rsidR="000D4C7A" w:rsidRPr="0013735D" w:rsidRDefault="000D4C7A" w:rsidP="0013735D">
      <w:pPr>
        <w:pStyle w:val="ListParagraph"/>
        <w:numPr>
          <w:ilvl w:val="1"/>
          <w:numId w:val="13"/>
        </w:numPr>
        <w:rPr>
          <w:rFonts w:ascii="Arial" w:eastAsia="Arial" w:hAnsi="Arial" w:cs="Arial"/>
        </w:rPr>
      </w:pPr>
      <w:r w:rsidRPr="006B5B4E">
        <w:rPr>
          <w:rFonts w:ascii="Arial" w:eastAsia="Arial" w:hAnsi="Arial" w:cs="Arial"/>
        </w:rPr>
        <w:t>No true comparable benchmark exists for a combined honors and global college; Kent State is a pioneer</w:t>
      </w:r>
    </w:p>
    <w:p w14:paraId="7CB292C4" w14:textId="77777777" w:rsidR="000D4C7A" w:rsidRDefault="000D4C7A" w:rsidP="000D4C7A">
      <w:pPr>
        <w:pStyle w:val="ListParagraph"/>
        <w:spacing w:before="240"/>
        <w:ind w:left="1440"/>
        <w:rPr>
          <w:rFonts w:ascii="Arial" w:eastAsia="Arial" w:hAnsi="Arial" w:cs="Arial"/>
          <w:b/>
          <w:bCs/>
        </w:rPr>
      </w:pPr>
    </w:p>
    <w:p w14:paraId="7F25B4C7" w14:textId="55F50641" w:rsidR="000D4C7A" w:rsidRPr="000D4C7A" w:rsidRDefault="000D4C7A" w:rsidP="000D4C7A">
      <w:pPr>
        <w:pStyle w:val="ListParagraph"/>
        <w:numPr>
          <w:ilvl w:val="1"/>
          <w:numId w:val="13"/>
        </w:numPr>
        <w:spacing w:before="240"/>
        <w:rPr>
          <w:rFonts w:ascii="Arial" w:eastAsia="Arial" w:hAnsi="Arial" w:cs="Arial"/>
          <w:b/>
          <w:bCs/>
        </w:rPr>
      </w:pPr>
      <w:r w:rsidRPr="000D4C7A">
        <w:rPr>
          <w:rFonts w:ascii="Arial" w:eastAsia="Arial" w:hAnsi="Arial" w:cs="Arial"/>
          <w:b/>
          <w:bCs/>
        </w:rPr>
        <w:t xml:space="preserve">Honors Benchmarking </w:t>
      </w:r>
    </w:p>
    <w:p w14:paraId="3DAE184A" w14:textId="0B36F22B" w:rsidR="006B5B4E" w:rsidRPr="006B5B4E" w:rsidRDefault="006B5B4E" w:rsidP="000D4C7A">
      <w:pPr>
        <w:pStyle w:val="ListParagraph"/>
        <w:numPr>
          <w:ilvl w:val="2"/>
          <w:numId w:val="13"/>
        </w:numPr>
        <w:spacing w:before="240"/>
        <w:rPr>
          <w:rFonts w:ascii="Arial" w:eastAsia="Arial" w:hAnsi="Arial" w:cs="Arial"/>
        </w:rPr>
      </w:pPr>
      <w:r w:rsidRPr="006B5B4E">
        <w:rPr>
          <w:rFonts w:ascii="Arial" w:eastAsia="Arial" w:hAnsi="Arial" w:cs="Arial"/>
        </w:rPr>
        <w:t>All honors institutions reviewed are NCHC members</w:t>
      </w:r>
      <w:r>
        <w:rPr>
          <w:rFonts w:ascii="Arial" w:eastAsia="Arial" w:hAnsi="Arial" w:cs="Arial"/>
        </w:rPr>
        <w:t>:</w:t>
      </w:r>
    </w:p>
    <w:p w14:paraId="6495288F" w14:textId="12AACE04" w:rsidR="000D4C7A" w:rsidRPr="000D4C7A" w:rsidRDefault="000D4C7A" w:rsidP="000D4C7A">
      <w:pPr>
        <w:pStyle w:val="ListParagraph"/>
        <w:numPr>
          <w:ilvl w:val="2"/>
          <w:numId w:val="13"/>
        </w:numPr>
        <w:spacing w:before="240"/>
        <w:rPr>
          <w:rFonts w:ascii="Arial" w:eastAsia="Arial" w:hAnsi="Arial" w:cs="Arial"/>
        </w:rPr>
      </w:pPr>
      <w:r w:rsidRPr="000D4C7A">
        <w:rPr>
          <w:rFonts w:ascii="Arial" w:eastAsia="Arial" w:hAnsi="Arial" w:cs="Arial"/>
          <w:b/>
          <w:bCs/>
        </w:rPr>
        <w:t>Schreyer Honors College</w:t>
      </w:r>
      <w:r w:rsidRPr="000D4C7A">
        <w:rPr>
          <w:rFonts w:ascii="Arial" w:eastAsia="Arial" w:hAnsi="Arial" w:cs="Arial"/>
        </w:rPr>
        <w:t xml:space="preserve"> </w:t>
      </w:r>
      <w:r w:rsidRPr="000D4C7A">
        <w:rPr>
          <w:rFonts w:ascii="Arial" w:eastAsia="Arial" w:hAnsi="Arial" w:cs="Arial"/>
          <w:b/>
          <w:bCs/>
        </w:rPr>
        <w:t>(Penn State)</w:t>
      </w:r>
      <w:r>
        <w:rPr>
          <w:rFonts w:ascii="Arial" w:eastAsia="Arial" w:hAnsi="Arial" w:cs="Arial"/>
        </w:rPr>
        <w:t xml:space="preserve"> - </w:t>
      </w:r>
      <w:r w:rsidRPr="000D4C7A">
        <w:rPr>
          <w:rFonts w:ascii="Arial" w:eastAsia="Arial" w:hAnsi="Arial" w:cs="Arial"/>
        </w:rPr>
        <w:t>Small seminar courses; ~40% of scholars study abroad; living-learning community with international component; required undergraduate thesis (Kent State does not require one); geographic recruitment competitor</w:t>
      </w:r>
    </w:p>
    <w:p w14:paraId="4941CFF0" w14:textId="0BB9290B" w:rsidR="000D4C7A" w:rsidRPr="000D4C7A" w:rsidRDefault="000D4C7A" w:rsidP="000D4C7A">
      <w:pPr>
        <w:pStyle w:val="ListParagraph"/>
        <w:numPr>
          <w:ilvl w:val="2"/>
          <w:numId w:val="13"/>
        </w:numPr>
        <w:spacing w:before="240"/>
        <w:rPr>
          <w:rFonts w:ascii="Arial" w:eastAsia="Arial" w:hAnsi="Arial" w:cs="Arial"/>
        </w:rPr>
      </w:pPr>
      <w:r w:rsidRPr="000D4C7A">
        <w:rPr>
          <w:rFonts w:ascii="Arial" w:eastAsia="Arial" w:hAnsi="Arial" w:cs="Arial"/>
          <w:b/>
          <w:bCs/>
        </w:rPr>
        <w:t>Ohio State Honors and Scholars</w:t>
      </w:r>
      <w:r>
        <w:rPr>
          <w:rFonts w:ascii="Arial" w:eastAsia="Arial" w:hAnsi="Arial" w:cs="Arial"/>
        </w:rPr>
        <w:t xml:space="preserve"> - </w:t>
      </w:r>
      <w:r w:rsidRPr="000D4C7A">
        <w:rPr>
          <w:rFonts w:ascii="Arial" w:eastAsia="Arial" w:hAnsi="Arial" w:cs="Arial"/>
        </w:rPr>
        <w:t>Operates two distinct tracks: a curricular University Honors Program and a community-based Scholars Program; functions as a university-wide umbrella (not a standalone college), enabling honors recognition across many majors; possible model for making honors more accessible campus-wide</w:t>
      </w:r>
    </w:p>
    <w:p w14:paraId="7CD309CB" w14:textId="6B1D9F9C" w:rsidR="000D4C7A" w:rsidRDefault="000D4C7A" w:rsidP="000D4C7A">
      <w:pPr>
        <w:pStyle w:val="ListParagraph"/>
        <w:numPr>
          <w:ilvl w:val="2"/>
          <w:numId w:val="13"/>
        </w:numPr>
        <w:spacing w:before="240"/>
        <w:rPr>
          <w:rFonts w:ascii="Arial" w:eastAsia="Arial" w:hAnsi="Arial" w:cs="Arial"/>
        </w:rPr>
      </w:pPr>
      <w:r w:rsidRPr="000D4C7A">
        <w:rPr>
          <w:rFonts w:ascii="Arial" w:eastAsia="Arial" w:hAnsi="Arial" w:cs="Arial"/>
          <w:b/>
          <w:bCs/>
        </w:rPr>
        <w:t>Barrett Honors College (ASU)</w:t>
      </w:r>
      <w:r>
        <w:rPr>
          <w:rFonts w:ascii="Arial" w:eastAsia="Arial" w:hAnsi="Arial" w:cs="Arial"/>
        </w:rPr>
        <w:t xml:space="preserve"> - </w:t>
      </w:r>
      <w:r w:rsidRPr="000D4C7A">
        <w:rPr>
          <w:rFonts w:ascii="Arial" w:eastAsia="Arial" w:hAnsi="Arial" w:cs="Arial"/>
        </w:rPr>
        <w:t xml:space="preserve"> 7,500+ students across four campuses; required freshman colloquium (comparable to Kent State's); three-tiered advising (honors, major, and faculty advisors); required thesis or creative project</w:t>
      </w:r>
    </w:p>
    <w:p w14:paraId="772D5B69" w14:textId="77777777" w:rsidR="000D4C7A" w:rsidRPr="000D4C7A" w:rsidRDefault="000D4C7A" w:rsidP="000D4C7A">
      <w:pPr>
        <w:pStyle w:val="ListParagraph"/>
        <w:spacing w:before="240"/>
        <w:ind w:left="2160"/>
        <w:rPr>
          <w:rFonts w:ascii="Arial" w:eastAsia="Arial" w:hAnsi="Arial" w:cs="Arial"/>
        </w:rPr>
      </w:pPr>
    </w:p>
    <w:p w14:paraId="472BA842" w14:textId="2327A211" w:rsidR="000D4C7A" w:rsidRPr="000D4C7A" w:rsidRDefault="000D4C7A" w:rsidP="000D4C7A">
      <w:pPr>
        <w:pStyle w:val="ListParagraph"/>
        <w:numPr>
          <w:ilvl w:val="1"/>
          <w:numId w:val="13"/>
        </w:numPr>
        <w:spacing w:before="240"/>
        <w:rPr>
          <w:rFonts w:ascii="Arial" w:eastAsia="Arial" w:hAnsi="Arial" w:cs="Arial"/>
          <w:b/>
          <w:bCs/>
        </w:rPr>
      </w:pPr>
      <w:r w:rsidRPr="000D4C7A">
        <w:rPr>
          <w:rFonts w:ascii="Arial" w:eastAsia="Arial" w:hAnsi="Arial" w:cs="Arial"/>
          <w:b/>
          <w:bCs/>
        </w:rPr>
        <w:t>Global Benchmarking</w:t>
      </w:r>
    </w:p>
    <w:p w14:paraId="452DC738" w14:textId="31DA4968" w:rsidR="000D4C7A" w:rsidRPr="000D4C7A" w:rsidRDefault="000D4C7A" w:rsidP="000D4C7A">
      <w:pPr>
        <w:pStyle w:val="ListParagraph"/>
        <w:numPr>
          <w:ilvl w:val="2"/>
          <w:numId w:val="13"/>
        </w:numPr>
        <w:spacing w:before="240"/>
        <w:rPr>
          <w:rFonts w:ascii="Arial" w:eastAsia="Arial" w:hAnsi="Arial" w:cs="Arial"/>
        </w:rPr>
      </w:pPr>
      <w:r w:rsidRPr="000D4C7A">
        <w:rPr>
          <w:rFonts w:ascii="Arial" w:eastAsia="Arial" w:hAnsi="Arial" w:cs="Arial"/>
          <w:b/>
          <w:bCs/>
        </w:rPr>
        <w:t>Arizona State University</w:t>
      </w:r>
      <w:r w:rsidR="00E97616">
        <w:rPr>
          <w:rFonts w:ascii="Arial" w:eastAsia="Arial" w:hAnsi="Arial" w:cs="Arial"/>
        </w:rPr>
        <w:t xml:space="preserve"> - </w:t>
      </w:r>
      <w:r w:rsidRPr="000D4C7A">
        <w:rPr>
          <w:rFonts w:ascii="Arial" w:eastAsia="Arial" w:hAnsi="Arial" w:cs="Arial"/>
        </w:rPr>
        <w:t>Gold standard for global education in the U.S.; 13,000+ international students; 30+ global campuses; pioneered the micro-campus partnership model; value proposition built on scale, access, and research excellence</w:t>
      </w:r>
    </w:p>
    <w:p w14:paraId="3F254A2B" w14:textId="69EBF4D7" w:rsidR="00282A72" w:rsidRDefault="000D4C7A" w:rsidP="00282A72">
      <w:pPr>
        <w:pStyle w:val="ListParagraph"/>
        <w:numPr>
          <w:ilvl w:val="2"/>
          <w:numId w:val="13"/>
        </w:numPr>
        <w:spacing w:before="240"/>
        <w:rPr>
          <w:rFonts w:ascii="Arial" w:eastAsia="Arial" w:hAnsi="Arial" w:cs="Arial"/>
        </w:rPr>
      </w:pPr>
      <w:r w:rsidRPr="000D4C7A">
        <w:rPr>
          <w:rFonts w:ascii="Arial" w:eastAsia="Arial" w:hAnsi="Arial" w:cs="Arial"/>
          <w:b/>
          <w:bCs/>
        </w:rPr>
        <w:t>Temple University</w:t>
      </w:r>
      <w:r w:rsidR="00E97616">
        <w:rPr>
          <w:rFonts w:ascii="Arial" w:eastAsia="Arial" w:hAnsi="Arial" w:cs="Arial"/>
        </w:rPr>
        <w:t xml:space="preserve"> - </w:t>
      </w:r>
      <w:r w:rsidRPr="000D4C7A">
        <w:rPr>
          <w:rFonts w:ascii="Arial" w:eastAsia="Arial" w:hAnsi="Arial" w:cs="Arial"/>
        </w:rPr>
        <w:t>Strong global footprint (Rome campus since the 1960s, largest foreign university in Japan); noted for strong global brand storytelling tied to their mascot/identity</w:t>
      </w:r>
    </w:p>
    <w:p w14:paraId="6644A5A6" w14:textId="77777777" w:rsidR="001F494D" w:rsidRPr="001F494D" w:rsidRDefault="001F494D" w:rsidP="001F494D">
      <w:pPr>
        <w:pStyle w:val="ListParagraph"/>
        <w:numPr>
          <w:ilvl w:val="2"/>
          <w:numId w:val="13"/>
        </w:numPr>
        <w:rPr>
          <w:rFonts w:ascii="Arial" w:eastAsia="Arial" w:hAnsi="Arial" w:cs="Arial"/>
        </w:rPr>
      </w:pPr>
      <w:r w:rsidRPr="001F494D">
        <w:rPr>
          <w:rFonts w:ascii="Arial" w:eastAsia="Arial" w:hAnsi="Arial" w:cs="Arial"/>
          <w:b/>
          <w:bCs/>
        </w:rPr>
        <w:t>Penn State Global:</w:t>
      </w:r>
      <w:r w:rsidRPr="001F494D">
        <w:rPr>
          <w:rFonts w:ascii="Arial" w:eastAsia="Arial" w:hAnsi="Arial" w:cs="Arial"/>
        </w:rPr>
        <w:t xml:space="preserve"> Referenced as an aspirational direction rather than a formal benchmark; micro-campus and partnership models being pursued by Penn State Global were noted as a path Kent State's College of Honors and Global Education may look to follow</w:t>
      </w:r>
    </w:p>
    <w:p w14:paraId="10A7BDAC" w14:textId="77777777" w:rsidR="001F494D" w:rsidRDefault="001F494D" w:rsidP="001F494D">
      <w:pPr>
        <w:pStyle w:val="ListParagraph"/>
        <w:spacing w:before="240"/>
        <w:ind w:left="2160"/>
        <w:rPr>
          <w:rFonts w:ascii="Arial" w:eastAsia="Arial" w:hAnsi="Arial" w:cs="Arial"/>
        </w:rPr>
      </w:pPr>
    </w:p>
    <w:p w14:paraId="1922E10C" w14:textId="77777777" w:rsidR="002759E8" w:rsidRPr="002759E8" w:rsidRDefault="002759E8" w:rsidP="002759E8">
      <w:pPr>
        <w:pStyle w:val="ListParagraph"/>
        <w:spacing w:before="240"/>
        <w:ind w:left="2160"/>
        <w:rPr>
          <w:rFonts w:ascii="Arial" w:eastAsia="Arial" w:hAnsi="Arial" w:cs="Arial"/>
        </w:rPr>
      </w:pPr>
    </w:p>
    <w:p w14:paraId="56FDB1B1" w14:textId="77777777" w:rsidR="00AC79AF" w:rsidRPr="00AC79AF" w:rsidRDefault="00AC79AF" w:rsidP="00AC79AF">
      <w:pPr>
        <w:pStyle w:val="ListParagraph"/>
        <w:numPr>
          <w:ilvl w:val="0"/>
          <w:numId w:val="13"/>
        </w:numPr>
        <w:rPr>
          <w:rFonts w:ascii="Arial" w:eastAsia="Arial" w:hAnsi="Arial" w:cs="Arial"/>
        </w:rPr>
      </w:pPr>
      <w:r w:rsidRPr="00AC79AF">
        <w:rPr>
          <w:rFonts w:ascii="Arial" w:eastAsia="Arial" w:hAnsi="Arial" w:cs="Arial"/>
          <w:b/>
          <w:bCs/>
        </w:rPr>
        <w:t>KSU Honors College Considerations</w:t>
      </w:r>
    </w:p>
    <w:p w14:paraId="7EB11AAB" w14:textId="77777777" w:rsidR="00AC79AF" w:rsidRDefault="00AC79AF" w:rsidP="00126017">
      <w:pPr>
        <w:pStyle w:val="ListParagraph"/>
        <w:numPr>
          <w:ilvl w:val="1"/>
          <w:numId w:val="13"/>
        </w:numPr>
        <w:rPr>
          <w:rFonts w:ascii="Arial" w:eastAsia="Arial" w:hAnsi="Arial" w:cs="Arial"/>
        </w:rPr>
      </w:pPr>
      <w:r w:rsidRPr="00AC79AF">
        <w:rPr>
          <w:rFonts w:ascii="Arial" w:eastAsia="Arial" w:hAnsi="Arial" w:cs="Arial"/>
        </w:rPr>
        <w:t>The advising model is changing; this was previously marketed as a benefit of having two advisors (the standard university advisor and the HC advisor); future students will only have one academic advisor</w:t>
      </w:r>
    </w:p>
    <w:p w14:paraId="57D45D42" w14:textId="77777777" w:rsidR="00AC79AF" w:rsidRDefault="00AC79AF" w:rsidP="00BC3CEC">
      <w:pPr>
        <w:pStyle w:val="ListParagraph"/>
        <w:numPr>
          <w:ilvl w:val="1"/>
          <w:numId w:val="13"/>
        </w:numPr>
        <w:rPr>
          <w:rFonts w:ascii="Arial" w:eastAsia="Arial" w:hAnsi="Arial" w:cs="Arial"/>
        </w:rPr>
      </w:pPr>
      <w:r w:rsidRPr="00AC79AF">
        <w:rPr>
          <w:rFonts w:ascii="Arial" w:eastAsia="Arial" w:hAnsi="Arial" w:cs="Arial"/>
        </w:rPr>
        <w:t>The holistic advising experience has been a key marketing point; how do we continue to serve this need and communicate the value under the new model?</w:t>
      </w:r>
    </w:p>
    <w:p w14:paraId="2EA508C0" w14:textId="38596069" w:rsidR="00FB2307" w:rsidRPr="00AC79AF" w:rsidRDefault="00AC79AF" w:rsidP="00BC3CEC">
      <w:pPr>
        <w:pStyle w:val="ListParagraph"/>
        <w:numPr>
          <w:ilvl w:val="1"/>
          <w:numId w:val="13"/>
        </w:numPr>
        <w:rPr>
          <w:rFonts w:ascii="Arial" w:eastAsia="Arial" w:hAnsi="Arial" w:cs="Arial"/>
        </w:rPr>
      </w:pPr>
      <w:r w:rsidRPr="00AC79AF">
        <w:rPr>
          <w:rFonts w:ascii="Arial" w:eastAsia="Arial" w:hAnsi="Arial" w:cs="Arial"/>
        </w:rPr>
        <w:t>How do we explain this change to current students who were promised the two-advisor benefit?</w:t>
      </w:r>
    </w:p>
    <w:p w14:paraId="20F961FF" w14:textId="77777777" w:rsidR="00A80241" w:rsidRDefault="00A80241" w:rsidP="0050363C">
      <w:pPr>
        <w:pStyle w:val="ListParagraph"/>
        <w:spacing w:before="240"/>
        <w:ind w:left="360"/>
        <w:rPr>
          <w:rFonts w:ascii="Arial" w:eastAsia="Arial" w:hAnsi="Arial" w:cs="Arial"/>
          <w:b/>
          <w:bCs/>
        </w:rPr>
      </w:pPr>
    </w:p>
    <w:p w14:paraId="11F8BE78" w14:textId="2EB9C1AB" w:rsidR="00094334" w:rsidRPr="0050363C" w:rsidRDefault="00094334" w:rsidP="0050363C">
      <w:pPr>
        <w:pStyle w:val="ListParagraph"/>
        <w:numPr>
          <w:ilvl w:val="0"/>
          <w:numId w:val="13"/>
        </w:numPr>
        <w:spacing w:before="240"/>
        <w:rPr>
          <w:rFonts w:ascii="Arial" w:eastAsia="Arial" w:hAnsi="Arial" w:cs="Arial"/>
          <w:b/>
          <w:bCs/>
        </w:rPr>
      </w:pPr>
      <w:r w:rsidRPr="0050363C">
        <w:rPr>
          <w:rFonts w:ascii="Arial" w:eastAsia="Arial" w:hAnsi="Arial" w:cs="Arial"/>
          <w:b/>
          <w:bCs/>
        </w:rPr>
        <w:t xml:space="preserve">Strategic </w:t>
      </w:r>
      <w:r w:rsidR="00F22C73" w:rsidRPr="0050363C">
        <w:rPr>
          <w:rFonts w:ascii="Arial" w:eastAsia="Arial" w:hAnsi="Arial" w:cs="Arial"/>
          <w:b/>
          <w:bCs/>
        </w:rPr>
        <w:t>Priorities</w:t>
      </w:r>
      <w:r w:rsidR="007B1005" w:rsidRPr="0050363C">
        <w:rPr>
          <w:rFonts w:ascii="Arial" w:eastAsia="Arial" w:hAnsi="Arial" w:cs="Arial"/>
          <w:b/>
          <w:bCs/>
        </w:rPr>
        <w:t xml:space="preserve"> for the </w:t>
      </w:r>
      <w:r w:rsidR="00EB00DF" w:rsidRPr="0050363C">
        <w:rPr>
          <w:rFonts w:ascii="Arial" w:eastAsia="Arial" w:hAnsi="Arial" w:cs="Arial"/>
          <w:b/>
          <w:bCs/>
        </w:rPr>
        <w:t>College of Honors and Global Education</w:t>
      </w:r>
      <w:r w:rsidR="00454F05" w:rsidRPr="0050363C">
        <w:rPr>
          <w:rFonts w:ascii="Arial" w:eastAsia="Arial" w:hAnsi="Arial" w:cs="Arial"/>
          <w:b/>
          <w:bCs/>
        </w:rPr>
        <w:t xml:space="preserve"> </w:t>
      </w:r>
    </w:p>
    <w:p w14:paraId="32D8F863" w14:textId="466FB4F5" w:rsidR="706ED1C5" w:rsidRDefault="706ED1C5" w:rsidP="0050363C">
      <w:pPr>
        <w:pStyle w:val="ListParagraph"/>
        <w:ind w:left="1080"/>
        <w:rPr>
          <w:rFonts w:ascii="Arial" w:eastAsia="Arial" w:hAnsi="Arial" w:cs="Arial"/>
          <w:b/>
          <w:bCs/>
        </w:rPr>
      </w:pPr>
    </w:p>
    <w:p w14:paraId="63FA9F93" w14:textId="2ECD4CC1" w:rsidR="004D16B3" w:rsidRPr="004D16B3" w:rsidRDefault="00094334" w:rsidP="004D16B3">
      <w:pPr>
        <w:pStyle w:val="ListParagraph"/>
        <w:numPr>
          <w:ilvl w:val="0"/>
          <w:numId w:val="28"/>
        </w:numPr>
        <w:rPr>
          <w:rFonts w:ascii="Arial" w:eastAsia="Arial" w:hAnsi="Arial" w:cs="Arial"/>
          <w:b/>
          <w:bCs/>
        </w:rPr>
      </w:pPr>
      <w:r w:rsidRPr="004D16B3">
        <w:rPr>
          <w:rFonts w:ascii="Arial" w:eastAsia="Arial" w:hAnsi="Arial" w:cs="Arial"/>
          <w:b/>
          <w:bCs/>
        </w:rPr>
        <w:t>Define and communicate the value proposition of the merged College of Honors and Global Education</w:t>
      </w:r>
    </w:p>
    <w:p w14:paraId="68A464D7" w14:textId="77777777" w:rsidR="004D16B3" w:rsidRPr="002759E8" w:rsidRDefault="004D16B3" w:rsidP="004D16B3">
      <w:pPr>
        <w:pStyle w:val="ListParagraph"/>
        <w:numPr>
          <w:ilvl w:val="1"/>
          <w:numId w:val="13"/>
        </w:numPr>
        <w:rPr>
          <w:rFonts w:ascii="Arial" w:eastAsia="Arial" w:hAnsi="Arial" w:cs="Arial"/>
          <w:b/>
          <w:bCs/>
        </w:rPr>
      </w:pPr>
      <w:r w:rsidRPr="002759E8">
        <w:rPr>
          <w:rFonts w:ascii="Arial" w:eastAsia="Arial" w:hAnsi="Arial" w:cs="Arial"/>
        </w:rPr>
        <w:t>Group agreed this is the right first priority; everything else builds from it</w:t>
      </w:r>
    </w:p>
    <w:p w14:paraId="18A80E42" w14:textId="77777777" w:rsidR="004D16B3" w:rsidRPr="002759E8" w:rsidRDefault="004D16B3" w:rsidP="004D16B3">
      <w:pPr>
        <w:pStyle w:val="ListParagraph"/>
        <w:numPr>
          <w:ilvl w:val="1"/>
          <w:numId w:val="13"/>
        </w:numPr>
        <w:rPr>
          <w:rFonts w:ascii="Arial" w:eastAsia="Arial" w:hAnsi="Arial" w:cs="Arial"/>
          <w:b/>
          <w:bCs/>
        </w:rPr>
      </w:pPr>
      <w:r w:rsidRPr="002759E8">
        <w:rPr>
          <w:rFonts w:ascii="Arial" w:eastAsia="Arial" w:hAnsi="Arial" w:cs="Arial"/>
        </w:rPr>
        <w:t>Current challenge: the value proposition is too complex and too broad to communicate simply across all audiences</w:t>
      </w:r>
    </w:p>
    <w:p w14:paraId="27C3A3EA" w14:textId="23DB1C98" w:rsidR="004D16B3" w:rsidRPr="002759E8" w:rsidRDefault="004D16B3" w:rsidP="001348FD">
      <w:pPr>
        <w:pStyle w:val="ListParagraph"/>
        <w:numPr>
          <w:ilvl w:val="1"/>
          <w:numId w:val="13"/>
        </w:numPr>
        <w:rPr>
          <w:rFonts w:ascii="Arial" w:eastAsia="Arial" w:hAnsi="Arial" w:cs="Arial"/>
        </w:rPr>
      </w:pPr>
      <w:r w:rsidRPr="002759E8">
        <w:rPr>
          <w:rFonts w:ascii="Arial" w:eastAsia="Arial" w:hAnsi="Arial" w:cs="Arial"/>
        </w:rPr>
        <w:t>UCM shared a draft framing ("Excellence Without Borders") as a conversation starter; Paulo asked that it be dropped in the chat for the group to review internally</w:t>
      </w:r>
      <w:r w:rsidR="001348FD" w:rsidRPr="002759E8">
        <w:rPr>
          <w:rFonts w:ascii="Arial" w:eastAsia="Arial" w:hAnsi="Arial" w:cs="Arial"/>
        </w:rPr>
        <w:t xml:space="preserve"> - </w:t>
      </w:r>
      <w:hyperlink r:id="rId7" w:history="1">
        <w:r w:rsidR="001348FD" w:rsidRPr="002759E8">
          <w:rPr>
            <w:rStyle w:val="Hyperlink"/>
            <w:rFonts w:ascii="Arial" w:eastAsia="Arial" w:hAnsi="Arial" w:cs="Arial"/>
          </w:rPr>
          <w:t>Honors and Global - Value Proposition.docx</w:t>
        </w:r>
      </w:hyperlink>
    </w:p>
    <w:p w14:paraId="1C00686E" w14:textId="77777777" w:rsidR="004D16B3" w:rsidRPr="002759E8" w:rsidRDefault="004D16B3" w:rsidP="004D16B3">
      <w:pPr>
        <w:pStyle w:val="ListParagraph"/>
        <w:numPr>
          <w:ilvl w:val="1"/>
          <w:numId w:val="13"/>
        </w:numPr>
        <w:rPr>
          <w:rFonts w:ascii="Arial" w:eastAsia="Arial" w:hAnsi="Arial" w:cs="Arial"/>
          <w:b/>
          <w:bCs/>
        </w:rPr>
      </w:pPr>
      <w:r w:rsidRPr="002759E8">
        <w:rPr>
          <w:rFonts w:ascii="Arial" w:eastAsia="Arial" w:hAnsi="Arial" w:cs="Arial"/>
        </w:rPr>
        <w:t>Key insight from discussion: community building may be a connective thread between honors and global students (both populations benefit from strong community and belonging)</w:t>
      </w:r>
    </w:p>
    <w:p w14:paraId="797F4B7D" w14:textId="478387E0" w:rsidR="706ED1C5" w:rsidRPr="001154CC" w:rsidRDefault="004D16B3" w:rsidP="004D16B3">
      <w:pPr>
        <w:pStyle w:val="ListParagraph"/>
        <w:numPr>
          <w:ilvl w:val="1"/>
          <w:numId w:val="13"/>
        </w:numPr>
        <w:rPr>
          <w:rFonts w:ascii="Arial" w:eastAsia="Arial" w:hAnsi="Arial" w:cs="Arial"/>
          <w:b/>
          <w:bCs/>
        </w:rPr>
      </w:pPr>
      <w:r w:rsidRPr="002759E8">
        <w:rPr>
          <w:rFonts w:ascii="Arial" w:eastAsia="Arial" w:hAnsi="Arial" w:cs="Arial"/>
        </w:rPr>
        <w:t>Paulo noted honors has traditionally been strong but conventional; global/international efforts are more innovative; the merged college needs a value proposition that integrates both</w:t>
      </w:r>
    </w:p>
    <w:p w14:paraId="7AB53953" w14:textId="77777777" w:rsidR="001154CC" w:rsidRDefault="001154CC" w:rsidP="001154CC">
      <w:pPr>
        <w:pStyle w:val="ListParagraph"/>
        <w:ind w:left="1080"/>
        <w:rPr>
          <w:rFonts w:ascii="Arial" w:eastAsia="Arial" w:hAnsi="Arial" w:cs="Arial"/>
          <w:b/>
          <w:bCs/>
        </w:rPr>
      </w:pPr>
    </w:p>
    <w:p w14:paraId="5BD0743E" w14:textId="727B2E89" w:rsidR="001154CC" w:rsidRPr="001154CC" w:rsidRDefault="001154CC" w:rsidP="001154CC">
      <w:pPr>
        <w:pStyle w:val="ListParagraph"/>
        <w:numPr>
          <w:ilvl w:val="0"/>
          <w:numId w:val="28"/>
        </w:numPr>
        <w:rPr>
          <w:rFonts w:ascii="Arial" w:eastAsia="Arial" w:hAnsi="Arial" w:cs="Arial"/>
          <w:b/>
          <w:bCs/>
        </w:rPr>
      </w:pPr>
      <w:r w:rsidRPr="001154CC">
        <w:rPr>
          <w:rFonts w:ascii="Arial" w:eastAsia="Arial" w:hAnsi="Arial" w:cs="Arial"/>
          <w:b/>
          <w:bCs/>
        </w:rPr>
        <w:t>Strengthen International Partnerships and Expand Market-Specific Marketing Support</w:t>
      </w:r>
      <w:r w:rsidRPr="001154CC">
        <w:rPr>
          <w:rFonts w:ascii="Arial" w:eastAsia="Arial" w:hAnsi="Arial" w:cs="Arial"/>
          <w:b/>
          <w:bCs/>
        </w:rPr>
        <w:t xml:space="preserve"> - </w:t>
      </w:r>
      <w:r w:rsidRPr="00EB1433">
        <w:rPr>
          <w:rFonts w:ascii="Arial" w:eastAsia="Arial" w:hAnsi="Arial" w:cs="Arial"/>
          <w:highlight w:val="yellow"/>
        </w:rPr>
        <w:t>Not fully discussed due to time; will be carried forward to the next meeting</w:t>
      </w:r>
    </w:p>
    <w:p w14:paraId="15DF1355" w14:textId="0E0AFEDC" w:rsidR="001154CC" w:rsidRPr="001154CC" w:rsidRDefault="001154CC" w:rsidP="001154CC">
      <w:pPr>
        <w:pStyle w:val="ListParagraph"/>
        <w:numPr>
          <w:ilvl w:val="0"/>
          <w:numId w:val="31"/>
        </w:numPr>
        <w:rPr>
          <w:rFonts w:ascii="Arial" w:eastAsia="Arial" w:hAnsi="Arial" w:cs="Arial"/>
        </w:rPr>
      </w:pPr>
      <w:r w:rsidRPr="001154CC">
        <w:rPr>
          <w:rFonts w:ascii="Arial" w:eastAsia="Arial" w:hAnsi="Arial" w:cs="Arial"/>
        </w:rPr>
        <w:t>Active markets referenced: Rwanda</w:t>
      </w:r>
      <w:r w:rsidR="00AD7F1E">
        <w:rPr>
          <w:rFonts w:ascii="Arial" w:eastAsia="Arial" w:hAnsi="Arial" w:cs="Arial"/>
        </w:rPr>
        <w:t xml:space="preserve">, </w:t>
      </w:r>
      <w:r w:rsidRPr="001154CC">
        <w:rPr>
          <w:rFonts w:ascii="Arial" w:eastAsia="Arial" w:hAnsi="Arial" w:cs="Arial"/>
        </w:rPr>
        <w:t>India</w:t>
      </w:r>
      <w:r w:rsidR="00AD7F1E">
        <w:rPr>
          <w:rFonts w:ascii="Arial" w:eastAsia="Arial" w:hAnsi="Arial" w:cs="Arial"/>
        </w:rPr>
        <w:t xml:space="preserve">, </w:t>
      </w:r>
      <w:r w:rsidRPr="001154CC">
        <w:rPr>
          <w:rFonts w:ascii="Arial" w:eastAsia="Arial" w:hAnsi="Arial" w:cs="Arial"/>
        </w:rPr>
        <w:t>Brazi</w:t>
      </w:r>
      <w:r w:rsidR="00AD7F1E">
        <w:rPr>
          <w:rFonts w:ascii="Arial" w:eastAsia="Arial" w:hAnsi="Arial" w:cs="Arial"/>
        </w:rPr>
        <w:t xml:space="preserve">l, </w:t>
      </w:r>
      <w:r w:rsidRPr="001154CC">
        <w:rPr>
          <w:rFonts w:ascii="Arial" w:eastAsia="Arial" w:hAnsi="Arial" w:cs="Arial"/>
        </w:rPr>
        <w:t>Kyrgyzstan</w:t>
      </w:r>
    </w:p>
    <w:p w14:paraId="0A945DAE" w14:textId="64FFFD86" w:rsidR="001154CC" w:rsidRPr="001154CC" w:rsidRDefault="001154CC" w:rsidP="001154CC">
      <w:pPr>
        <w:pStyle w:val="ListParagraph"/>
        <w:numPr>
          <w:ilvl w:val="0"/>
          <w:numId w:val="31"/>
        </w:numPr>
        <w:rPr>
          <w:rFonts w:ascii="Arial" w:eastAsia="Arial" w:hAnsi="Arial" w:cs="Arial"/>
          <w:b/>
          <w:bCs/>
        </w:rPr>
      </w:pPr>
      <w:r w:rsidRPr="001154CC">
        <w:rPr>
          <w:rFonts w:ascii="Arial" w:eastAsia="Arial" w:hAnsi="Arial" w:cs="Arial"/>
        </w:rPr>
        <w:t>Upcoming: Florence, Italy</w:t>
      </w:r>
      <w:r w:rsidR="00AD7F1E">
        <w:rPr>
          <w:rFonts w:ascii="Arial" w:eastAsia="Arial" w:hAnsi="Arial" w:cs="Arial"/>
        </w:rPr>
        <w:t xml:space="preserve">, </w:t>
      </w:r>
      <w:r w:rsidRPr="001154CC">
        <w:rPr>
          <w:rFonts w:ascii="Arial" w:eastAsia="Arial" w:hAnsi="Arial" w:cs="Arial"/>
        </w:rPr>
        <w:t>Kazakhstan</w:t>
      </w:r>
      <w:r w:rsidR="00AD7F1E">
        <w:rPr>
          <w:rFonts w:ascii="Arial" w:eastAsia="Arial" w:hAnsi="Arial" w:cs="Arial"/>
        </w:rPr>
        <w:t>,</w:t>
      </w:r>
    </w:p>
    <w:p w14:paraId="2CE4DD2D" w14:textId="77777777" w:rsidR="004D16B3" w:rsidRPr="004D16B3" w:rsidRDefault="004D16B3" w:rsidP="004D16B3">
      <w:pPr>
        <w:pStyle w:val="ListParagraph"/>
        <w:ind w:left="1440"/>
        <w:rPr>
          <w:rFonts w:ascii="Arial" w:eastAsia="Arial" w:hAnsi="Arial" w:cs="Arial"/>
          <w:b/>
          <w:bCs/>
        </w:rPr>
      </w:pPr>
    </w:p>
    <w:p w14:paraId="144F148E" w14:textId="7338B8FF" w:rsidR="00563779" w:rsidRPr="00563779" w:rsidRDefault="00563779" w:rsidP="00563779">
      <w:pPr>
        <w:pStyle w:val="ListParagraph"/>
        <w:numPr>
          <w:ilvl w:val="0"/>
          <w:numId w:val="28"/>
        </w:numPr>
        <w:spacing w:before="240"/>
        <w:rPr>
          <w:rFonts w:ascii="Arial" w:eastAsia="Arial" w:hAnsi="Arial" w:cs="Arial"/>
          <w:b/>
          <w:bCs/>
        </w:rPr>
      </w:pPr>
      <w:r w:rsidRPr="00563779">
        <w:rPr>
          <w:rFonts w:ascii="Arial" w:eastAsia="Arial" w:hAnsi="Arial" w:cs="Arial"/>
          <w:b/>
          <w:bCs/>
        </w:rPr>
        <w:lastRenderedPageBreak/>
        <w:t>Enhance International Experiences for Current Students</w:t>
      </w:r>
      <w:r w:rsidRPr="00563779">
        <w:rPr>
          <w:rFonts w:ascii="Arial" w:eastAsia="Arial" w:hAnsi="Arial" w:cs="Arial"/>
          <w:b/>
          <w:bCs/>
        </w:rPr>
        <w:t xml:space="preserve"> - </w:t>
      </w:r>
      <w:r w:rsidRPr="00EB1433">
        <w:rPr>
          <w:rFonts w:ascii="Arial" w:eastAsia="Arial" w:hAnsi="Arial" w:cs="Arial"/>
          <w:highlight w:val="yellow"/>
        </w:rPr>
        <w:t>Not discussed due to time; will be carried forward</w:t>
      </w:r>
    </w:p>
    <w:p w14:paraId="27405831" w14:textId="1C38CC76" w:rsidR="00563779" w:rsidRPr="00563779" w:rsidRDefault="00563779" w:rsidP="00563779">
      <w:pPr>
        <w:pStyle w:val="ListParagraph"/>
        <w:numPr>
          <w:ilvl w:val="0"/>
          <w:numId w:val="33"/>
        </w:numPr>
        <w:spacing w:before="240"/>
        <w:rPr>
          <w:rFonts w:ascii="Arial" w:eastAsia="Arial" w:hAnsi="Arial" w:cs="Arial"/>
          <w:b/>
          <w:bCs/>
        </w:rPr>
      </w:pPr>
      <w:r w:rsidRPr="00563779">
        <w:rPr>
          <w:rFonts w:ascii="Arial" w:eastAsia="Arial" w:hAnsi="Arial" w:cs="Arial"/>
        </w:rPr>
        <w:t>Noted that ~24% of honors students currently participate in education abroad (no requirement); only ~3-5% of international students are in the Honors College</w:t>
      </w:r>
    </w:p>
    <w:p w14:paraId="6A842225" w14:textId="77777777" w:rsidR="00563779" w:rsidRPr="00563779" w:rsidRDefault="00563779" w:rsidP="00563779">
      <w:pPr>
        <w:pStyle w:val="ListParagraph"/>
        <w:numPr>
          <w:ilvl w:val="0"/>
          <w:numId w:val="33"/>
        </w:numPr>
        <w:spacing w:before="240"/>
        <w:rPr>
          <w:rFonts w:ascii="Arial" w:eastAsia="Arial" w:hAnsi="Arial" w:cs="Arial"/>
        </w:rPr>
      </w:pPr>
      <w:r w:rsidRPr="00563779">
        <w:rPr>
          <w:rFonts w:ascii="Arial" w:eastAsia="Arial" w:hAnsi="Arial" w:cs="Arial"/>
        </w:rPr>
        <w:t>Paulo emphasized that internationalization includes both bringing students to Kent State and sending students abroad; global competency and cross-cultural understanding are central to the college's mission</w:t>
      </w:r>
    </w:p>
    <w:p w14:paraId="42A3F8F0" w14:textId="77777777" w:rsidR="00A80241" w:rsidRDefault="00A80241" w:rsidP="0050363C">
      <w:pPr>
        <w:pStyle w:val="ListParagraph"/>
        <w:spacing w:before="240"/>
        <w:ind w:left="360"/>
        <w:rPr>
          <w:rFonts w:ascii="Arial" w:eastAsia="Arial" w:hAnsi="Arial" w:cs="Arial"/>
          <w:b/>
          <w:bCs/>
        </w:rPr>
      </w:pPr>
    </w:p>
    <w:p w14:paraId="274BFE7B" w14:textId="2E209C45" w:rsidR="00A8292A" w:rsidRPr="00DA24C6" w:rsidRDefault="00A8292A" w:rsidP="00DA24C6">
      <w:pPr>
        <w:pStyle w:val="ListParagraph"/>
        <w:numPr>
          <w:ilvl w:val="1"/>
          <w:numId w:val="28"/>
        </w:numPr>
        <w:spacing w:before="240"/>
        <w:rPr>
          <w:rFonts w:ascii="Arial" w:eastAsia="Arial" w:hAnsi="Arial" w:cs="Arial"/>
          <w:b/>
          <w:bCs/>
        </w:rPr>
      </w:pPr>
      <w:r w:rsidRPr="00DA24C6">
        <w:rPr>
          <w:rFonts w:ascii="Arial" w:eastAsia="Arial" w:hAnsi="Arial" w:cs="Arial"/>
          <w:b/>
          <w:bCs/>
        </w:rPr>
        <w:t>Next Step</w:t>
      </w:r>
      <w:r w:rsidR="00DC1C71" w:rsidRPr="00DA24C6">
        <w:rPr>
          <w:rFonts w:ascii="Arial" w:eastAsia="Arial" w:hAnsi="Arial" w:cs="Arial"/>
          <w:b/>
          <w:bCs/>
        </w:rPr>
        <w:t>s</w:t>
      </w:r>
      <w:r w:rsidR="00547CEE" w:rsidRPr="00DA24C6">
        <w:rPr>
          <w:rFonts w:ascii="Arial" w:eastAsia="Arial" w:hAnsi="Arial" w:cs="Arial"/>
          <w:b/>
          <w:bCs/>
        </w:rPr>
        <w:t xml:space="preserve"> and Action Items</w:t>
      </w:r>
      <w:r w:rsidR="00DC1C71" w:rsidRPr="00DA24C6">
        <w:rPr>
          <w:rFonts w:ascii="Arial" w:eastAsia="Arial" w:hAnsi="Arial" w:cs="Arial"/>
          <w:b/>
          <w:bCs/>
        </w:rPr>
        <w:t xml:space="preserve"> </w:t>
      </w:r>
    </w:p>
    <w:p w14:paraId="374E1B0C" w14:textId="2EBC660B" w:rsidR="00C176A6" w:rsidRDefault="00DA24C6" w:rsidP="00DA24C6">
      <w:pPr>
        <w:pStyle w:val="ListParagraph"/>
        <w:numPr>
          <w:ilvl w:val="0"/>
          <w:numId w:val="34"/>
        </w:numPr>
        <w:spacing w:before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Agenda items not reached today will</w:t>
      </w:r>
      <w:r w:rsidR="00612B7D">
        <w:rPr>
          <w:rFonts w:ascii="Arial" w:eastAsia="Arial" w:hAnsi="Arial" w:cs="Arial"/>
        </w:rPr>
        <w:t xml:space="preserve"> be picked up at the next meeting</w:t>
      </w:r>
    </w:p>
    <w:p w14:paraId="4EEECC68" w14:textId="133818CA" w:rsidR="00624901" w:rsidRPr="00C052FD" w:rsidRDefault="00547CEE" w:rsidP="00C052FD">
      <w:pPr>
        <w:pStyle w:val="ListParagraph"/>
        <w:numPr>
          <w:ilvl w:val="0"/>
          <w:numId w:val="34"/>
        </w:numPr>
        <w:spacing w:before="240"/>
        <w:rPr>
          <w:rFonts w:ascii="Arial" w:eastAsia="Arial" w:hAnsi="Arial" w:cs="Arial"/>
        </w:rPr>
      </w:pPr>
      <w:r w:rsidRPr="00547CEE">
        <w:rPr>
          <w:rFonts w:ascii="Arial" w:eastAsia="Arial" w:hAnsi="Arial" w:cs="Arial"/>
        </w:rPr>
        <w:t xml:space="preserve">Group will review the </w:t>
      </w:r>
      <w:hyperlink r:id="rId8" w:history="1">
        <w:r w:rsidRPr="00F60BF7">
          <w:rPr>
            <w:rStyle w:val="Hyperlink"/>
            <w:rFonts w:ascii="Arial" w:eastAsia="Arial" w:hAnsi="Arial" w:cs="Arial"/>
          </w:rPr>
          <w:t>value proposition draft</w:t>
        </w:r>
      </w:hyperlink>
      <w:r w:rsidRPr="00547CEE">
        <w:rPr>
          <w:rFonts w:ascii="Arial" w:eastAsia="Arial" w:hAnsi="Arial" w:cs="Arial"/>
        </w:rPr>
        <w:t xml:space="preserve"> and have internal discussions before reconvening</w:t>
      </w:r>
      <w:r w:rsidR="00C052FD">
        <w:rPr>
          <w:rFonts w:ascii="Arial" w:eastAsia="Arial" w:hAnsi="Arial" w:cs="Arial"/>
        </w:rPr>
        <w:t>.</w:t>
      </w:r>
    </w:p>
    <w:sectPr w:rsidR="00624901" w:rsidRPr="00C052FD" w:rsidSect="00A02FE1">
      <w:headerReference w:type="default" r:id="rId9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25D1B" w14:textId="77777777" w:rsidR="001B5FB6" w:rsidRDefault="001B5FB6" w:rsidP="00137751">
      <w:pPr>
        <w:spacing w:after="0" w:line="240" w:lineRule="auto"/>
      </w:pPr>
      <w:r>
        <w:separator/>
      </w:r>
    </w:p>
  </w:endnote>
  <w:endnote w:type="continuationSeparator" w:id="0">
    <w:p w14:paraId="57ABCBEE" w14:textId="77777777" w:rsidR="001B5FB6" w:rsidRDefault="001B5FB6" w:rsidP="00137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88FA9" w14:textId="77777777" w:rsidR="001B5FB6" w:rsidRDefault="001B5FB6" w:rsidP="00137751">
      <w:pPr>
        <w:spacing w:after="0" w:line="240" w:lineRule="auto"/>
      </w:pPr>
      <w:r>
        <w:separator/>
      </w:r>
    </w:p>
  </w:footnote>
  <w:footnote w:type="continuationSeparator" w:id="0">
    <w:p w14:paraId="2BC6D814" w14:textId="77777777" w:rsidR="001B5FB6" w:rsidRDefault="001B5FB6" w:rsidP="001377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18D0C" w14:textId="1418E23A" w:rsidR="00A02FE1" w:rsidRPr="00A02FE1" w:rsidRDefault="00A02FE1" w:rsidP="000E796D">
    <w:pPr>
      <w:rPr>
        <w:rFonts w:ascii="Arial" w:hAnsi="Arial" w:cs="Arial"/>
      </w:rPr>
    </w:pPr>
    <w:r>
      <w:rPr>
        <w:rFonts w:ascii="Arial" w:hAnsi="Arial" w:cs="Arial"/>
        <w:noProof/>
      </w:rPr>
      <w:drawing>
        <wp:anchor distT="0" distB="0" distL="114300" distR="114300" simplePos="0" relativeHeight="251658240" behindDoc="1" locked="0" layoutInCell="1" allowOverlap="1" wp14:anchorId="702F06ED" wp14:editId="5939C2F2">
          <wp:simplePos x="0" y="0"/>
          <wp:positionH relativeFrom="margin">
            <wp:posOffset>-489098</wp:posOffset>
          </wp:positionH>
          <wp:positionV relativeFrom="paragraph">
            <wp:posOffset>-63795</wp:posOffset>
          </wp:positionV>
          <wp:extent cx="2488019" cy="628015"/>
          <wp:effectExtent l="0" t="0" r="0" b="0"/>
          <wp:wrapNone/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6535"/>
                  <a:stretch/>
                </pic:blipFill>
                <pic:spPr bwMode="auto">
                  <a:xfrm>
                    <a:off x="0" y="0"/>
                    <a:ext cx="2488019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AA48245" w14:textId="4C4CF9DF" w:rsidR="00A02FE1" w:rsidRDefault="00A02FE1" w:rsidP="00A02FE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688A"/>
    <w:multiLevelType w:val="hybridMultilevel"/>
    <w:tmpl w:val="8F402E2A"/>
    <w:lvl w:ilvl="0" w:tplc="58869B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3444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66F7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EC32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C431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AE66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8AF1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DA3D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9411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81CE6"/>
    <w:multiLevelType w:val="hybridMultilevel"/>
    <w:tmpl w:val="F252E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65097"/>
    <w:multiLevelType w:val="multilevel"/>
    <w:tmpl w:val="EB82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50F99"/>
    <w:multiLevelType w:val="multilevel"/>
    <w:tmpl w:val="2DA8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11490"/>
    <w:multiLevelType w:val="hybridMultilevel"/>
    <w:tmpl w:val="5BB485F2"/>
    <w:lvl w:ilvl="0" w:tplc="FFFFFFFF">
      <w:start w:val="2022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670DCE"/>
    <w:multiLevelType w:val="multilevel"/>
    <w:tmpl w:val="A696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15117"/>
    <w:multiLevelType w:val="multilevel"/>
    <w:tmpl w:val="30B0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C12C8"/>
    <w:multiLevelType w:val="multilevel"/>
    <w:tmpl w:val="7496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F1092"/>
    <w:multiLevelType w:val="multilevel"/>
    <w:tmpl w:val="DCC8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734D2"/>
    <w:multiLevelType w:val="hybridMultilevel"/>
    <w:tmpl w:val="4968687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11D6CE0"/>
    <w:multiLevelType w:val="multilevel"/>
    <w:tmpl w:val="3912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762F3"/>
    <w:multiLevelType w:val="hybridMultilevel"/>
    <w:tmpl w:val="139E16F2"/>
    <w:lvl w:ilvl="0" w:tplc="93FCC20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1F4E93"/>
    <w:multiLevelType w:val="multilevel"/>
    <w:tmpl w:val="636A69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D65FF"/>
    <w:multiLevelType w:val="hybridMultilevel"/>
    <w:tmpl w:val="600877B8"/>
    <w:lvl w:ilvl="0" w:tplc="93FCC20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7F2CB9"/>
    <w:multiLevelType w:val="hybridMultilevel"/>
    <w:tmpl w:val="F1EECF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decimal"/>
      <w:lvlText w:val="%3."/>
      <w:lvlJc w:val="left"/>
      <w:pPr>
        <w:ind w:left="2700" w:hanging="36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BF42764"/>
    <w:multiLevelType w:val="hybridMultilevel"/>
    <w:tmpl w:val="311C4AC4"/>
    <w:lvl w:ilvl="0" w:tplc="BE60EF98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D306A0"/>
    <w:multiLevelType w:val="hybridMultilevel"/>
    <w:tmpl w:val="311C4AC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3A29B2"/>
    <w:multiLevelType w:val="hybridMultilevel"/>
    <w:tmpl w:val="4FD4D1E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FD90B47"/>
    <w:multiLevelType w:val="hybridMultilevel"/>
    <w:tmpl w:val="CAFCB2B0"/>
    <w:lvl w:ilvl="0" w:tplc="93FCC20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B3235A"/>
    <w:multiLevelType w:val="hybridMultilevel"/>
    <w:tmpl w:val="DC680408"/>
    <w:lvl w:ilvl="0" w:tplc="93FCC20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724404"/>
    <w:multiLevelType w:val="multilevel"/>
    <w:tmpl w:val="0ABA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C457D7"/>
    <w:multiLevelType w:val="multilevel"/>
    <w:tmpl w:val="1E6C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342D61"/>
    <w:multiLevelType w:val="multilevel"/>
    <w:tmpl w:val="39BE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FFA877"/>
    <w:multiLevelType w:val="hybridMultilevel"/>
    <w:tmpl w:val="B23675C8"/>
    <w:lvl w:ilvl="0" w:tplc="16D8A66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EC7E56C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AF049924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6DDC2C5E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631A4DD0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839A4DB4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4C8841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1FC3D56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62DA9DE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6D53BC8"/>
    <w:multiLevelType w:val="multilevel"/>
    <w:tmpl w:val="637A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1A6BA3"/>
    <w:multiLevelType w:val="multilevel"/>
    <w:tmpl w:val="2C483B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473F39"/>
    <w:multiLevelType w:val="hybridMultilevel"/>
    <w:tmpl w:val="3F9CBF9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DCB0A91"/>
    <w:multiLevelType w:val="hybridMultilevel"/>
    <w:tmpl w:val="9B72ED32"/>
    <w:lvl w:ilvl="0" w:tplc="5086A3C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E440F334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D290609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EA64C54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821270A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B566B79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6B561F10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004193C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556C60BE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F486BBC"/>
    <w:multiLevelType w:val="hybridMultilevel"/>
    <w:tmpl w:val="F804405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0409000F">
      <w:start w:val="1"/>
      <w:numFmt w:val="decimal"/>
      <w:lvlText w:val="%3."/>
      <w:lvlJc w:val="left"/>
      <w:pPr>
        <w:ind w:left="2700" w:hanging="36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0C34243"/>
    <w:multiLevelType w:val="multilevel"/>
    <w:tmpl w:val="AB60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051455"/>
    <w:multiLevelType w:val="hybridMultilevel"/>
    <w:tmpl w:val="0F1E5624"/>
    <w:lvl w:ilvl="0" w:tplc="FCAC024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1C2B4D4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BBB4819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7B08976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97C3986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5906B32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84A2150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6D26F04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784C7940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59240CF"/>
    <w:multiLevelType w:val="hybridMultilevel"/>
    <w:tmpl w:val="C1F08C4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EDA35CA"/>
    <w:multiLevelType w:val="multilevel"/>
    <w:tmpl w:val="AAD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0F22C1"/>
    <w:multiLevelType w:val="hybridMultilevel"/>
    <w:tmpl w:val="321E02EA"/>
    <w:lvl w:ilvl="0" w:tplc="4BD0EFD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CD54B228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5FD860B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765E40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7BE587A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B9D839E4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D8508E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DEE8E47E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692C4E94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932857328">
    <w:abstractNumId w:val="23"/>
  </w:num>
  <w:num w:numId="2" w16cid:durableId="1011301955">
    <w:abstractNumId w:val="30"/>
  </w:num>
  <w:num w:numId="3" w16cid:durableId="1860311847">
    <w:abstractNumId w:val="27"/>
  </w:num>
  <w:num w:numId="4" w16cid:durableId="1467508382">
    <w:abstractNumId w:val="33"/>
  </w:num>
  <w:num w:numId="5" w16cid:durableId="1460418253">
    <w:abstractNumId w:val="0"/>
  </w:num>
  <w:num w:numId="6" w16cid:durableId="1327593552">
    <w:abstractNumId w:val="15"/>
  </w:num>
  <w:num w:numId="7" w16cid:durableId="493494504">
    <w:abstractNumId w:val="4"/>
  </w:num>
  <w:num w:numId="8" w16cid:durableId="769160274">
    <w:abstractNumId w:val="11"/>
  </w:num>
  <w:num w:numId="9" w16cid:durableId="1535539533">
    <w:abstractNumId w:val="16"/>
  </w:num>
  <w:num w:numId="10" w16cid:durableId="1503664261">
    <w:abstractNumId w:val="19"/>
  </w:num>
  <w:num w:numId="11" w16cid:durableId="897283959">
    <w:abstractNumId w:val="18"/>
  </w:num>
  <w:num w:numId="12" w16cid:durableId="893851971">
    <w:abstractNumId w:val="13"/>
  </w:num>
  <w:num w:numId="13" w16cid:durableId="357971143">
    <w:abstractNumId w:val="1"/>
  </w:num>
  <w:num w:numId="14" w16cid:durableId="880020117">
    <w:abstractNumId w:val="6"/>
  </w:num>
  <w:num w:numId="15" w16cid:durableId="1921478046">
    <w:abstractNumId w:val="10"/>
  </w:num>
  <w:num w:numId="16" w16cid:durableId="1835145619">
    <w:abstractNumId w:val="3"/>
  </w:num>
  <w:num w:numId="17" w16cid:durableId="695085281">
    <w:abstractNumId w:val="8"/>
  </w:num>
  <w:num w:numId="18" w16cid:durableId="1698390126">
    <w:abstractNumId w:val="32"/>
  </w:num>
  <w:num w:numId="19" w16cid:durableId="799692091">
    <w:abstractNumId w:val="5"/>
  </w:num>
  <w:num w:numId="20" w16cid:durableId="1506749421">
    <w:abstractNumId w:val="20"/>
  </w:num>
  <w:num w:numId="21" w16cid:durableId="1503199820">
    <w:abstractNumId w:val="24"/>
  </w:num>
  <w:num w:numId="22" w16cid:durableId="54401727">
    <w:abstractNumId w:val="21"/>
  </w:num>
  <w:num w:numId="23" w16cid:durableId="676270490">
    <w:abstractNumId w:val="7"/>
  </w:num>
  <w:num w:numId="24" w16cid:durableId="272714452">
    <w:abstractNumId w:val="29"/>
  </w:num>
  <w:num w:numId="25" w16cid:durableId="1144002390">
    <w:abstractNumId w:val="12"/>
  </w:num>
  <w:num w:numId="26" w16cid:durableId="318703536">
    <w:abstractNumId w:val="22"/>
  </w:num>
  <w:num w:numId="27" w16cid:durableId="2023896559">
    <w:abstractNumId w:val="2"/>
  </w:num>
  <w:num w:numId="28" w16cid:durableId="1758360558">
    <w:abstractNumId w:val="31"/>
  </w:num>
  <w:num w:numId="29" w16cid:durableId="1575509354">
    <w:abstractNumId w:val="28"/>
  </w:num>
  <w:num w:numId="30" w16cid:durableId="1121606773">
    <w:abstractNumId w:val="17"/>
  </w:num>
  <w:num w:numId="31" w16cid:durableId="360203372">
    <w:abstractNumId w:val="9"/>
  </w:num>
  <w:num w:numId="32" w16cid:durableId="1821650083">
    <w:abstractNumId w:val="25"/>
  </w:num>
  <w:num w:numId="33" w16cid:durableId="1750082984">
    <w:abstractNumId w:val="26"/>
  </w:num>
  <w:num w:numId="34" w16cid:durableId="20487978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6AE"/>
    <w:rsid w:val="000117F9"/>
    <w:rsid w:val="000238CD"/>
    <w:rsid w:val="00032505"/>
    <w:rsid w:val="0003448E"/>
    <w:rsid w:val="00057FBD"/>
    <w:rsid w:val="00073260"/>
    <w:rsid w:val="00074582"/>
    <w:rsid w:val="00094334"/>
    <w:rsid w:val="000A6232"/>
    <w:rsid w:val="000C15A5"/>
    <w:rsid w:val="000D4C7A"/>
    <w:rsid w:val="000D67AB"/>
    <w:rsid w:val="000E12EE"/>
    <w:rsid w:val="000E796D"/>
    <w:rsid w:val="001154CC"/>
    <w:rsid w:val="0012053E"/>
    <w:rsid w:val="001212F9"/>
    <w:rsid w:val="001348FD"/>
    <w:rsid w:val="0013735D"/>
    <w:rsid w:val="00137751"/>
    <w:rsid w:val="001520C5"/>
    <w:rsid w:val="001523D8"/>
    <w:rsid w:val="00167E48"/>
    <w:rsid w:val="00173BD6"/>
    <w:rsid w:val="0018019C"/>
    <w:rsid w:val="00186948"/>
    <w:rsid w:val="001A7789"/>
    <w:rsid w:val="001B5FB6"/>
    <w:rsid w:val="001D4BCB"/>
    <w:rsid w:val="001F494D"/>
    <w:rsid w:val="00203C04"/>
    <w:rsid w:val="00205151"/>
    <w:rsid w:val="002175FE"/>
    <w:rsid w:val="002603F5"/>
    <w:rsid w:val="002759E8"/>
    <w:rsid w:val="00282A72"/>
    <w:rsid w:val="00295354"/>
    <w:rsid w:val="002964A0"/>
    <w:rsid w:val="002B6FF7"/>
    <w:rsid w:val="002C3188"/>
    <w:rsid w:val="002D08D7"/>
    <w:rsid w:val="002D1B5E"/>
    <w:rsid w:val="003032BD"/>
    <w:rsid w:val="00324145"/>
    <w:rsid w:val="003414F9"/>
    <w:rsid w:val="0034529E"/>
    <w:rsid w:val="00364020"/>
    <w:rsid w:val="00391E3E"/>
    <w:rsid w:val="003A58AB"/>
    <w:rsid w:val="003A6349"/>
    <w:rsid w:val="003B0665"/>
    <w:rsid w:val="003B5F56"/>
    <w:rsid w:val="00400E0F"/>
    <w:rsid w:val="00433963"/>
    <w:rsid w:val="00454F05"/>
    <w:rsid w:val="00467FE4"/>
    <w:rsid w:val="004756AE"/>
    <w:rsid w:val="00477B32"/>
    <w:rsid w:val="004A29AE"/>
    <w:rsid w:val="004D16B3"/>
    <w:rsid w:val="0050363C"/>
    <w:rsid w:val="00507415"/>
    <w:rsid w:val="00510341"/>
    <w:rsid w:val="00512366"/>
    <w:rsid w:val="00512993"/>
    <w:rsid w:val="00547CEE"/>
    <w:rsid w:val="0055057A"/>
    <w:rsid w:val="00555FDC"/>
    <w:rsid w:val="00563779"/>
    <w:rsid w:val="00571949"/>
    <w:rsid w:val="005754DD"/>
    <w:rsid w:val="005919B9"/>
    <w:rsid w:val="005D4BEF"/>
    <w:rsid w:val="005E05C4"/>
    <w:rsid w:val="005E771B"/>
    <w:rsid w:val="00612B7D"/>
    <w:rsid w:val="006225DA"/>
    <w:rsid w:val="00624901"/>
    <w:rsid w:val="00667AC4"/>
    <w:rsid w:val="006878B4"/>
    <w:rsid w:val="006B5B4E"/>
    <w:rsid w:val="006D1842"/>
    <w:rsid w:val="006E0FE2"/>
    <w:rsid w:val="00726BF1"/>
    <w:rsid w:val="00754D1F"/>
    <w:rsid w:val="00783B08"/>
    <w:rsid w:val="007866D9"/>
    <w:rsid w:val="00791BBB"/>
    <w:rsid w:val="007B1005"/>
    <w:rsid w:val="007C095D"/>
    <w:rsid w:val="007F1DED"/>
    <w:rsid w:val="0080392D"/>
    <w:rsid w:val="008051F0"/>
    <w:rsid w:val="00833B8E"/>
    <w:rsid w:val="0084425F"/>
    <w:rsid w:val="00854596"/>
    <w:rsid w:val="00856BC4"/>
    <w:rsid w:val="008932D0"/>
    <w:rsid w:val="00897F10"/>
    <w:rsid w:val="008A2429"/>
    <w:rsid w:val="008A3862"/>
    <w:rsid w:val="008B4674"/>
    <w:rsid w:val="008F6F35"/>
    <w:rsid w:val="00934EC1"/>
    <w:rsid w:val="00943280"/>
    <w:rsid w:val="00966F2B"/>
    <w:rsid w:val="00966FCF"/>
    <w:rsid w:val="00982A47"/>
    <w:rsid w:val="009D1A7F"/>
    <w:rsid w:val="009D2B80"/>
    <w:rsid w:val="00A02FE1"/>
    <w:rsid w:val="00A03244"/>
    <w:rsid w:val="00A173D9"/>
    <w:rsid w:val="00A221C4"/>
    <w:rsid w:val="00A2252E"/>
    <w:rsid w:val="00A4180B"/>
    <w:rsid w:val="00A50376"/>
    <w:rsid w:val="00A53537"/>
    <w:rsid w:val="00A63C92"/>
    <w:rsid w:val="00A7312C"/>
    <w:rsid w:val="00A740A1"/>
    <w:rsid w:val="00A80241"/>
    <w:rsid w:val="00A8292A"/>
    <w:rsid w:val="00AB1928"/>
    <w:rsid w:val="00AB35BF"/>
    <w:rsid w:val="00AB43F2"/>
    <w:rsid w:val="00AC79AF"/>
    <w:rsid w:val="00AD5CE0"/>
    <w:rsid w:val="00AD7F1E"/>
    <w:rsid w:val="00B02E8F"/>
    <w:rsid w:val="00B25E4F"/>
    <w:rsid w:val="00B43CF3"/>
    <w:rsid w:val="00B57E7E"/>
    <w:rsid w:val="00B721B0"/>
    <w:rsid w:val="00B81239"/>
    <w:rsid w:val="00BC0DA7"/>
    <w:rsid w:val="00BC5CBE"/>
    <w:rsid w:val="00BD51C9"/>
    <w:rsid w:val="00BD6AF9"/>
    <w:rsid w:val="00BE63AB"/>
    <w:rsid w:val="00C01C4D"/>
    <w:rsid w:val="00C0341B"/>
    <w:rsid w:val="00C052FD"/>
    <w:rsid w:val="00C0795A"/>
    <w:rsid w:val="00C1257C"/>
    <w:rsid w:val="00C176A6"/>
    <w:rsid w:val="00C56F4B"/>
    <w:rsid w:val="00C917CA"/>
    <w:rsid w:val="00D106E9"/>
    <w:rsid w:val="00D358CA"/>
    <w:rsid w:val="00D37968"/>
    <w:rsid w:val="00D65C13"/>
    <w:rsid w:val="00D72FA2"/>
    <w:rsid w:val="00D92C49"/>
    <w:rsid w:val="00DA13BD"/>
    <w:rsid w:val="00DA24C6"/>
    <w:rsid w:val="00DA6525"/>
    <w:rsid w:val="00DC05EC"/>
    <w:rsid w:val="00DC1C71"/>
    <w:rsid w:val="00DE6368"/>
    <w:rsid w:val="00DF1C13"/>
    <w:rsid w:val="00DF5DF1"/>
    <w:rsid w:val="00E344A6"/>
    <w:rsid w:val="00E62961"/>
    <w:rsid w:val="00E738CE"/>
    <w:rsid w:val="00E97616"/>
    <w:rsid w:val="00EA4CD6"/>
    <w:rsid w:val="00EB00DF"/>
    <w:rsid w:val="00EB1433"/>
    <w:rsid w:val="00EF4D50"/>
    <w:rsid w:val="00F023BF"/>
    <w:rsid w:val="00F02AA0"/>
    <w:rsid w:val="00F07F66"/>
    <w:rsid w:val="00F116CB"/>
    <w:rsid w:val="00F22C73"/>
    <w:rsid w:val="00F23A5C"/>
    <w:rsid w:val="00F300B1"/>
    <w:rsid w:val="00F50324"/>
    <w:rsid w:val="00F60BF7"/>
    <w:rsid w:val="00F67C00"/>
    <w:rsid w:val="00F74076"/>
    <w:rsid w:val="00F75082"/>
    <w:rsid w:val="00F862FE"/>
    <w:rsid w:val="00F87D61"/>
    <w:rsid w:val="00FA0038"/>
    <w:rsid w:val="00FB2307"/>
    <w:rsid w:val="00FD01AD"/>
    <w:rsid w:val="00FD0D71"/>
    <w:rsid w:val="00FD570A"/>
    <w:rsid w:val="02513F13"/>
    <w:rsid w:val="05350ECA"/>
    <w:rsid w:val="0656A18F"/>
    <w:rsid w:val="07BFA933"/>
    <w:rsid w:val="0BBD4593"/>
    <w:rsid w:val="10623087"/>
    <w:rsid w:val="14E24E5E"/>
    <w:rsid w:val="15CD9953"/>
    <w:rsid w:val="192D6CFF"/>
    <w:rsid w:val="1BFB4AFF"/>
    <w:rsid w:val="1E8BA3AB"/>
    <w:rsid w:val="2425A88F"/>
    <w:rsid w:val="24CC85BA"/>
    <w:rsid w:val="29C761BA"/>
    <w:rsid w:val="2BBDCED0"/>
    <w:rsid w:val="3AA972C2"/>
    <w:rsid w:val="3D1C102F"/>
    <w:rsid w:val="3E2A6A8D"/>
    <w:rsid w:val="45FE3BA1"/>
    <w:rsid w:val="461C8999"/>
    <w:rsid w:val="4747C2FA"/>
    <w:rsid w:val="481EB46E"/>
    <w:rsid w:val="4CEDD8F8"/>
    <w:rsid w:val="4E692752"/>
    <w:rsid w:val="4F2A8730"/>
    <w:rsid w:val="53B22A52"/>
    <w:rsid w:val="5B29BC47"/>
    <w:rsid w:val="5E0BBFBF"/>
    <w:rsid w:val="638509AA"/>
    <w:rsid w:val="64F7D147"/>
    <w:rsid w:val="65B21238"/>
    <w:rsid w:val="6710AFAA"/>
    <w:rsid w:val="674A5B95"/>
    <w:rsid w:val="68B20925"/>
    <w:rsid w:val="69A9DFBE"/>
    <w:rsid w:val="6F20D3D3"/>
    <w:rsid w:val="706ED1C5"/>
    <w:rsid w:val="711B721C"/>
    <w:rsid w:val="736FA620"/>
    <w:rsid w:val="75FA1897"/>
    <w:rsid w:val="772F40A5"/>
    <w:rsid w:val="77CE8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C4E50E"/>
  <w15:chartTrackingRefBased/>
  <w15:docId w15:val="{1937DF41-804E-47CA-AA64-18ECA2F1C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7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9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9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652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7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751"/>
  </w:style>
  <w:style w:type="paragraph" w:styleId="Footer">
    <w:name w:val="footer"/>
    <w:basedOn w:val="Normal"/>
    <w:link w:val="FooterChar"/>
    <w:uiPriority w:val="99"/>
    <w:unhideWhenUsed/>
    <w:rsid w:val="00137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7751"/>
  </w:style>
  <w:style w:type="character" w:customStyle="1" w:styleId="Heading1Char">
    <w:name w:val="Heading 1 Char"/>
    <w:basedOn w:val="DefaultParagraphFont"/>
    <w:link w:val="Heading1"/>
    <w:uiPriority w:val="9"/>
    <w:rsid w:val="00137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477B32"/>
    <w:rPr>
      <w:b/>
      <w:bCs/>
      <w:smallCaps/>
      <w:color w:val="4472C4" w:themeColor="accent1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22C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2C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22C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2C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2C73"/>
    <w:rPr>
      <w:b/>
      <w:bCs/>
      <w:sz w:val="20"/>
      <w:szCs w:val="20"/>
    </w:rPr>
  </w:style>
  <w:style w:type="paragraph" w:customStyle="1" w:styleId="font-claude-response-body">
    <w:name w:val="font-claude-response-body"/>
    <w:basedOn w:val="Normal"/>
    <w:rsid w:val="00982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50363C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9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96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whitespace-normal">
    <w:name w:val="whitespace-normal"/>
    <w:basedOn w:val="Normal"/>
    <w:rsid w:val="00A74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348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1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suprod-my.sharepoint.com/:w:/g/personal/rmurph20_kent_edu/IQCxNxaGcfvtTbDmih2iF7wsAeXYxWcdZ-slH-YgDZo6sxY?e=P8JOS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suprod-my.sharepoint.com/:w:/g/personal/rmurph20_kent_edu/IQCxNxaGcfvtTbDmih2iF7wsAeXYxWcdZ-slH-YgDZo6sxY?e=P8JOS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908</Words>
  <Characters>4554</Characters>
  <Application>Microsoft Office Word</Application>
  <DocSecurity>0</DocSecurity>
  <Lines>455</Lines>
  <Paragraphs>321</Paragraphs>
  <ScaleCrop>false</ScaleCrop>
  <Company>Kent State University</Company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DeGraw, Katlyn</dc:creator>
  <cp:keywords/>
  <dc:description/>
  <cp:lastModifiedBy>DeGraw, Katlyn</cp:lastModifiedBy>
  <cp:revision>7</cp:revision>
  <dcterms:created xsi:type="dcterms:W3CDTF">2026-04-06T16:31:00Z</dcterms:created>
  <dcterms:modified xsi:type="dcterms:W3CDTF">2026-04-06T16:55:00Z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9d23f1c9-7725-4ada-84c4-41480d8e880f</vt:lpwstr>
  </property>
</Properties>
</file>