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……………………………………………………………………………………………………………………………3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FreeMono" w:hAnsi="FreeMono"/>
          <w:b/>
          <w:b/>
          <w:bCs/>
          <w:i w:val="false"/>
          <w:i w:val="false"/>
          <w:iCs w:val="false"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2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</w:rPr>
      </w:pPr>
      <w:bookmarkStart w:id="0" w:name="__DdeLink__2331_674804018"/>
      <w:bookmarkEnd w:id="0"/>
      <w:r>
        <w:rPr>
          <w:rFonts w:ascii="FreeMono" w:hAnsi="FreeMono"/>
          <w:b w:val="false"/>
          <w:bCs w:val="false"/>
          <w:i w:val="false"/>
          <w:iCs w:val="false"/>
        </w:rPr>
        <w:t>Ramil1985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3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/>
      </w:pPr>
      <w:bookmarkStart w:id="1" w:name="__DdeLink__2263_1476388699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</w:t>
      </w:r>
      <w:hyperlink r:id="rId4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ramikboxing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/>
      </w:pPr>
      <w:bookmarkStart w:id="2" w:name="__DdeLink__2364_78745330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End w:id="2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caps w:val="false"/>
          <w:smallCaps w:val="false"/>
          <w:color w:val="800000"/>
          <w:spacing w:val="0"/>
          <w:sz w:val="36"/>
          <w:szCs w:val="36"/>
        </w:rPr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36"/>
          <w:szCs w:val="36"/>
        </w:rPr>
        <w:t>Завершение работы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exit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выход из терминала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reboot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перрезагрузка ПК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poweroff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19:30  [сообщение]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в указанное время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немедленно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-r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перезагрузить ПК 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28"/>
          <w:szCs w:val="28"/>
        </w:rPr>
        <w:t>Перенаправление вывода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echo «some text» &gt; file.txt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 файд file.txt  сообщение «some.text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вывод  команды в текстовый файл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дописать вывод  команды в текстовый файл</w:t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3" w:name="__DdeLink__1945_705137900"/>
      <w:bookmarkEnd w:id="3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bookmarkStart w:id="4" w:name="__DdeLink__4654_82188646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default-jre</w:t>
      </w:r>
      <w:bookmarkEnd w:id="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5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sectPr>
          <w:footerReference w:type="default" r:id="rId5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проверка обновления</w:t>
      </w:r>
    </w:p>
    <w:p>
      <w:pPr>
        <w:pStyle w:val="Normal"/>
        <w:rPr/>
      </w:pPr>
      <w:bookmarkStart w:id="6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upgrade</w:t>
      </w:r>
      <w:bookmarkEnd w:id="6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что бы система увидела шришты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bookmarkStart w:id="7" w:name="__DdeLink__796_1546429679"/>
      <w:bookmarkEnd w:id="7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пакеты для 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0"/>
          <w:szCs w:val="20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make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0"/>
          <w:szCs w:val="20"/>
        </w:rPr>
      </w:pPr>
      <w:r>
        <w:rPr>
          <w:rFonts w:ascii="Courier New" w:hAnsi="Courier New"/>
          <w:b/>
          <w:bCs/>
          <w:color w:val="800000"/>
          <w:sz w:val="20"/>
          <w:szCs w:val="20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.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(Debian)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(RPM)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«Удаление проложений:»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8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9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8"/>
      <w:bookmarkEnd w:id="9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rpm-режим опции 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red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youtube-dl https://www.youtube.com/watch?v=8FFAUn5v2cw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6">
        <w:r>
          <w:rPr>
            <w:rStyle w:val="Style17"/>
            <w:sz w:val="20"/>
            <w:szCs w:val="20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посмотреть с каких сайтов утилита может скачивать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0"/>
          <w:szCs w:val="20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white"/>
        </w:rPr>
        <w:t xml:space="preserve">   Вывод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add-apt-repository ppa:ubuntu-wine/ppa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install wine1.8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//удаление wine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222222"/>
          <w:spacing w:val="0"/>
          <w:sz w:val="16"/>
          <w:szCs w:val="16"/>
          <w:highlight w:val="white"/>
        </w:rPr>
        <w:t>.wine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«удаление Torent»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pkill utserver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-r /opt/utorrent-server-alpha-v3_3/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/usr/bin/utserver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MySQL:»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запуск mysql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  <w:t>mysqladmin —version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«Установка crinch:»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crunch 3 4 abc123 | aircrack-ng 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aircrak-ng -w passwordlist.txt//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//crunch 3 29 adcdefghijklmnopqrstuwxyz12345678 |aircrack -ng -w - //  считывает несохраняя пароли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WINE:»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=====установка wine=========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dpkg --add-architecture i386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add-apt-repository ppa:wine/wine-builds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update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install winehg-devel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7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8">
        <w:bookmarkStart w:id="10" w:name="__DdeLink__2369_1048477511"/>
        <w:bookmarkEnd w:id="10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highlight w:val="white"/>
        </w:rPr>
      </w:pPr>
      <w:r>
        <w:rPr>
          <w:b/>
          <w:bCs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 w:val="false"/>
          <w:i w:val="false"/>
          <w:iCs w:val="false"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9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Ramil1985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Tor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torch   http://xmh57jrzrnw6insl.onion/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«Перемещение»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home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на две директории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 пользователя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«home» и вывести список содержи.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0"/>
          <w:szCs w:val="20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«Просмотр»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открыть директорию через «проводник»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скрытые файлы и директории в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форматированный каталог со скрытыми файлами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файлы и директории содержащие в имени цифры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открыть файл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сколько строк, слов, символов находятся в файле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содержимое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первые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последнии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0"/>
          <w:szCs w:val="20"/>
        </w:rPr>
        <w:t>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создать две директории (dir1 и dir2)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дерево директорий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          (  &gt; file .txt 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y | rm file.txt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зарание соглачится с удаление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|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удалить файл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удалить директорию «dir1»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удалить директорию «dir1» и рекурсивно   все  ее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 две директорию рекурсивно и их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«Переименовать, записать, копировать»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File1.txt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File1.txt | more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или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less File1.txt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постраничный вывод текста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tac File1.txt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 в обратном порядке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редактировать текст</w:t>
      </w:r>
    </w:p>
    <w:p>
      <w:pPr>
        <w:pStyle w:val="Normal"/>
        <w:rPr/>
      </w:pPr>
      <w:bookmarkStart w:id="11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1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переименовать  файл или  директорию</w:t>
      </w:r>
    </w:p>
    <w:p>
      <w:pPr>
        <w:pStyle w:val="Normal"/>
        <w:rPr/>
      </w:pPr>
      <w:bookmarkStart w:id="12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0"/>
          <w:szCs w:val="20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1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                     переименовать файл cmd.txt в CMD.txt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file 1 f в file2</w:t>
      </w:r>
    </w:p>
    <w:p>
      <w:pPr>
        <w:pStyle w:val="Normal"/>
        <w:rPr/>
      </w:pPr>
      <w:bookmarkStart w:id="13" w:name="__DdeLink__89_1815264173"/>
      <w:bookmarkEnd w:id="1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все файлы директории dir в текущую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копировать директорию dir1 в  директорию dir2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bookmarkStart w:id="14" w:name="__DdeLink__435_1649682683"/>
      <w:bookmarkEnd w:id="14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вес директоии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символьную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модифицировать дату и время создания файла, при его отсутствии, создать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bookmarkStart w:id="15" w:name="__DdeLink__233_972175412"/>
      <w:bookmarkEnd w:id="15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«Поиск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по имени (начать поиск с /)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файла /директории принадлежащие user1</w:t>
      </w:r>
    </w:p>
    <w:p>
      <w:pPr>
        <w:pStyle w:val="Normal"/>
        <w:rPr/>
      </w:pPr>
      <w:bookmarkStart w:id="16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find/home/user1-name «*.bin»cd</w:t>
      </w:r>
      <w:bookmarkEnd w:id="16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find/usr/bin -type f -atime +100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Найти все файлы в </w:t>
      </w:r>
      <w:bookmarkStart w:id="17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«/usr/bin»,</w:t>
      </w:r>
      <w:bookmarkEnd w:id="17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files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рекурсивно pattern  в dir</w:t>
      </w:r>
    </w:p>
    <w:p>
      <w:pPr>
        <w:pStyle w:val="Normal"/>
        <w:rPr/>
      </w:pPr>
      <w:bookmarkStart w:id="18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command | grep pattern</w:t>
      </w:r>
      <w:bookmarkEnd w:id="18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выводе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«Специальные атрибуты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открыть файл на запись (режим добавления)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«Права доступа на файлы:»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Примеры: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rwx для владельца, rx для группы и остальных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«Системные информация:»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текущую дату и время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выввести календарь на текущий месяц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показать текущий аптайм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показать пользователей он-лайн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пользователя под которым идет работа в терминале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ядре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ЦПУ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памяти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мануал для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использовании дисков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«вес» текущего каталога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использование памяти и swap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возможное расположение программы app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какая app будет запущена по умолчанию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присвоение «fn» параметры команды «ls» в тек. сеансе раб.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выключить питание компьютера</w:t>
      </w:r>
    </w:p>
    <w:p>
      <w:pPr>
        <w:pStyle w:val="Normal"/>
        <w:rPr/>
      </w:pPr>
      <w:bookmarkStart w:id="19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reboot</w:t>
      </w:r>
      <w:bookmarkEnd w:id="19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перезагружает комп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подключения по USB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bookmarkStart w:id="20" w:name="__DdeLink__7429_908949235"/>
      <w:bookmarkEnd w:id="20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</w:rPr>
      </w:pPr>
      <w:r>
        <w:rPr>
          <w:rFonts w:ascii="Courier New" w:hAnsi="Courier New"/>
          <w:b/>
          <w:bCs/>
          <w:i w:val="false"/>
          <w:iCs w:val="false"/>
          <w:color w:val="8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0"/>
          <w:szCs w:val="20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grep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отфильтрует запрос по шине PCI и выдаст только о   утройстве VGA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выведит файлы где упоминается fi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>lnk1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модифицировать дату и время создания файла, при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Команды повышающие привилегии: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запустить команду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забыть пароль sudo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редактировать /etc/sudoers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(KDE)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сменить Ваш пароль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«Управление процессами:»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список программ выполняемых в данный момент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текущим пользователем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всеми пользователями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ps-e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дерево процессов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все запущенные процессы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указанный процесс (PID -номер процесса)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заставить процесс с PID 98989 перепрочитать файл конфигурации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все процессы с именем proc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список системных вызовов, созданных и полученных процессом ls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выносить на передний план последние задачи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n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вынести задачу n на передний план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перегрузок системы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загруженные модули ядра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оперативной памяти в мегабайтах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контроль состояния жесткого диска /dev/hda через SMART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проверить доступность SMART на жестком диске /dev/hda</w:t>
      </w:r>
    </w:p>
    <w:p>
      <w:pPr>
        <w:pStyle w:val="Normal"/>
        <w:spacing w:lineRule="atLeast" w:line="11"/>
        <w:rPr>
          <w:rFonts w:ascii="Courier New" w:hAnsi="Courier New"/>
          <w:color w:val="000000"/>
          <w:sz w:val="24"/>
          <w:highlight w:val="lightGray"/>
        </w:rPr>
      </w:pPr>
      <w:r>
        <w:rPr>
          <w:rFonts w:ascii="Courier New" w:hAnsi="Courier New"/>
          <w:color w:val="000000"/>
          <w:sz w:val="24"/>
          <w:highlight w:val="lightGray"/>
        </w:rPr>
      </w:r>
    </w:p>
    <w:p>
      <w:pPr>
        <w:pStyle w:val="Normal"/>
        <w:spacing w:lineRule="atLeast" w:line="11"/>
        <w:rPr/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onboard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запуск экранной клавиатуры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ping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Start w:id="21" w:name="__DdeLink__2208_199233451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вызов руководства по работе с п</w:t>
      </w:r>
      <w:bookmarkEnd w:id="21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рограммой (ping)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закрытие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reset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перезагрузка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устроиства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tmux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менеджер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хз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очистить окно терминала                   (Ctrl+L)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gpg -c file1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шифруют файл file1 с помощью GNU Privacy Guard</w:t>
      </w:r>
    </w:p>
    <w:p>
      <w:pPr>
        <w:pStyle w:val="Normal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gpg -c file1.gpg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дешифруют файл file1 с помощью GNU Privacy Guard</w:t>
      </w:r>
    </w:p>
    <w:p>
      <w:pPr>
        <w:pStyle w:val="Normal"/>
        <w:spacing w:lineRule="auto" w:line="240"/>
        <w:rPr/>
      </w:pPr>
      <w:bookmarkStart w:id="22" w:name="__DdeLink__1137_1477396887"/>
      <w:bookmarkStart w:id="23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ascii </w:t>
      </w:r>
      <w:bookmarkEnd w:id="23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2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выводит таблицу ASCII кодировки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espeak «____»</w:t>
      </w:r>
      <w:bookmarkStart w:id="24" w:name="__DdeLink__52_10380502152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bookmarkEnd w:id="24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проговаривает напечатанное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ps aux</w:t>
      </w:r>
      <w:bookmarkStart w:id="25" w:name="__DdeLink__52_10380502152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bookmarkEnd w:id="2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выводит таблицу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  <w:highlight w:val="white"/>
        </w:rPr>
        <w:t>Архив: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6" w:name="__DdeLink__1137_14773968871"/>
      <w:bookmarkStart w:id="27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7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6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заархивировать folder в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bookmarkStart w:id="28" w:name="__DdeLink__1137_147739688713"/>
      <w:bookmarkStart w:id="29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30" w:name="__DdeLink__1137_147739688714"/>
      <w:bookmarkStart w:id="31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0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создать архив tar  с сжатием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Start w:id="32" w:name="__DdeLink__1137_147739688715"/>
      <w:bookmarkStart w:id="33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2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tar c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4" w:name="__DdeLink__1137_147739688716"/>
      <w:bookmarkStart w:id="35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4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создать архив tar c сжатием Bzip2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6" w:name="__DdeLink__1137_1477396887161"/>
      <w:bookmarkStart w:id="37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7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6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распаковать tar c Bzip2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 file</w:t>
      </w:r>
      <w:bookmarkStart w:id="38" w:name="__DdeLink__1137_1477396887162"/>
      <w:bookmarkStart w:id="39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8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сжать file и переименовать в file.gz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 xml:space="preserve"> -d file.gz</w:t>
      </w:r>
      <w:bookmarkStart w:id="40" w:name="__DdeLink__1137_1477396887163"/>
      <w:bookmarkStart w:id="41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40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.zip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42" w:name="__DdeLink__1137_147739688711"/>
      <w:bookmarkStart w:id="43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4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End w:id="42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заархивировать папку folder с расширением 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Start w:id="44" w:name="__DdeLink__1137_147739688712"/>
      <w:bookmarkStart w:id="45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0"/>
          <w:szCs w:val="20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6" w:name="создание_архива"/>
      <w:bookmarkEnd w:id="46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7" w:name="распаковка_архива"/>
      <w:bookmarkEnd w:id="47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: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mic Sans MS" w:hAnsi="Comic Sans MS"/>
          <w:b/>
          <w:bCs/>
          <w:i w:val="false"/>
          <w:iCs w:val="false"/>
          <w:color w:val="000000"/>
          <w:sz w:val="20"/>
          <w:szCs w:val="20"/>
        </w:rPr>
        <w:t>«7-Zip»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Установка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не попадут в архив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- гигабайты):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), например:</w:t>
      </w:r>
      <w:r>
        <w:rPr>
          <w:sz w:val="20"/>
          <w:szCs w:val="20"/>
        </w:rPr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>
          <w:rFonts w:ascii="Courier New" w:hAnsi="Courier New"/>
          <w:b/>
          <w:b/>
          <w:bCs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Сообщение об ощибке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sudo rm /var/crash/*</w:t>
      </w:r>
    </w:p>
    <w:p>
      <w:pPr>
        <w:pStyle w:val="Normal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«Сканирование на вирусы»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  <w:tab/>
        <w:t xml:space="preserve">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rkhunter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обновить базу данных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разрешить имя </w:t>
      </w:r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0"/>
            <w:szCs w:val="20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хоста в ip-адресе и наоборот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пропинговать host и вывести результат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mtr google.com</w:t>
      </w:r>
      <w:bookmarkStart w:id="48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48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выводит данные подключения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получить информацию whois для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получить DNC информацию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реверсивно искать host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скачать fail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продолжить остановленную закачку</w:t>
      </w:r>
    </w:p>
    <w:p>
      <w:pPr>
        <w:pStyle w:val="Normal"/>
        <w:rPr/>
      </w:pPr>
      <w:r>
        <w:rPr>
          <w:rFonts w:ascii="Times New Roman" w:hAnsi="Times New Roman"/>
          <w:b/>
          <w:bCs/>
          <w:i/>
          <w:iCs w:val="false"/>
          <w:color w:val="222222"/>
          <w:spacing w:val="0"/>
          <w:sz w:val="20"/>
          <w:szCs w:val="20"/>
        </w:rPr>
        <w:t xml:space="preserve">mtr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— мощный инструмент для диагностики сети. Он совмещает в себе функциональность traceroute и ping.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показывать конфиг-ю сетвого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активировать (поднять) интерфейс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выставить интерфейсу eth0 ip-адрес и маску подсети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перевести eth0 в promiscuous-режим для «отлова» пакетов (sniffing)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отключить  promiscuous-режим на интерфейсе eth0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отключит сетевую карту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режим монитора на адапторе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сетевую карту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активировать интерфейс eth0 в dhcp-режим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netstat -rn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задать ip адрес шлюза поумолчанию (default gateway)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весь трафик на TCP-порт 80 (обычно HTTP)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подкленные к шине PCI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сканирование wi-fi сетей адаптером wlp2s0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состояние всех интерфейсов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статус и тип соединения для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«SSH:»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подключится к host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поключиться к host на порт port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добавить ваш ключ на host для user чтобы включить логин без пароля и по ключам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wget -с </w:t>
      </w:r>
      <w:hyperlink r:id="rId11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0"/>
            <w:szCs w:val="20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Wi-FI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sudo apt-get install aircrack-ng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— устанавливаем пакет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это баш скрипт для перевода беспроводных карт в режим наблюдения. </w:t>
      </w:r>
      <w:hyperlink r:id="rId12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</w:rPr>
          <w:t>h</w:t>
        </w:r>
      </w:hyperlink>
      <w:hyperlink r:id="rId13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Синопсис: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Ввод команды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без параметров отобразит статус интерфейсов.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4"/>
          <w:szCs w:val="14"/>
          <w:highlight w:val="lightGray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4"/>
          <w:szCs w:val="14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4"/>
          <w:szCs w:val="14"/>
          <w:highlight w:val="lightGray"/>
        </w:rPr>
        <w:t>airmon-ng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 Interface   Driver      Chipset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phy0    wlan0       iwlwifi     Intel Corporation Centrino Advanced-N 6235 (rev 24)</w:t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sectPr>
          <w:footerReference w:type="default" r:id="rId14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8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8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8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8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8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8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8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8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3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3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2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2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Баг для определяния местоположения</w:t>
      </w:r>
    </w:p>
    <w:p>
      <w:pPr>
        <w:pStyle w:val="Normal"/>
        <w:rPr/>
      </w:pPr>
      <w:hyperlink r:id="rId15">
        <w:bookmarkStart w:id="49" w:name="__DdeLink__2342_1512388439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http://mobile.maps.yandex.net/cellid_location/?clid=1866854&amp;lac=-1&amp;cellid=-1&amp;operatorid=null&amp;countrycode=null&amp;signalstrength=-1&amp;wifinetworks=BSSID:-65&amp;app=ymetr</w:t>
        </w:r>
      </w:hyperlink>
      <w:hyperlink r:id="rId16">
        <w:bookmarkEnd w:id="49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o</w:t>
        </w:r>
      </w:hyperlink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вместо BSSID вбиваем mac адрес и получим координаты для гугл карты (первые два значения)вбиваем через пробел.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BC988929E608 // для примера</w:t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511810</wp:posOffset>
            </wp:positionH>
            <wp:positionV relativeFrom="paragraph">
              <wp:posOffset>40005</wp:posOffset>
            </wp:positionV>
            <wp:extent cx="4965065" cy="2792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50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50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1" w:name="__DdeLink__1826_1906060114"/>
      <w:bookmarkStart w:id="52" w:name="__DdeLink__1828_1906060114"/>
      <w:bookmarkStart w:id="53" w:name="__DdeLink__1830_1906060114"/>
      <w:bookmarkEnd w:id="51"/>
      <w:bookmarkEnd w:id="52"/>
      <w:bookmarkEnd w:id="53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4" w:name="__DdeLink__1897_1460761750"/>
      <w:bookmarkEnd w:id="54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5" w:name="__DdeLink__1959_1625825137"/>
      <w:bookmarkEnd w:id="55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ishakov*****ma** — subaru_xv</w:t>
      </w:r>
    </w:p>
    <w:p>
      <w:pPr>
        <w:pStyle w:val="Normal"/>
        <w:rPr/>
      </w:pPr>
      <w:r>
        <w:rPr/>
        <w:t>ramikb****ma**       - subaruxv</w:t>
      </w:r>
    </w:p>
    <w:p>
      <w:pPr>
        <w:pStyle w:val="Normal"/>
        <w:rPr/>
      </w:pPr>
      <w:r>
        <w:rPr/>
        <w:t>ilhan-russia dog yandex.ru — ralina 11092011</w:t>
      </w:r>
    </w:p>
    <w:p>
      <w:pPr>
        <w:pStyle w:val="Normal"/>
        <w:rPr/>
      </w:pPr>
      <w:r>
        <w:rPr/>
        <w:t>ishakov****rambler — 11092012Rrr</w:t>
      </w:r>
    </w:p>
    <w:p>
      <w:pPr>
        <w:pStyle w:val="Normal"/>
        <w:rPr/>
      </w:pPr>
      <w:r>
        <w:rPr/>
        <w:t>ishakov***gmail — forester256</w:t>
      </w:r>
    </w:p>
    <w:p>
      <w:pPr>
        <w:pStyle w:val="Normal"/>
        <w:rPr/>
      </w:pPr>
      <w:r>
        <w:rPr/>
        <w:t>ramikb***outlook — Ramik1985</w:t>
      </w:r>
    </w:p>
    <w:p>
      <w:pPr>
        <w:pStyle w:val="Normal"/>
        <w:rPr/>
      </w:pPr>
      <w:r>
        <w:rPr/>
        <w:t>rene*4**mail — 0*241*Rrr</w:t>
      </w:r>
    </w:p>
    <w:p>
      <w:pPr>
        <w:pStyle w:val="Normal"/>
        <w:rPr/>
      </w:pPr>
      <w:r>
        <w:rPr/>
        <w:t>VK ish*m* rali*super*2012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Steam : Ragna*Lodbroki\ psw:I*R*1985</w:t>
      </w:r>
    </w:p>
    <w:p>
      <w:pPr>
        <w:pStyle w:val="Normal"/>
        <w:rPr/>
      </w:pPr>
      <w:r>
        <w:rPr/>
        <w:t>WT: ramikb*\Tankist1985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AID^</w:t>
      </w:r>
    </w:p>
    <w:p>
      <w:pPr>
        <w:pStyle w:val="Normal"/>
        <w:rPr/>
      </w:pPr>
      <w:r>
        <w:rPr/>
        <w:tab/>
        <w:t>ramikb*g\ psw:kickboxingNK1</w:t>
      </w:r>
    </w:p>
    <w:p>
      <w:pPr>
        <w:pStyle w:val="Normal"/>
        <w:rPr/>
      </w:pPr>
      <w:r>
        <w:rPr/>
        <w:tab/>
        <w:t>ren4*mail.ru\psw: 11092012 Ralina</w:t>
      </w:r>
    </w:p>
    <w:p>
      <w:pPr>
        <w:pStyle w:val="Normal"/>
        <w:rPr/>
      </w:pPr>
      <w:r>
        <w:rPr/>
        <w:tab/>
        <w:t>ish*gmail.com\ psw:11092012Ralina</w:t>
      </w:r>
    </w:p>
    <w:p>
      <w:pPr>
        <w:pStyle w:val="Normal"/>
        <w:rPr/>
      </w:pPr>
      <w:r>
        <w:rPr/>
        <w:tab/>
        <w:t>renita_reborn\ 0*241*R******r******r****na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Ubuntu Beta">
    <w:altName w:val="UbuntuBet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Verdan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ikboxing@mail.ru" TargetMode="External"/><Relationship Id="rId3" Type="http://schemas.openxmlformats.org/officeDocument/2006/relationships/hyperlink" Target="mailto:ramikboxing@mail.ru" TargetMode="External"/><Relationship Id="rId4" Type="http://schemas.openxmlformats.org/officeDocument/2006/relationships/hyperlink" Target="mailto:ramikboxing@mail.ru" TargetMode="External"/><Relationship Id="rId5" Type="http://schemas.openxmlformats.org/officeDocument/2006/relationships/footer" Target="footer1.xml"/><Relationship Id="rId6" Type="http://schemas.openxmlformats.org/officeDocument/2006/relationships/hyperlink" Target="https://www.youtube.com/watch?v=d6qp_T425SU" TargetMode="External"/><Relationship Id="rId7" Type="http://schemas.openxmlformats.org/officeDocument/2006/relationships/hyperlink" Target="https://raw.githubusercontent.com/Winetricks/winetricks/master/src/winetricks" TargetMode="External"/><Relationship Id="rId8" Type="http://schemas.openxmlformats.org/officeDocument/2006/relationships/hyperlink" Target="https://www.playonlinux.com/ru/download.html" TargetMode="External"/><Relationship Id="rId9" Type="http://schemas.openxmlformats.org/officeDocument/2006/relationships/hyperlink" Target="mailto:ramikboxing@mail.ru" TargetMode="External"/><Relationship Id="rId10" Type="http://schemas.openxmlformats.org/officeDocument/2006/relationships/hyperlink" Target="http://www.linuxguide.it/" TargetMode="External"/><Relationship Id="rId11" Type="http://schemas.openxmlformats.org/officeDocument/2006/relationships/hyperlink" Target="http://www.example.com/file.iso" TargetMode="External"/><Relationship Id="rId12" Type="http://schemas.openxmlformats.org/officeDocument/2006/relationships/hyperlink" Target="http://aircrack-ng.org/" TargetMode="External"/><Relationship Id="rId13" Type="http://schemas.openxmlformats.org/officeDocument/2006/relationships/hyperlink" Target="http://aircrack-ng.org/" TargetMode="External"/><Relationship Id="rId14" Type="http://schemas.openxmlformats.org/officeDocument/2006/relationships/footer" Target="footer2.xml"/><Relationship Id="rId15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6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46416</TotalTime>
  <Application>LibreOffice/5.1.6.2$Linux_X86_64 LibreOffice_project/10m0$Build-2</Application>
  <Pages>26</Pages>
  <Words>4963</Words>
  <Characters>30983</Characters>
  <CharactersWithSpaces>37737</CharactersWithSpaces>
  <Paragraphs>836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2020-08-02T03:26:20Z</dcterms:modified>
  <cp:revision>237</cp:revision>
  <dc:subject/>
  <dc:title/>
</cp:coreProperties>
</file>