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sz w:val="18"/>
          <w:szCs w:val="1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18"/>
          <w:szCs w:val="18"/>
        </w:rPr>
        <w:t>Содержание</w:t>
      </w:r>
    </w:p>
    <w:p>
      <w:pPr>
        <w:pStyle w:val="Normal"/>
        <w:spacing w:lineRule="atLeast" w:line="11"/>
        <w:jc w:val="left"/>
        <w:rPr>
          <w:rFonts w:ascii="FreeMono" w:hAnsi="FreeMono"/>
          <w:sz w:val="18"/>
          <w:szCs w:val="18"/>
        </w:rPr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Языки программирования  …………………………………………………………………………………………………………………………………………………………………………………2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Установка/удаление пакетов, очистка системы ……………………………………………………………………………………………………………………………</w:t>
      </w: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4</w:t>
      </w:r>
    </w:p>
    <w:p>
      <w:pPr>
        <w:pStyle w:val="Normal"/>
        <w:spacing w:lineRule="atLeast" w:line="11"/>
        <w:jc w:val="left"/>
        <w:rPr/>
      </w:pPr>
      <w:r>
        <w:rPr>
          <w:rFonts w:ascii="FreeMono" w:hAnsi="FreeMono"/>
          <w:b w:val="false"/>
          <w:bCs w:val="false"/>
          <w:i w:val="false"/>
          <w:iCs w:val="false"/>
          <w:sz w:val="18"/>
          <w:szCs w:val="18"/>
        </w:rPr>
        <w:t>github ………………………………………………………………………………………………………………………………………………………………………………………………………………………………5</w:t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tLeast" w:line="11"/>
        <w:jc w:val="center"/>
        <w:rPr/>
      </w:pPr>
      <w:r>
        <w:rPr>
          <w:rFonts w:ascii="FreeMono" w:hAnsi="FreeMono"/>
          <w:b/>
          <w:bCs/>
          <w:i/>
          <w:iCs/>
          <w:sz w:val="36"/>
          <w:szCs w:val="36"/>
        </w:rPr>
        <w:t>Языки программирования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jc w:val="center"/>
        <w:rPr>
          <w:rFonts w:ascii="FreeMono" w:hAnsi="FreeMono"/>
          <w:b/>
          <w:b/>
          <w:bCs/>
          <w:i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Установка/ удаление пакетов, очистка системы</w:t>
      </w:r>
    </w:p>
    <w:p>
      <w:pPr>
        <w:pStyle w:val="Normal"/>
        <w:jc w:val="left"/>
        <w:rPr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«Установка пакетов\программ:»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проверка обновления</w:t>
      </w:r>
    </w:p>
    <w:p>
      <w:pPr>
        <w:pStyle w:val="Normal"/>
        <w:rPr/>
      </w:pPr>
      <w:bookmarkStart w:id="2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upgrade</w:t>
      </w:r>
      <w:bookmarkEnd w:id="2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что бы система увидела шришты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bookmarkStart w:id="3" w:name="__DdeLink__796_1546429679"/>
      <w:bookmarkEnd w:id="3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2"/>
          <w:szCs w:val="22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make install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r>
    </w:p>
    <w:p>
      <w:pPr>
        <w:pStyle w:val="Style20"/>
        <w:spacing w:lineRule="auto" w:line="240" w:before="0" w:after="57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2"/>
          <w:szCs w:val="22"/>
        </w:rPr>
        <w:t>SH</w:t>
      </w:r>
    </w:p>
    <w:p>
      <w:pPr>
        <w:pStyle w:val="Style20"/>
        <w:spacing w:lineRule="exact" w:line="170" w:before="0" w:after="57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Для платформ Linux файл программы установки имеет расширение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</w:rPr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18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sz w:val="32"/>
          <w:szCs w:val="32"/>
        </w:rPr>
        <w:t>«Удаление проложений: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»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4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5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4"/>
      <w:bookmarkEnd w:id="5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center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GitHub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name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ramikboxing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email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</w:t>
      </w:r>
      <w:hyperlink r:id="rId3">
        <w:r>
          <w:rPr>
            <w:rStyle w:val="Style13"/>
            <w:rFonts w:ascii="FreeMono" w:hAnsi="FreeMono"/>
            <w:b w:val="false"/>
            <w:bCs w:val="false"/>
            <w:i/>
            <w:iCs/>
            <w:caps w:val="false"/>
            <w:smallCaps w:val="false"/>
            <w:color w:val="800000"/>
            <w:spacing w:val="0"/>
            <w:sz w:val="20"/>
            <w:szCs w:val="20"/>
            <w:highlight w:val="lightGray"/>
          </w:rPr>
          <w:t>ramikboxing@mail.ru</w:t>
        </w:r>
      </w:hyperlink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</w:rPr>
        <w:t xml:space="preserve">psw     </w:t>
      </w:r>
      <w:r>
        <w:rPr>
          <w:rFonts w:ascii="FreeMono" w:hAnsi="FreeMono"/>
          <w:b w:val="false"/>
          <w:bCs w:val="false"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 ramil2411</w:t>
      </w:r>
    </w:p>
    <w:p>
      <w:pPr>
        <w:pStyle w:val="Normal"/>
        <w:spacing w:lineRule="atLeast" w:line="11"/>
        <w:jc w:val="left"/>
        <w:rPr>
          <w:rFonts w:ascii="FreeMono" w:hAnsi="FreeMono"/>
          <w:b w:val="false"/>
          <w:b w:val="false"/>
          <w:bCs w:val="false"/>
          <w:i/>
          <w:i/>
          <w:iCs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clone https://github.com/ramikboxing/terminal.git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status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проверка статуса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bookmarkStart w:id="6" w:name="__DdeLink__2259_1476388699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add index.html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bookmarkEnd w:id="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обновления файла index.html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commit -m «Ok»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commit 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закинуть в репозиторий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 скачать обновления из репозитория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jc w:val="left"/>
        <w:rPr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сменить Ваш пароль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перейти в директорию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2"/>
          <w:szCs w:val="22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4"/>
          <w:szCs w:val="24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4"/>
          <w:szCs w:val="24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редактировать текст</w:t>
      </w:r>
    </w:p>
    <w:p>
      <w:pPr>
        <w:pStyle w:val="Normal"/>
        <w:rPr/>
      </w:pPr>
      <w:bookmarkStart w:id="7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7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переименовать  файл или  директорию</w:t>
      </w:r>
    </w:p>
    <w:p>
      <w:pPr>
        <w:pStyle w:val="Normal"/>
        <w:rPr/>
      </w:pPr>
      <w:bookmarkStart w:id="8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2"/>
          <w:szCs w:val="22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file 1 f в file2</w:t>
      </w:r>
    </w:p>
    <w:p>
      <w:pPr>
        <w:pStyle w:val="Normal"/>
        <w:rPr/>
      </w:pPr>
      <w:bookmarkStart w:id="9" w:name="__DdeLink__89_1815264173"/>
      <w:bookmarkEnd w:id="9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bookmarkStart w:id="10" w:name="__DdeLink__435_1649682683"/>
      <w:bookmarkEnd w:id="10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модифицировать дату и время создания файла, при его отсутствии, сождать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11" w:name="__DdeLink__233_972175412"/>
      <w:bookmarkEnd w:id="11"/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файла /директории принадлежащие user1</w:t>
      </w:r>
    </w:p>
    <w:p>
      <w:pPr>
        <w:pStyle w:val="Normal"/>
        <w:rPr/>
      </w:pPr>
      <w:bookmarkStart w:id="12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find/home/user1-name «*.bin»cd</w:t>
      </w:r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Найти все файлы в </w:t>
      </w:r>
      <w:bookmarkStart w:id="13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«/usr/bin»,</w:t>
      </w:r>
      <w:bookmarkEnd w:id="1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рекурсивно pattern  в dir</w:t>
      </w:r>
    </w:p>
    <w:p>
      <w:pPr>
        <w:pStyle w:val="Normal"/>
        <w:rPr/>
      </w:pPr>
      <w:bookmarkStart w:id="14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command | grep pattern</w:t>
      </w:r>
      <w:bookmarkEnd w:id="14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выключить питание компьютера</w:t>
      </w:r>
    </w:p>
    <w:p>
      <w:pPr>
        <w:pStyle w:val="Normal"/>
        <w:rPr/>
      </w:pPr>
      <w:bookmarkStart w:id="15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reboot</w:t>
      </w:r>
      <w:bookmarkEnd w:id="15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bookmarkStart w:id="16" w:name="__DdeLink__7429_908949235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4"/>
          <w:szCs w:val="24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проверить доступность SMART на жестком диске /dev/hda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rwx для владельца, rx для группы и остальных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4"/>
          <w:highlight w:val="lightGray"/>
        </w:rPr>
        <w:t>onboard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запуск экранной клавиатуры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man ping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Start w:id="17" w:name="__DdeLink__2208_1992334513"/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вызов руководства по работе с п</w:t>
      </w:r>
      <w:bookmarkEnd w:id="1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рограммой (ping)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закрытие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reset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перезагрузка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устроиства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tmux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менеджер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хз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очистить окно терминала                   (Ctrl+L) 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шифруют файл file1 с помощью GNU Privacy Guard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gpg -c file1.gpg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дешифруют файл file1 с помощью GNU Privacy Guard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«Поиск:»</w:t>
      </w:r>
    </w:p>
    <w:p>
      <w:pPr>
        <w:pStyle w:val="Normal"/>
        <w:rPr/>
      </w:pPr>
      <w:bookmarkStart w:id="18" w:name="__DdeLink__1137_1477396887"/>
      <w:bookmarkStart w:id="19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man ascii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1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8"/>
      <w:r>
        <w:rPr>
          <w:rFonts w:ascii="Comic Sans MS" w:hAnsi="Comic Sans MS"/>
          <w:b w:val="false"/>
          <w:bCs w:val="false"/>
          <w:i w:val="false"/>
          <w:iCs w:val="false"/>
        </w:rPr>
        <w:t>выводит таблицу ASCII кодировки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espeak «____»</w:t>
      </w:r>
      <w:bookmarkStart w:id="20" w:name="__DdeLink__52_1038050215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проговаривает напечатанное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ps aux</w:t>
      </w:r>
      <w:bookmarkStart w:id="21" w:name="__DdeLink__52_1038050215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выводит таблицу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2" w:name="__DdeLink__1137_14773968871"/>
      <w:bookmarkStart w:id="23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2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bookmarkStart w:id="24" w:name="__DdeLink__1137_147739688713"/>
      <w:bookmarkStart w:id="25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архив arhiv_tar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6" w:name="__DdeLink__1137_147739688714"/>
      <w:bookmarkStart w:id="27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Start w:id="28" w:name="__DdeLink__1137_147739688715"/>
      <w:bookmarkStart w:id="29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30" w:name="__DdeLink__1137_147739688716"/>
      <w:bookmarkStart w:id="31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32" w:name="__DdeLink__1137_1477396887161"/>
      <w:bookmarkStart w:id="33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2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распаковать tar c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 file</w:t>
      </w:r>
      <w:bookmarkStart w:id="34" w:name="__DdeLink__1137_1477396887162"/>
      <w:bookmarkStart w:id="35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5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 xml:space="preserve"> -d file.gz</w:t>
      </w:r>
      <w:bookmarkStart w:id="36" w:name="__DdeLink__1137_1477396887163"/>
      <w:bookmarkStart w:id="37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7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6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38" w:name="__DdeLink__1137_147739688711"/>
      <w:bookmarkStart w:id="39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End w:id="38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 xml:space="preserve"> </w:t>
      </w:r>
      <w:bookmarkStart w:id="40" w:name="__DdeLink__1137_147739688712"/>
      <w:bookmarkStart w:id="41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1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2"/>
          <w:szCs w:val="22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2"/>
          <w:szCs w:val="22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2" w:name="создание_архива"/>
      <w:bookmarkEnd w:id="4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3" w:name="распаковка_архива"/>
      <w:bookmarkEnd w:id="43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2222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</w:rPr>
      </w:r>
    </w:p>
    <w:p>
      <w:pPr>
        <w:pStyle w:val="Normal"/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Установка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18"/>
          <w:szCs w:val="18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не попадут в архив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), например:</w:t>
      </w:r>
      <w:r>
        <w:rP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szCs w:val="18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4">
        <w:r>
          <w:rPr>
            <w:rStyle w:val="Style17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before="57" w:after="0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entury Schoolbook L" w:hAnsi="Century Schoolbook L"/>
          <w:b/>
          <w:bCs/>
          <w:i w:val="false"/>
          <w:iCs w:val="false"/>
          <w:color w:val="000000"/>
        </w:rPr>
        <w:t>RPM</w:t>
      </w:r>
    </w:p>
    <w:p>
      <w:pPr>
        <w:pStyle w:val="Style20"/>
        <w:spacing w:lineRule="auto" w:line="240" w:before="57" w:after="0"/>
        <w:rPr/>
      </w:pP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FF9900"/>
          <w:spacing w:val="0"/>
          <w:sz w:val="24"/>
        </w:rPr>
        <w:t>rpm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99CC00"/>
          <w:spacing w:val="0"/>
          <w:sz w:val="24"/>
        </w:rPr>
        <w:t>-режим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339966"/>
          <w:spacing w:val="0"/>
          <w:sz w:val="24"/>
        </w:rPr>
        <w:t>опции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Century Schoolbook L" w:hAnsi="Century Schoolbook L"/>
          <w:b/>
          <w:i w:val="false"/>
          <w:iCs w:val="false"/>
          <w:caps w:val="false"/>
          <w:smallCaps w:val="false"/>
          <w:color w:val="993366"/>
          <w:spacing w:val="0"/>
          <w:sz w:val="24"/>
        </w:rPr>
        <w:t>пакет</w:t>
      </w:r>
    </w:p>
    <w:p>
      <w:pPr>
        <w:pStyle w:val="Style20"/>
        <w:widowControl/>
        <w:spacing w:lineRule="auto" w:line="240" w:before="57" w:after="0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16"/>
          <w:szCs w:val="16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запрос, получение информации;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установка;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проверка пакетов;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обновление;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57" w:after="0"/>
        <w:ind w:left="0" w:right="0" w:hanging="0"/>
        <w:rPr/>
      </w:pPr>
      <w:r>
        <w:rPr>
          <w:rStyle w:val="Style16"/>
          <w:rFonts w:ascii="Century Schoolbook L" w:hAnsi="Century Schoolbook L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удаление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color w:val="444444"/>
          <w:spacing w:val="0"/>
          <w:sz w:val="24"/>
        </w:rPr>
        <w:t>.</w:t>
      </w:r>
    </w:p>
    <w:p>
      <w:pPr>
        <w:pStyle w:val="Style20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показать подробную информацию;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выводить статус-бар;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выполнять действие принудительно;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не проверять зависимости;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получить информацию о пакете;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список файлов пакета;</w:t>
      </w:r>
    </w:p>
    <w:p>
      <w:pPr>
        <w:pStyle w:val="Style20"/>
        <w:widowControl/>
        <w:spacing w:before="0" w:after="375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</w:t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празрешить имя </w:t>
      </w:r>
      <w:hyperlink r:id="rId5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mtr google.com</w:t>
      </w:r>
      <w:bookmarkStart w:id="44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44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apple-system;BlinkMacSystemFont;Arial;sans-serif" w:hAnsi="apple-system;BlinkMacSystemFont;Arial;sans-serif"/>
          <w:b w:val="false"/>
          <w:bCs w:val="false"/>
          <w:i/>
          <w:iCs w:val="false"/>
          <w:color w:val="222222"/>
          <w:spacing w:val="0"/>
          <w:sz w:val="24"/>
          <w:highlight w:val="lightGray"/>
        </w:rPr>
        <w:t>mtr 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highlight w:val="lightGray"/>
        </w:rPr>
        <w:t xml:space="preserve">— </w:t>
      </w:r>
      <w:r>
        <w:rPr>
          <w:rFonts w:ascii="apple-system;BlinkMacSystemFont;Arial;sans-serif" w:hAnsi="apple-system;BlinkMacSystemFont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highlight w:val="lightGray"/>
        </w:rPr>
        <w:t>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1"/>
          <w:szCs w:val="21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wget -с </w:t>
      </w:r>
      <w:hyperlink r:id="rId6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2"/>
            <w:szCs w:val="22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bookmarkStart w:id="45" w:name="__DdeLink__7784_1066041822"/>
      <w:bookmarkStart w:id="46" w:name="__DdeLink__1838_31059957"/>
      <w:bookmarkEnd w:id="45"/>
      <w:bookmarkEnd w:id="46"/>
      <w:r>
        <w:rPr>
          <w:rFonts w:ascii="Comic Sans MS" w:hAnsi="Comic Sans MS"/>
          <w:b w:val="false"/>
          <w:bCs w:val="false"/>
          <w:i w:val="false"/>
          <w:iCs w:val="false"/>
        </w:rPr>
        <w:t>mysql -u root -p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1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 xml:space="preserve">   Вывод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add-apt-repository ppa:ubuntu-wine/ppa 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install wine1.8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4"/>
          <w:highlight w:val="white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//удаление wine</w:t>
      </w:r>
    </w:p>
    <w:p>
      <w:pPr>
        <w:pStyle w:val="Normal"/>
        <w:rPr/>
      </w:pPr>
      <w:r>
        <w:rPr>
          <w:rFonts w:ascii="Arial;Helvetica Neue;Liberation Sans;FreeSans;sans-serif" w:hAnsi="Arial;Helvetica Neue;Liberation Sans;FreeSans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 </w:t>
      </w:r>
      <w:r>
        <w:rPr>
          <w:rStyle w:val="Style16"/>
          <w:rFonts w:ascii="Arial;Helvetica Neue;Liberation Sans;FreeSans;sans-serif" w:hAnsi="Arial;Helvetica Neue;Liberation Sans;FreeSans;sans-serif"/>
          <w:i w:val="false"/>
          <w:iCs w:val="false"/>
          <w:caps w:val="false"/>
          <w:smallCaps w:val="false"/>
          <w:color w:val="222222"/>
          <w:spacing w:val="0"/>
          <w:sz w:val="20"/>
          <w:highlight w:val="white"/>
        </w:rPr>
        <w:t>.wine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 pkill utserver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-r /opt/utorrent-server-alpha-v3_3/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/usr/bin/utserver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Сообщение об ощибке</w:t>
      </w:r>
    </w:p>
    <w:p>
      <w:pPr>
        <w:pStyle w:val="Style24"/>
        <w:rPr/>
      </w:pPr>
      <w:r>
        <w:rPr>
          <w:rFonts w:ascii="Courier New" w:hAnsi="Courier New"/>
          <w:caps w:val="false"/>
          <w:smallCaps w:val="false"/>
          <w:color w:val="444444"/>
          <w:spacing w:val="0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4"/>
        </w:rPr>
        <w:t>sudo rm /var/crash/*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  <w:highlight w:val="lightGray"/>
        </w:rPr>
        <w:t>«Установка Radio:»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 xml:space="preserve">sudo add-apt-repository ppa:eugenesan/ppa 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update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install radiotray</w:t>
      </w:r>
    </w:p>
    <w:p>
      <w:pPr>
        <w:pStyle w:val="Style24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«Сканирование на вирусы»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rkhunter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обновить базу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Normal"/>
        <w:rPr>
          <w:rStyle w:val="Style15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aircrak-ng -w passwordlist.txt//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//crunch 3 29 adcdefghijklmnopqrstuwxyz12345678 |aircrack -ng -w - //  считывает несохраняя пароли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4"/>
        <w:rPr>
          <w:rFonts w:ascii="Ubuntu Mono;monospace" w:hAnsi="Ubuntu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--version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7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8">
        <w:bookmarkStart w:id="47" w:name="__DdeLink__2369_1048477511"/>
        <w:bookmarkEnd w:id="47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apt install xterm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dpkg -l  - список установленных пакетов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Terminal Ubuntu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Ctrl+D — закрытие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Ctrl+Alt+T — запуск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Ctrl+L — очистить окно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Ctrl+U — очистить текущую строку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 — переместить курсор в начало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Ctrl+E — переместить курсор в конец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 w:val="false"/>
          <w:bCs w:val="false"/>
          <w:i w:val="false"/>
          <w:iCs w:val="false"/>
          <w:sz w:val="26"/>
          <w:szCs w:val="26"/>
          <w:highlight w:val="yellow"/>
        </w:rPr>
        <w:t>Wi-FI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lightGray"/>
        </w:rPr>
        <w:t>sudo apt-get install aircrack-ng</w:t>
      </w: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это баш скрипт для перевода беспроводных карт в режим наблюдения. </w:t>
      </w:r>
      <w:hyperlink r:id="rId9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</w:rPr>
          <w:t>h</w:t>
        </w:r>
      </w:hyperlink>
      <w:hyperlink r:id="rId10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Синопсис: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Ввод команды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sectPr>
          <w:footerReference w:type="default" r:id="rId11"/>
          <w:type w:val="nextPage"/>
          <w:pgSz w:w="12240" w:h="15840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6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6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phy0    wlan0       iwlwifi     Intel Corporation Centrino Advanced-N 6235 (rev 24)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 процессы, которые могут нам помешать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1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8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8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9" w:name="__DdeLink__1828_1906060114"/>
      <w:bookmarkStart w:id="50" w:name="__DdeLink__1826_1906060114"/>
      <w:bookmarkStart w:id="51" w:name="__DdeLink__1830_1906060114"/>
      <w:bookmarkEnd w:id="49"/>
      <w:bookmarkEnd w:id="50"/>
      <w:bookmarkEnd w:id="51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2" w:name="__DdeLink__1897_1460761750"/>
      <w:bookmarkEnd w:id="52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3" w:name="__DdeLink__1959_1625825137"/>
      <w:bookmarkEnd w:id="53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FreeMono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Courier New">
    <w:charset w:val="01"/>
    <w:family w:val="modern"/>
    <w:pitch w:val="fixed"/>
  </w:font>
  <w:font w:name="Ubuntu Beta">
    <w:altName w:val="UbuntuBeta"/>
    <w:charset w:val="01"/>
    <w:family w:val="roman"/>
    <w:pitch w:val="variable"/>
  </w:font>
  <w:font w:name="Century Schoolbook L">
    <w:charset w:val="01"/>
    <w:family w:val="roman"/>
    <w:pitch w:val="variable"/>
  </w:font>
  <w:font w:name="Open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  <w: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color w:val="800000"/>
        <w:spacing w:val="0"/>
        <w:sz w:val="20"/>
        <w:szCs w:val="20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  <w:style w:type="paragraph" w:styleId="Style27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mailto:ramikboxing@mail.ru" TargetMode="External"/><Relationship Id="rId4" Type="http://schemas.openxmlformats.org/officeDocument/2006/relationships/hyperlink" Target="https://www.youtube.com/watch?v=d6qp_T425SU" TargetMode="External"/><Relationship Id="rId5" Type="http://schemas.openxmlformats.org/officeDocument/2006/relationships/hyperlink" Target="http://www.linuxguide.it/" TargetMode="External"/><Relationship Id="rId6" Type="http://schemas.openxmlformats.org/officeDocument/2006/relationships/hyperlink" Target="http://www.example.com/file.iso" TargetMode="External"/><Relationship Id="rId7" Type="http://schemas.openxmlformats.org/officeDocument/2006/relationships/hyperlink" Target="https://raw.githubusercontent.com/Winetricks/winetricks/master/src/winetricks" TargetMode="External"/><Relationship Id="rId8" Type="http://schemas.openxmlformats.org/officeDocument/2006/relationships/hyperlink" Target="https://www.playonlinux.com/ru/download.html" TargetMode="External"/><Relationship Id="rId9" Type="http://schemas.openxmlformats.org/officeDocument/2006/relationships/hyperlink" Target="http://aircrack-ng.org/" TargetMode="External"/><Relationship Id="rId10" Type="http://schemas.openxmlformats.org/officeDocument/2006/relationships/hyperlink" Target="http://aircrack-ng.org/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45989</TotalTime>
  <Application>LibreOffice/5.1.6.2$Linux_X86_64 LibreOffice_project/10m0$Build-2</Application>
  <Pages>28</Pages>
  <Words>4824</Words>
  <Characters>29401</Characters>
  <CharactersWithSpaces>35937</CharactersWithSpaces>
  <Paragraphs>812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2019-01-25T11:40:56Z</dcterms:modified>
  <cp:revision>191</cp:revision>
  <dc:subject/>
  <dc:title/>
</cp:coreProperties>
</file>