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FC85" w14:textId="77777777" w:rsidR="006D3F2A" w:rsidRDefault="006D3F2A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Cal-Kesef - Architecture &amp; Product Requirements</w:t>
      </w:r>
    </w:p>
    <w:p w14:paraId="4D444B04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Version: 1.4 Date: 2026-10-27 Status: Launched - https://kal-kesef-beige.vercel.app/ Build tool: Claude Code</w:t>
      </w:r>
    </w:p>
    <w:p w14:paraId="4FFEA3FB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Verified against: OWASP Top 10:2025, OWASP ASVS 5.0 (harness references), 2026-10-27</w:t>
      </w:r>
    </w:p>
    <w:p w14:paraId="76E5B19E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Word copy: </w:t>
      </w:r>
      <w:r>
        <w:rPr>
          <w:rStyle w:val="HTMLCode"/>
        </w:rPr>
        <w:t>shraga/Cal-Kesef-PRD.docx</w:t>
      </w:r>
      <w:r>
        <w:rPr>
          <w:rFonts w:ascii="Calibri" w:hAnsi="Calibri" w:cs="Calibri"/>
          <w:color w:val="1F2937"/>
          <w:sz w:val="21"/>
          <w:szCs w:val="21"/>
        </w:rPr>
        <w:t xml:space="preserve"> (generated from this file; this file is the source of truth)</w:t>
      </w:r>
    </w:p>
    <w:p w14:paraId="64DBE7A4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Product Overview</w:t>
      </w:r>
    </w:p>
    <w:p w14:paraId="6352787C" w14:textId="77777777" w:rsidR="006D3F2A" w:rsidRDefault="006D3F2A">
      <w:pPr>
        <w:numPr>
          <w:ilvl w:val="0"/>
          <w:numId w:val="1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Name: Cal-Kesef (</w:t>
      </w:r>
      <w:r>
        <w:rPr>
          <w:rFonts w:ascii="Calibri" w:eastAsia="Times New Roman" w:hAnsi="Calibri" w:cs="Calibri"/>
          <w:color w:val="1F2937"/>
          <w:sz w:val="21"/>
          <w:szCs w:val="21"/>
          <w:rtl/>
        </w:rPr>
        <w:t>קל-כסף</w:t>
      </w:r>
      <w:r>
        <w:rPr>
          <w:rFonts w:ascii="Calibri" w:eastAsia="Times New Roman" w:hAnsi="Calibri" w:cs="Calibri"/>
          <w:color w:val="1F2937"/>
          <w:sz w:val="21"/>
          <w:szCs w:val="21"/>
        </w:rPr>
        <w:t>)</w:t>
      </w:r>
    </w:p>
    <w:p w14:paraId="6DE51B30" w14:textId="77777777" w:rsidR="006D3F2A" w:rsidRDefault="006D3F2A">
      <w:pPr>
        <w:numPr>
          <w:ilvl w:val="0"/>
          <w:numId w:val="1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Short description: A single-page, Hebrew, RTL compound-interest calculator that shows teenagers how long-term saving grows money.</w:t>
      </w:r>
    </w:p>
    <w:p w14:paraId="09510118" w14:textId="77777777" w:rsidR="006D3F2A" w:rsidRDefault="006D3F2A">
      <w:pPr>
        <w:numPr>
          <w:ilvl w:val="0"/>
          <w:numId w:val="1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Primary goal: Make the effect of time and compounding visible and intuitive in under one minute of play.</w:t>
      </w:r>
    </w:p>
    <w:p w14:paraId="03A3A48E" w14:textId="77777777" w:rsidR="006D3F2A" w:rsidRDefault="006D3F2A">
      <w:pPr>
        <w:numPr>
          <w:ilvl w:val="0"/>
          <w:numId w:val="1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Target users: Teenagers (approx. 13-18), mostly on mobile phones; secondary: parents and educators showing it in class.</w:t>
      </w:r>
    </w:p>
    <w:p w14:paraId="37EC7CDB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Core Problem</w:t>
      </w:r>
    </w:p>
    <w:p w14:paraId="067EA9EA" w14:textId="77777777" w:rsidR="006D3F2A" w:rsidRDefault="006D3F2A">
      <w:pPr>
        <w:numPr>
          <w:ilvl w:val="0"/>
          <w:numId w:val="2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Problem definition: Teens rarely see how small, regular deposits grow over 10-30 years; "compound interest" stays an abstract term.</w:t>
      </w:r>
    </w:p>
    <w:p w14:paraId="44492D01" w14:textId="77777777" w:rsidR="006D3F2A" w:rsidRDefault="006D3F2A">
      <w:pPr>
        <w:numPr>
          <w:ilvl w:val="0"/>
          <w:numId w:val="2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Why existing solutions fail: Bank and pension calculators are form-heavy, adult-oriented, often English or LTR, and show a single final number instead of the growth story.</w:t>
      </w:r>
    </w:p>
    <w:p w14:paraId="465065A4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Main User Flows</w:t>
      </w:r>
    </w:p>
    <w:p w14:paraId="15581C19" w14:textId="77777777" w:rsidR="006D3F2A" w:rsidRDefault="006D3F2A">
      <w:pPr>
        <w:numPr>
          <w:ilvl w:val="0"/>
          <w:numId w:val="3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First-time user: Opens the link -&gt; sees results already computed from defaults (10% annual return, 20 years) -&gt; drags a slider -&gt; numbers update instantly.</w:t>
      </w:r>
    </w:p>
    <w:p w14:paraId="703AA48D" w14:textId="77777777" w:rsidR="006D3F2A" w:rsidRDefault="006D3F2A">
      <w:pPr>
        <w:numPr>
          <w:ilvl w:val="0"/>
          <w:numId w:val="3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Core usage: Adjusts initial amount, monthly deposit, period and annual return (slider or number field) -&gt; reads future value, total deposits and accumulated profit -</w:t>
      </w:r>
      <w:r>
        <w:rPr>
          <w:rFonts w:ascii="Calibri" w:eastAsia="Times New Roman" w:hAnsi="Calibri" w:cs="Calibri"/>
          <w:color w:val="1F2937"/>
          <w:sz w:val="21"/>
          <w:szCs w:val="21"/>
        </w:rPr>
        <w:t>&gt; (Phase 1) watches the growth chart change.</w:t>
      </w:r>
    </w:p>
    <w:p w14:paraId="14C79B47" w14:textId="77777777" w:rsidR="006D3F2A" w:rsidRDefault="006D3F2A">
      <w:pPr>
        <w:numPr>
          <w:ilvl w:val="0"/>
          <w:numId w:val="3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Returning user: Same as first-time; no state is saved (by design).</w:t>
      </w:r>
    </w:p>
    <w:p w14:paraId="489CB58E" w14:textId="77777777" w:rsidR="006D3F2A" w:rsidRDefault="006D3F2A">
      <w:pPr>
        <w:numPr>
          <w:ilvl w:val="0"/>
          <w:numId w:val="3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Admin: None.</w:t>
      </w:r>
    </w:p>
    <w:p w14:paraId="3EEDDC5B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MVP Feature Set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7703"/>
        <w:gridCol w:w="781"/>
      </w:tblGrid>
      <w:tr w:rsidR="00000000" w14:paraId="59DFDFCC" w14:textId="77777777" w:rsidTr="006454C1"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B6BB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Area</w:t>
            </w:r>
          </w:p>
        </w:tc>
        <w:tc>
          <w:tcPr>
            <w:tcW w:w="38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14C5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Features</w:t>
            </w:r>
          </w:p>
        </w:tc>
        <w:tc>
          <w:tcPr>
            <w:tcW w:w="3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96F4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Phase</w:t>
            </w:r>
          </w:p>
        </w:tc>
      </w:tr>
      <w:tr w:rsidR="00000000" w14:paraId="6E326D59" w14:textId="77777777" w:rsidTr="006454C1"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9747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Authentication</w:t>
            </w:r>
          </w:p>
        </w:tc>
        <w:tc>
          <w:tcPr>
            <w:tcW w:w="38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6E862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None (no accounts, by requirement)</w:t>
            </w:r>
          </w:p>
        </w:tc>
        <w:tc>
          <w:tcPr>
            <w:tcW w:w="3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DAC9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-</w:t>
            </w:r>
          </w:p>
        </w:tc>
      </w:tr>
      <w:tr w:rsidR="00000000" w14:paraId="7111AA89" w14:textId="77777777" w:rsidTr="006454C1"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9E96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Core logic</w:t>
            </w:r>
          </w:p>
        </w:tc>
        <w:tc>
          <w:tcPr>
            <w:tcW w:w="38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B771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Compound-interest engine (pure JS module); input validation and clamping</w:t>
            </w:r>
          </w:p>
        </w:tc>
        <w:tc>
          <w:tcPr>
            <w:tcW w:w="3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5B94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</w:tr>
      <w:tr w:rsidR="00000000" w14:paraId="74984AE2" w14:textId="77777777" w:rsidTr="006454C1"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8507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Inputs</w:t>
            </w:r>
          </w:p>
        </w:tc>
        <w:tc>
          <w:tcPr>
            <w:tcW w:w="38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4BC0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Initial amount, monthly deposit, years, annual return; each as slider + numeric field kept in sync; defaults 10% / 20 years</w:t>
            </w:r>
          </w:p>
        </w:tc>
        <w:tc>
          <w:tcPr>
            <w:tcW w:w="3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E329B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</w:tr>
      <w:tr w:rsidR="00000000" w14:paraId="602F5A73" w14:textId="77777777" w:rsidTr="006454C1"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DB37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Results</w:t>
            </w:r>
          </w:p>
        </w:tc>
        <w:tc>
          <w:tcPr>
            <w:tcW w:w="38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BB82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Future value, total deposits, accumulated profit; live update on every input change</w:t>
            </w:r>
          </w:p>
        </w:tc>
        <w:tc>
          <w:tcPr>
            <w:tcW w:w="3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364D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</w:tr>
      <w:tr w:rsidR="00000000" w14:paraId="192083F5" w14:textId="77777777" w:rsidTr="006454C1"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DD44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Disclaimer</w:t>
            </w:r>
          </w:p>
        </w:tc>
        <w:tc>
          <w:tcPr>
            <w:tcW w:w="38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5943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Always-visible notice: returns are for illustration only and not guaranteed; not investment advice</w:t>
            </w:r>
          </w:p>
        </w:tc>
        <w:tc>
          <w:tcPr>
            <w:tcW w:w="3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3D57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</w:tr>
      <w:tr w:rsidR="00000000" w14:paraId="4224775F" w14:textId="77777777" w:rsidTr="006454C1"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3060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Growth chart</w:t>
            </w:r>
          </w:p>
        </w:tc>
        <w:tc>
          <w:tcPr>
            <w:tcW w:w="38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BF57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Interactive yearly chart: deposits vs. accumulated profit, with tooltip per year</w:t>
            </w:r>
          </w:p>
        </w:tc>
        <w:tc>
          <w:tcPr>
            <w:tcW w:w="3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4C0C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</w:tr>
      <w:tr w:rsidR="00000000" w14:paraId="6F1075CD" w14:textId="77777777" w:rsidTr="006454C1"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452A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Deployment</w:t>
            </w:r>
          </w:p>
        </w:tc>
        <w:tc>
          <w:tcPr>
            <w:tcW w:w="38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2992C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Static deployment to Vercel with security headers</w:t>
            </w:r>
          </w:p>
        </w:tc>
        <w:tc>
          <w:tcPr>
            <w:tcW w:w="3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AE6A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</w:tr>
      <w:tr w:rsidR="00000000" w14:paraId="3E701B7B" w14:textId="77777777" w:rsidTr="006454C1"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43C72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Data storage</w:t>
            </w:r>
          </w:p>
        </w:tc>
        <w:tc>
          <w:tcPr>
            <w:tcW w:w="38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FCEB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None</w:t>
            </w:r>
          </w:p>
        </w:tc>
        <w:tc>
          <w:tcPr>
            <w:tcW w:w="3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ADCA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-</w:t>
            </w:r>
          </w:p>
        </w:tc>
      </w:tr>
    </w:tbl>
    <w:p w14:paraId="6DDB2097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Out of scope for MVP: accounts, saving scenarios, backend, database, analytics/tracking, inflation adjustment, taxes and fees, currency other than ILS, multiple languages, sharing links with parameters, PWA/offline mode.</w:t>
      </w:r>
    </w:p>
    <w:p w14:paraId="0A7E28B6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System Architecture</w:t>
      </w:r>
    </w:p>
    <w:p w14:paraId="24EC784E" w14:textId="77777777" w:rsidR="006D3F2A" w:rsidRDefault="006D3F2A">
      <w:pPr>
        <w:numPr>
          <w:ilvl w:val="0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Components and responsibilities:</w:t>
      </w:r>
    </w:p>
    <w:p w14:paraId="1ED005EE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Style w:val="HTMLCode"/>
        </w:rPr>
        <w:t>index.html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- markup, RTL layout, disclaimer.</w:t>
      </w:r>
    </w:p>
    <w:p w14:paraId="2D803AC7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Style w:val="HTMLCode"/>
        </w:rPr>
        <w:t>css/styles.css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- design tokens and styles (from </w:t>
      </w:r>
      <w:r>
        <w:rPr>
          <w:rStyle w:val="HTMLCode"/>
        </w:rPr>
        <w:t>shraga/DESIGN_SYSTEM.md</w:t>
      </w:r>
      <w:r>
        <w:rPr>
          <w:rFonts w:ascii="Calibri" w:eastAsia="Times New Roman" w:hAnsi="Calibri" w:cs="Calibri"/>
          <w:color w:val="1F2937"/>
          <w:sz w:val="21"/>
          <w:szCs w:val="21"/>
        </w:rPr>
        <w:t>).</w:t>
      </w:r>
    </w:p>
    <w:p w14:paraId="2B5BAA6D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Style w:val="HTMLCode"/>
        </w:rPr>
        <w:t>js/calculator.js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- pure calculation module (no DOM access). Single source of financial logic.</w:t>
      </w:r>
    </w:p>
    <w:p w14:paraId="76A5F208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Style w:val="HTMLCode"/>
        </w:rPr>
        <w:t>js/app.js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- UI wiring: reads inputs, validates, calls </w:t>
      </w:r>
      <w:r>
        <w:rPr>
          <w:rStyle w:val="HTMLCode"/>
        </w:rPr>
        <w:t>calculator.js</w:t>
      </w:r>
      <w:r>
        <w:rPr>
          <w:rFonts w:ascii="Calibri" w:eastAsia="Times New Roman" w:hAnsi="Calibri" w:cs="Calibri"/>
          <w:color w:val="1F2937"/>
          <w:sz w:val="21"/>
          <w:szCs w:val="21"/>
        </w:rPr>
        <w:t>, renders results (and chart in Phase 1).</w:t>
      </w:r>
    </w:p>
    <w:p w14:paraId="57432653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Style w:val="HTMLCode"/>
        </w:rPr>
        <w:t>tests/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- browser-run unit tests for </w:t>
      </w:r>
      <w:r>
        <w:rPr>
          <w:rStyle w:val="HTMLCode"/>
        </w:rPr>
        <w:t>calculator.js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(see 10. Quality &amp; Testing).</w:t>
      </w:r>
    </w:p>
    <w:p w14:paraId="46221D16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Style w:val="HTMLCode"/>
        </w:rPr>
        <w:t>vercel.json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(Phase 1) - static hosting config and security headers.</w:t>
      </w:r>
    </w:p>
    <w:p w14:paraId="25C2B427" w14:textId="77777777" w:rsidR="006D3F2A" w:rsidRDefault="006D3F2A">
      <w:pPr>
        <w:numPr>
          <w:ilvl w:val="0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Trust boundaries: Everything runs in the browser. No secrets, no server, no user data leaves the device. The only third-party content is the pinned chart library (Phase 1) and web fonts.</w:t>
      </w:r>
    </w:p>
    <w:p w14:paraId="398609DF" w14:textId="77777777" w:rsidR="006D3F2A" w:rsidRDefault="006D3F2A">
      <w:pPr>
        <w:numPr>
          <w:ilvl w:val="0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Data flow: input event -&gt; parse + clamp -&gt; </w:t>
      </w:r>
      <w:r>
        <w:rPr>
          <w:rStyle w:val="HTMLCode"/>
        </w:rPr>
        <w:t>calculate(params)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-&gt; result object </w:t>
      </w:r>
      <w:r>
        <w:rPr>
          <w:rStyle w:val="HTMLCode"/>
        </w:rPr>
        <w:t>{ futureValue, totalDeposits, profit, yearly[] }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-&gt; render text (and chart).</w:t>
      </w:r>
    </w:p>
    <w:p w14:paraId="66357159" w14:textId="77777777" w:rsidR="006D3F2A" w:rsidRDefault="006D3F2A">
      <w:pPr>
        <w:numPr>
          <w:ilvl w:val="0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Architectural rules:</w:t>
      </w:r>
    </w:p>
    <w:p w14:paraId="2B4A4C29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All financial math lives only in </w:t>
      </w:r>
      <w:r>
        <w:rPr>
          <w:rStyle w:val="HTMLCode"/>
        </w:rPr>
        <w:t>js/calculator.js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; </w:t>
      </w:r>
      <w:r>
        <w:rPr>
          <w:rStyle w:val="HTMLCode"/>
        </w:rPr>
        <w:t>app.js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never computes money values.</w:t>
      </w:r>
    </w:p>
    <w:p w14:paraId="5C5878CA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No build step, no bundler, no framework, no package manager required to run. Scripts are classic </w:t>
      </w:r>
      <w:r>
        <w:rPr>
          <w:rStyle w:val="HTMLCode"/>
        </w:rPr>
        <w:t>&lt;script defer&gt;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files sharing the global namespace </w:t>
      </w:r>
      <w:r>
        <w:rPr>
          <w:rStyle w:val="HTMLCode"/>
        </w:rPr>
        <w:t>window.CalKesef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(not ES modules), so </w:t>
      </w:r>
      <w:r>
        <w:rPr>
          <w:rStyle w:val="HTMLCode"/>
        </w:rPr>
        <w:t>index.html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the test page work when opened directly from disk (file://).</w:t>
      </w:r>
    </w:p>
    <w:p w14:paraId="491ECA8E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User-influenced values are written to the DOM with </w:t>
      </w:r>
      <w:r>
        <w:rPr>
          <w:rStyle w:val="HTMLCode"/>
        </w:rPr>
        <w:t>textContent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only, never </w:t>
      </w:r>
      <w:r>
        <w:rPr>
          <w:rStyle w:val="HTMLCode"/>
        </w:rPr>
        <w:t>innerHTML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3D4D7603" w14:textId="77777777" w:rsidR="006D3F2A" w:rsidRDefault="006D3F2A">
      <w:pPr>
        <w:numPr>
          <w:ilvl w:val="1"/>
          <w:numId w:val="4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Every third-party script is pinned to an exact version with Subresource Integrity (SRI).</w:t>
      </w:r>
    </w:p>
    <w:p w14:paraId="5FB5356B" w14:textId="77777777" w:rsidR="006D3F2A" w:rsidRDefault="006D3F2A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Calculation model</w:t>
      </w:r>
    </w:p>
    <w:p w14:paraId="45CF2C07" w14:textId="77777777" w:rsidR="006D3F2A" w:rsidRDefault="006D3F2A">
      <w:pPr>
        <w:numPr>
          <w:ilvl w:val="0"/>
          <w:numId w:val="5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Monthly rate derived from the effective annual return: </w:t>
      </w:r>
      <w:r>
        <w:rPr>
          <w:rStyle w:val="HTMLCode"/>
        </w:rPr>
        <w:t>r_m = (1 + R)^(1/12) - 1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(assumption: effective, not nominal R/12).</w:t>
      </w:r>
    </w:p>
    <w:p w14:paraId="37D8E06F" w14:textId="77777777" w:rsidR="006D3F2A" w:rsidRDefault="006D3F2A">
      <w:pPr>
        <w:numPr>
          <w:ilvl w:val="0"/>
          <w:numId w:val="5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Deposits are made at the end of each month; the initial amount is invested at month 0.</w:t>
      </w:r>
    </w:p>
    <w:p w14:paraId="1626DEA4" w14:textId="77777777" w:rsidR="006D3F2A" w:rsidRDefault="006D3F2A">
      <w:pPr>
        <w:numPr>
          <w:ilvl w:val="0"/>
          <w:numId w:val="5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Style w:val="HTMLCode"/>
        </w:rPr>
        <w:t>FV = P * (1 + r_m)^n + D * ((1 + r_m)^n - 1) / r_m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, where </w:t>
      </w:r>
      <w:r>
        <w:rPr>
          <w:rStyle w:val="HTMLCode"/>
        </w:rPr>
        <w:t>n = years * 12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; if </w:t>
      </w:r>
      <w:r>
        <w:rPr>
          <w:rStyle w:val="HTMLCode"/>
        </w:rPr>
        <w:t>R = 0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FV = P + D * n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6C37E4A9" w14:textId="77777777" w:rsidR="006D3F2A" w:rsidRDefault="006D3F2A">
      <w:pPr>
        <w:numPr>
          <w:ilvl w:val="0"/>
          <w:numId w:val="5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Style w:val="HTMLCode"/>
        </w:rPr>
        <w:t>totalDeposits = P + D * 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; </w:t>
      </w:r>
      <w:r>
        <w:rPr>
          <w:rStyle w:val="HTMLCode"/>
        </w:rPr>
        <w:t>profit = FV - totalDeposits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374C123E" w14:textId="77777777" w:rsidR="006D3F2A" w:rsidRDefault="006D3F2A">
      <w:pPr>
        <w:numPr>
          <w:ilvl w:val="0"/>
          <w:numId w:val="5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Style w:val="HTMLCode"/>
        </w:rPr>
        <w:t>yearly[]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holds, for each year 0..N: </w:t>
      </w:r>
      <w:r>
        <w:rPr>
          <w:rStyle w:val="HTMLCode"/>
        </w:rPr>
        <w:t>{ year, balance, deposits, profit }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(used by the chart in Phase 1).</w:t>
      </w:r>
    </w:p>
    <w:p w14:paraId="7C64AF42" w14:textId="77777777" w:rsidR="006D3F2A" w:rsidRDefault="006D3F2A">
      <w:pPr>
        <w:numPr>
          <w:ilvl w:val="0"/>
          <w:numId w:val="5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Values are nominal (no inflation, no tax, no fees). Displayed rounded to whole shekels, formatted with </w:t>
      </w:r>
      <w:r>
        <w:rPr>
          <w:rStyle w:val="HTMLCode"/>
        </w:rPr>
        <w:t>Intl.NumberFormat('he-IL', { style: 'currency', currency: 'ILS', maximumFractionDigits: 0 })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3DA475E8" w14:textId="77777777" w:rsidR="006D3F2A" w:rsidRDefault="006D3F2A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Input ranges (assumption)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013"/>
        <w:gridCol w:w="2013"/>
        <w:gridCol w:w="2013"/>
        <w:gridCol w:w="2013"/>
      </w:tblGrid>
      <w:tr w:rsidR="00000000" w14:paraId="4909CEED" w14:textId="77777777" w:rsidTr="006454C1"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C13BB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Input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DCD9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Default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4FFD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Min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7706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Max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F4FEC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Step</w:t>
            </w:r>
          </w:p>
        </w:tc>
      </w:tr>
      <w:tr w:rsidR="00000000" w14:paraId="250777AB" w14:textId="77777777" w:rsidTr="006454C1"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441C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Initial amount (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  <w:rtl/>
              </w:rPr>
              <w:t>₪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D17E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1,000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C0A1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BB4F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1,000,000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9A8A5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100</w:t>
            </w:r>
          </w:p>
        </w:tc>
      </w:tr>
      <w:tr w:rsidR="00000000" w14:paraId="09F9F455" w14:textId="77777777" w:rsidTr="006454C1"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697A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Monthly deposit (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  <w:rtl/>
              </w:rPr>
              <w:t>₪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5259C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084C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2752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20,000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41442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50</w:t>
            </w:r>
          </w:p>
        </w:tc>
      </w:tr>
      <w:tr w:rsidR="00000000" w14:paraId="39B4EA01" w14:textId="77777777" w:rsidTr="006454C1"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F17E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Saving period (years)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3D2A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5282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372E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C145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</w:tr>
      <w:tr w:rsidR="00000000" w14:paraId="199F53EE" w14:textId="77777777" w:rsidTr="006454C1"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1FC2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Annual return (%)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2810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D2AA2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9661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D4C2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0.5</w:t>
            </w:r>
          </w:p>
        </w:tc>
      </w:tr>
    </w:tbl>
    <w:p w14:paraId="10638A2F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Numeric fields accept any value in range; out-of-range values are clamped on blur with an inline hint. Empty or non-numeric input shows an inline error and keeps the last valid result visible.</w:t>
      </w:r>
    </w:p>
    <w:p w14:paraId="55B8F3CE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Tech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3355"/>
        <w:gridCol w:w="3353"/>
      </w:tblGrid>
      <w:tr w:rsidR="00000000" w14:paraId="363492A5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E11A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Layer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8427C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Choice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B4A7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Reason</w:t>
            </w:r>
          </w:p>
        </w:tc>
      </w:tr>
      <w:tr w:rsidR="00000000" w14:paraId="6E0EA724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A8E7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Frontend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96DB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Plain HTML5 + CSS + vanilla JavaScript (classic scripts, one global namespace)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2B53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Simplest possible; no installs, no build, runs from file://</w:t>
            </w:r>
          </w:p>
        </w:tc>
      </w:tr>
      <w:tr w:rsidR="00000000" w14:paraId="6AA8748A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2EF7B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Backend / functions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19652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None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0B12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Not needed</w:t>
            </w:r>
          </w:p>
        </w:tc>
      </w:tr>
      <w:tr w:rsidR="00000000" w14:paraId="6B139B6D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BB06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Database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AD98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None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6CFE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 persistence by requirement</w:t>
            </w:r>
          </w:p>
        </w:tc>
      </w:tr>
      <w:tr w:rsidR="00000000" w14:paraId="7D20CE39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E86C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Auth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4722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None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C2C6B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 accounts by requirement</w:t>
            </w:r>
          </w:p>
        </w:tc>
      </w:tr>
      <w:tr w:rsidR="00000000" w14:paraId="6DDBF9C1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45A3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Storage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6C7F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None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2985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-</w:t>
            </w:r>
          </w:p>
        </w:tc>
      </w:tr>
      <w:tr w:rsidR="00000000" w14:paraId="0FE71679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9566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Charting (Phase 1)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3850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Chart.js 4.5.1, exact version pinned, loaded from cdnjs with SRI + crossorigin, injected by </w:t>
            </w:r>
            <w:r>
              <w:rPr>
                <w:rStyle w:val="HTMLCode"/>
              </w:rPr>
              <w:t>js/app.js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after the first render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43E4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Mature, accessible tooltips, touch support; dynamic load keeps results independent of the CDN</w:t>
            </w:r>
          </w:p>
        </w:tc>
      </w:tr>
      <w:tr w:rsidR="00000000" w14:paraId="1461496F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5D52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Fonts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F380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Google Fonts, Rubik (400/500/700, Hebrew + Latin)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5058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Modern Hebrew typography</w:t>
            </w:r>
          </w:p>
        </w:tc>
      </w:tr>
      <w:tr w:rsidR="00000000" w14:paraId="75252F9C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AEEC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Hosting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8399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Vercel, static site (no framework preset)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721B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Free tier, HTTPS, headers via </w:t>
            </w:r>
            <w:r>
              <w:rPr>
                <w:rStyle w:val="HTMLCode"/>
              </w:rPr>
              <w:t>vercel.json</w:t>
            </w:r>
          </w:p>
        </w:tc>
      </w:tr>
      <w:tr w:rsidR="00000000" w14:paraId="241F6A7D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0747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Testing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1291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Browser test page </w:t>
            </w:r>
            <w:r>
              <w:rPr>
                <w:rStyle w:val="HTMLCode"/>
              </w:rPr>
              <w:t>tests/index.html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with a minimal assert helper; manual QA script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B216B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Node.js is not installed on the build machine; zero-install testing</w:t>
            </w:r>
          </w:p>
        </w:tc>
      </w:tr>
    </w:tbl>
    <w:p w14:paraId="644513BA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AI Architecture</w:t>
      </w:r>
    </w:p>
    <w:p w14:paraId="4912AA00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Not applicable. The product makes no AI calls.</w:t>
      </w:r>
    </w:p>
    <w:p w14:paraId="6C109D43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Data Structure</w:t>
      </w:r>
    </w:p>
    <w:p w14:paraId="546DF652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No persisted entities. In-memory structures only: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516"/>
        <w:gridCol w:w="2516"/>
        <w:gridCol w:w="2516"/>
      </w:tblGrid>
      <w:tr w:rsidR="00000000" w14:paraId="2BEF0A8D" w14:textId="77777777" w:rsidTr="006454C1"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F7FA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Entity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2128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Key fields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D702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Relations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3667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Access rule</w:t>
            </w:r>
          </w:p>
        </w:tc>
      </w:tr>
      <w:tr w:rsidR="00000000" w14:paraId="2D19B699" w14:textId="77777777" w:rsidTr="006454C1"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47E7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CalcParams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53BB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initial, monthly, years, annualRatePct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1BE4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Input to calculate()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E832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Local to page</w:t>
            </w:r>
          </w:p>
        </w:tc>
      </w:tr>
      <w:tr w:rsidR="00000000" w14:paraId="71261469" w14:textId="77777777" w:rsidTr="006454C1"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EE01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CalcResult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81B1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futureValue, totalDeposits, profit, yearly[]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40C6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Output of calculate()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DD87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Local to page</w:t>
            </w:r>
          </w:p>
        </w:tc>
      </w:tr>
    </w:tbl>
    <w:p w14:paraId="5CE9EF69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UX / UI Guidelines</w:t>
      </w:r>
    </w:p>
    <w:p w14:paraId="1592854F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1. Design Goal - Playful, colorful and trustworthy. A teen should "get it" by moving one slider, and feel that saving is something they can do.</w:t>
      </w:r>
    </w:p>
    <w:p w14:paraId="3110EC56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2. Main Screens / Views - One page: header (name + one-line hook), results card (3 highlighted numbers), inputs card, chart card (Phase 1), disclaimer. On mobile the results card comes before the inputs; on desktop they sit side by side.</w:t>
      </w:r>
    </w:p>
    <w:p w14:paraId="71476167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3. Main User Flows - See section 3. Results are visible on load (no "Calculate" button).</w:t>
      </w:r>
    </w:p>
    <w:p w14:paraId="5A70952B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4. UX Principles - Instant feedback on every change; results above the inputs on mobile; purple = deposits, green = profit, everywhere; one idea per card; plain teen-friendly Hebrew (no jargon, short labels with an optional one-line explanation); large touch targets; never block the user with errors - keep the last valid result.</w:t>
      </w:r>
    </w:p>
    <w:p w14:paraId="2C176A10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5. Visual Language - Modern, colorful, friendly, clean, high-contrast. Mint green + purple on a light background (user decision, 2026-10-27); font Rubik.</w:t>
      </w:r>
    </w:p>
    <w:p w14:paraId="194CC0AE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6. Design System - Full spec: </w:t>
      </w:r>
      <w:r>
        <w:rPr>
          <w:rStyle w:val="HTMLCode"/>
        </w:rPr>
        <w:t>shraga/DESIGN_SYSTEM.md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30889706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7. Responsive Behavior - Mobile-first single column (min width 320px); on desktop (&gt;= 900px) inputs and results sit side by side (results sticky), chart full width below.</w:t>
      </w:r>
    </w:p>
    <w:p w14:paraId="0316836C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8. Accessibility - Full RTL (</w:t>
      </w:r>
      <w:r>
        <w:rPr>
          <w:rStyle w:val="HTMLCode"/>
        </w:rPr>
        <w:t>&lt;html lang="he" dir="rtl"&gt;</w:t>
      </w:r>
      <w:r>
        <w:rPr>
          <w:rFonts w:ascii="Calibri" w:hAnsi="Calibri" w:cs="Calibri"/>
          <w:color w:val="1F2937"/>
          <w:sz w:val="21"/>
          <w:szCs w:val="21"/>
        </w:rPr>
        <w:t xml:space="preserve">); numbers and currency rendered with correct bidi isolation; every slider has a visible label and a linked numeric field; keyboard operable; visible focus; contrast WCAG AA; results region uses </w:t>
      </w:r>
      <w:r>
        <w:rPr>
          <w:rStyle w:val="HTMLCode"/>
        </w:rPr>
        <w:t>aria-live="polite"</w:t>
      </w:r>
      <w:r>
        <w:rPr>
          <w:rFonts w:ascii="Calibri" w:hAnsi="Calibri" w:cs="Calibri"/>
          <w:color w:val="1F2937"/>
          <w:sz w:val="21"/>
          <w:szCs w:val="21"/>
        </w:rPr>
        <w:t>; colors never the only signal in the chart (Phase 1 legend + tooltip text).</w:t>
      </w:r>
    </w:p>
    <w:p w14:paraId="11BC693B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9. UI States - Default (computed from defaults), Updated (live), Invalid input (inline message, last result kept), Chart loading/failed (Phase 1: text fallback "the chart could not be loaded", numbers still shown).</w:t>
      </w:r>
    </w:p>
    <w:p w14:paraId="041DA93F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10. Open Design Questions - None (color direction and font resolved in DESIGN_SYSTEM.md).</w:t>
      </w:r>
    </w:p>
    <w:p w14:paraId="00F291D5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Technical Requirements</w:t>
      </w:r>
    </w:p>
    <w:p w14:paraId="74D157D7" w14:textId="77777777" w:rsidR="006D3F2A" w:rsidRDefault="006D3F2A">
      <w:pPr>
        <w:numPr>
          <w:ilvl w:val="0"/>
          <w:numId w:val="6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Backend logic: None.</w:t>
      </w:r>
    </w:p>
    <w:p w14:paraId="1E23CD8B" w14:textId="77777777" w:rsidR="006D3F2A" w:rsidRDefault="006D3F2A">
      <w:pPr>
        <w:numPr>
          <w:ilvl w:val="0"/>
          <w:numId w:val="6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APIs / integrations: None (chart library and fonts are static assets).</w:t>
      </w:r>
    </w:p>
    <w:p w14:paraId="5E9104DE" w14:textId="77777777" w:rsidR="006D3F2A" w:rsidRDefault="006D3F2A">
      <w:pPr>
        <w:numPr>
          <w:ilvl w:val="0"/>
          <w:numId w:val="6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Performance: Results update within one animation frame of input; page usable on a mid-range phone; total page weight &lt; 300 KB excluding fonts and chart library.</w:t>
      </w:r>
    </w:p>
    <w:p w14:paraId="7C749B67" w14:textId="77777777" w:rsidR="006D3F2A" w:rsidRDefault="006D3F2A">
      <w:pPr>
        <w:numPr>
          <w:ilvl w:val="0"/>
          <w:numId w:val="6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Cost control: Vercel free tier; no metered services.</w:t>
      </w:r>
    </w:p>
    <w:p w14:paraId="207AA7B2" w14:textId="77777777" w:rsidR="006D3F2A" w:rsidRDefault="006D3F2A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Security</w:t>
      </w:r>
    </w:p>
    <w:p w14:paraId="1C801316" w14:textId="77777777" w:rsidR="006D3F2A" w:rsidRDefault="006D3F2A">
      <w:pPr>
        <w:numPr>
          <w:ilvl w:val="0"/>
          <w:numId w:val="7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Drivers: Public static page, no user data, no secrets. Main risks are supply chain (third-party script) and DOM injection.</w:t>
      </w:r>
    </w:p>
    <w:p w14:paraId="7868E80A" w14:textId="77777777" w:rsidR="006D3F2A" w:rsidRDefault="006D3F2A">
      <w:pPr>
        <w:numPr>
          <w:ilvl w:val="0"/>
          <w:numId w:val="7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Baseline: OWASP Top 10:2025 items relevant to static sites (A03 supply chain, A05 injection, A02 security misconfiguration); ASVS 5.0 Level 1 subset.</w:t>
      </w:r>
    </w:p>
    <w:p w14:paraId="6B9AB88C" w14:textId="77777777" w:rsidR="006D3F2A" w:rsidRDefault="006D3F2A">
      <w:pPr>
        <w:numPr>
          <w:ilvl w:val="0"/>
          <w:numId w:val="7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Phase 0: no </w:t>
      </w:r>
      <w:r>
        <w:rPr>
          <w:rStyle w:val="HTMLCode"/>
        </w:rPr>
        <w:t>innerHTML</w:t>
      </w:r>
      <w:r>
        <w:rPr>
          <w:rFonts w:ascii="Calibri" w:eastAsia="Times New Roman" w:hAnsi="Calibri" w:cs="Calibri"/>
          <w:color w:val="1F2937"/>
          <w:sz w:val="21"/>
          <w:szCs w:val="21"/>
        </w:rPr>
        <w:t>/</w:t>
      </w:r>
      <w:r>
        <w:rPr>
          <w:rStyle w:val="HTMLCode"/>
        </w:rPr>
        <w:t>eval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with user-influenced values; input parsing with </w:t>
      </w:r>
      <w:r>
        <w:rPr>
          <w:rStyle w:val="HTMLCode"/>
        </w:rPr>
        <w:t>Number()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+ range clamp; no inline event handlers; CSP via </w:t>
      </w:r>
      <w:r>
        <w:rPr>
          <w:rStyle w:val="HTMLCode"/>
        </w:rPr>
        <w:t>&lt;meta http-equiv&gt;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limited to self and the font origin.</w:t>
      </w:r>
    </w:p>
    <w:p w14:paraId="29A6C8E0" w14:textId="77777777" w:rsidR="006D3F2A" w:rsidRDefault="006D3F2A">
      <w:pPr>
        <w:numPr>
          <w:ilvl w:val="0"/>
          <w:numId w:val="7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Phase 1: chart library pinned + SRI + </w:t>
      </w:r>
      <w:r>
        <w:rPr>
          <w:rStyle w:val="HTMLCode"/>
        </w:rPr>
        <w:t>crossorigin="anonymous"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; </w:t>
      </w:r>
      <w:r>
        <w:rPr>
          <w:rStyle w:val="HTMLCode"/>
        </w:rPr>
        <w:t>vercel.json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headers: </w:t>
      </w:r>
      <w:r>
        <w:rPr>
          <w:rStyle w:val="HTMLCode"/>
        </w:rPr>
        <w:t>Content-Security-Policy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(default-src 'self'; script-src 'self' cdnjs; style/font for Google Fonts), </w:t>
      </w:r>
      <w:r>
        <w:rPr>
          <w:rStyle w:val="HTMLCode"/>
        </w:rPr>
        <w:t>X-Content-Type-Options: nosniff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Referrer-Policy: strict-origin-when-cross-origin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Permissions-Policy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minimal, </w:t>
      </w:r>
      <w:r>
        <w:rPr>
          <w:rStyle w:val="HTMLCode"/>
        </w:rPr>
        <w:t>frame-ancestors 'none'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7E74F025" w14:textId="77777777" w:rsidR="006D3F2A" w:rsidRDefault="006D3F2A">
      <w:pPr>
        <w:numPr>
          <w:ilvl w:val="0"/>
          <w:numId w:val="7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No cookies, no storage, no analytics, so no consent banner is required.</w:t>
      </w:r>
    </w:p>
    <w:p w14:paraId="672DB32D" w14:textId="77777777" w:rsidR="006D3F2A" w:rsidRDefault="006D3F2A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Quality &amp; Testing</w:t>
      </w:r>
    </w:p>
    <w:p w14:paraId="5F3FA960" w14:textId="77777777" w:rsidR="006D3F2A" w:rsidRDefault="006D3F2A">
      <w:pPr>
        <w:numPr>
          <w:ilvl w:val="0"/>
          <w:numId w:val="8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Approach: Unit tests on </w:t>
      </w:r>
      <w:r>
        <w:rPr>
          <w:rStyle w:val="HTMLCode"/>
        </w:rPr>
        <w:t>js/calculator.js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(the only place with logic), run in the browser via </w:t>
      </w:r>
      <w:r>
        <w:rPr>
          <w:rStyle w:val="HTMLCode"/>
        </w:rPr>
        <w:t>tests/index.html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showing pass/fail counts; plus a manual/browser-automated QA script for UI.</w:t>
      </w:r>
    </w:p>
    <w:p w14:paraId="2851B486" w14:textId="77777777" w:rsidR="006D3F2A" w:rsidRDefault="006D3F2A">
      <w:pPr>
        <w:numPr>
          <w:ilvl w:val="0"/>
          <w:numId w:val="8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Critical paths: Default values produce the expected result; 0% return; 0 initial; 0 monthly; 1 year and 50 years; max values do not overflow or produce NaN; yearly[] length = years + 1 and last balance = futureValue; sliders and fields stay in sync; RTL rendering on a 375px viewport.</w:t>
      </w:r>
    </w:p>
    <w:p w14:paraId="61873AB1" w14:textId="77777777" w:rsidR="006D3F2A" w:rsidRDefault="006D3F2A">
      <w:pPr>
        <w:numPr>
          <w:ilvl w:val="0"/>
          <w:numId w:val="8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Reference values: Unit tests compare against independently computed expected values with tolerance &lt;= 1 </w:t>
      </w:r>
      <w:r>
        <w:rPr>
          <w:rFonts w:ascii="Calibri" w:eastAsia="Times New Roman" w:hAnsi="Calibri" w:cs="Calibri"/>
          <w:color w:val="1F2937"/>
          <w:sz w:val="21"/>
          <w:szCs w:val="21"/>
          <w:rtl/>
        </w:rPr>
        <w:t>₪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1BE3731E" w14:textId="77777777" w:rsidR="006D3F2A" w:rsidRDefault="006D3F2A">
      <w:pPr>
        <w:numPr>
          <w:ilvl w:val="0"/>
          <w:numId w:val="8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Definition of Done (per phase): all tests in </w:t>
      </w:r>
      <w:r>
        <w:rPr>
          <w:rStyle w:val="HTMLCode"/>
        </w:rPr>
        <w:t>tests/index.html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pass; no console errors; manual QA script passed at 375px and 1280px; phase report written; </w:t>
      </w:r>
      <w:r>
        <w:rPr>
          <w:rStyle w:val="HTMLCode"/>
        </w:rPr>
        <w:t>/shraga-review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approved.</w:t>
      </w:r>
    </w:p>
    <w:p w14:paraId="7FC3FF11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Success Criteria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3355"/>
        <w:gridCol w:w="3353"/>
      </w:tblGrid>
      <w:tr w:rsidR="00000000" w14:paraId="78F549E5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D1FB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Dimension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6A91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Metric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1A9A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Target</w:t>
            </w:r>
          </w:p>
        </w:tc>
      </w:tr>
      <w:tr w:rsidR="00000000" w14:paraId="144F2BF0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0DBC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Comprehension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CA92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 teen can explain "why the profit grew" after 1 minute (informal test)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11B3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 of 5 testers</w:t>
            </w:r>
          </w:p>
        </w:tc>
      </w:tr>
      <w:tr w:rsidR="00000000" w14:paraId="5DC7349F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546F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Usability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0551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Time to first slider interaction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D014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&lt; 10 seconds</w:t>
            </w:r>
          </w:p>
        </w:tc>
      </w:tr>
      <w:tr w:rsidR="00000000" w14:paraId="1F765D1F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A8F3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Correctness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496C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Unit tests vs. reference values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68544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100% pass, within 1 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  <w:rtl/>
              </w:rPr>
              <w:t>₪</w:t>
            </w:r>
          </w:p>
        </w:tc>
      </w:tr>
      <w:tr w:rsidR="00000000" w14:paraId="1CB70781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F379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Reliability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57B9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Console errors on load and interaction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25B5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</w:tr>
      <w:tr w:rsidR="00000000" w14:paraId="2444A964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79B22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Performance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734D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Lighthouse (mobile) Performance / Accessibility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27BD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&gt;= 90 / &gt;= 95</w:t>
            </w:r>
          </w:p>
        </w:tc>
      </w:tr>
    </w:tbl>
    <w:p w14:paraId="79231819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Risks &amp; Limitations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678"/>
        <w:gridCol w:w="1677"/>
        <w:gridCol w:w="1677"/>
        <w:gridCol w:w="1677"/>
        <w:gridCol w:w="1677"/>
      </w:tblGrid>
      <w:tr w:rsidR="00000000" w14:paraId="6803FC7E" w14:textId="77777777" w:rsidTr="006454C1"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06ED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ID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82BF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Category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B1C4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Risk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4904E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Severity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DA015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Mitigation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305D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Owner phase</w:t>
            </w:r>
          </w:p>
        </w:tc>
      </w:tr>
      <w:tr w:rsidR="00000000" w14:paraId="59705EA5" w14:textId="77777777" w:rsidTr="006454C1"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A637C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R1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7739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Legal / Product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A8F9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Users read the illustrative return as a promise or as investment advice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494D5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Major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EB9E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Permanent disclaimer near results; wording "illustration only, not guaranteed, not investment advice"; no product or fund recommendations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F670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</w:tr>
      <w:tr w:rsidR="00000000" w14:paraId="3C02D6FF" w14:textId="77777777" w:rsidTr="006454C1"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EBCE6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R2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97BC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Product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DD2D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10% default return looks optimistic to adults; nominal values ignore inflation, tax and fees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E444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Minor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DCD7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Disclaimer mentions nominal values and no inflation/tax/fees; user can lower the rate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FB29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</w:tr>
      <w:tr w:rsidR="00000000" w14:paraId="047B7544" w14:textId="77777777" w:rsidTr="006454C1"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EB89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R3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C95C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Technical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9F49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Wrong formula or rounding produces misleading numbers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918D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Major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B2E6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Single calculation module; unit tests vs. reference values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0CD2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</w:tr>
      <w:tr w:rsidR="00000000" w14:paraId="7B8B8D4B" w14:textId="77777777" w:rsidTr="006454C1"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E5D3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R4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BB51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Technical / UX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F1B9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RTL bidi issues: currency sign and numbers appear reversed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1F002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Minor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13E4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Intl formatting + bidi isolation; QA on mobile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F744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</w:t>
            </w:r>
          </w:p>
        </w:tc>
      </w:tr>
      <w:tr w:rsidR="00000000" w14:paraId="4A9A30FE" w14:textId="77777777" w:rsidTr="006454C1"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8727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R5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C927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Security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B47B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Compromised or changed third-party chart script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A9CE2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Major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1518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Exact version, SRI, CSP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0C60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</w:tr>
      <w:tr w:rsidR="00000000" w14:paraId="36DC7C8E" w14:textId="77777777" w:rsidTr="006454C1"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6658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R6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0C88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Technical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A9605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CDN unavailable -&gt; 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chart missing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A44FC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Minor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56B7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Graceful fallback; numbers never depend on the chart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867A1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</w:tr>
      <w:tr w:rsidR="00000000" w14:paraId="6044CF75" w14:textId="77777777" w:rsidTr="006454C1"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33119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R7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F59E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Technical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9F51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 Node.js or Python on build machine limits tooling (no npm test, no local server, no Vercel CLI)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CA0AA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Minor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C78C4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Browser test page; deploy via Vercel Git import or dashboard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1DD55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0-1</w:t>
            </w:r>
          </w:p>
        </w:tc>
      </w:tr>
    </w:tbl>
    <w:p w14:paraId="4AD7A394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Accepted constraints: no persistence, no inflation/tax modeling, Hebrew only.</w:t>
      </w:r>
    </w:p>
    <w:p w14:paraId="4DAB4A11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Assumptions &amp; Open Questions</w:t>
      </w:r>
    </w:p>
    <w:p w14:paraId="3F455E32" w14:textId="77777777" w:rsidR="006D3F2A" w:rsidRDefault="006D3F2A">
      <w:pPr>
        <w:numPr>
          <w:ilvl w:val="0"/>
          <w:numId w:val="9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Assumptions:</w:t>
      </w:r>
    </w:p>
    <w:p w14:paraId="633B6CD8" w14:textId="77777777" w:rsidR="006D3F2A" w:rsidRDefault="006D3F2A">
      <w:pPr>
        <w:numPr>
          <w:ilvl w:val="1"/>
          <w:numId w:val="9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App name in Hebrew rendered as "</w:t>
      </w:r>
      <w:r>
        <w:rPr>
          <w:rFonts w:ascii="Calibri" w:eastAsia="Times New Roman" w:hAnsi="Calibri" w:cs="Calibri"/>
          <w:color w:val="1F2937"/>
          <w:sz w:val="21"/>
          <w:szCs w:val="21"/>
          <w:rtl/>
        </w:rPr>
        <w:t>קל-כסף</w:t>
      </w:r>
      <w:r>
        <w:rPr>
          <w:rFonts w:ascii="Calibri" w:eastAsia="Times New Roman" w:hAnsi="Calibri" w:cs="Calibri"/>
          <w:color w:val="1F2937"/>
          <w:sz w:val="21"/>
          <w:szCs w:val="21"/>
        </w:rPr>
        <w:t>" (assumption; confirm wording).</w:t>
      </w:r>
    </w:p>
    <w:p w14:paraId="79CB7BA6" w14:textId="77777777" w:rsidR="006D3F2A" w:rsidRDefault="006D3F2A">
      <w:pPr>
        <w:numPr>
          <w:ilvl w:val="1"/>
          <w:numId w:val="9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Effective annual rate converted to monthly; end-of-month deposits.</w:t>
      </w:r>
    </w:p>
    <w:p w14:paraId="0E537FB3" w14:textId="77777777" w:rsidR="006D3F2A" w:rsidRDefault="006D3F2A">
      <w:pPr>
        <w:numPr>
          <w:ilvl w:val="1"/>
          <w:numId w:val="9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Defaults beyond the required ones: initial </w:t>
      </w:r>
      <w:r>
        <w:rPr>
          <w:rFonts w:ascii="Calibri" w:eastAsia="Times New Roman" w:hAnsi="Calibri" w:cs="Calibri"/>
          <w:color w:val="1F2937"/>
          <w:sz w:val="21"/>
          <w:szCs w:val="21"/>
          <w:rtl/>
        </w:rPr>
        <w:t>₪1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,000, monthly </w:t>
      </w:r>
      <w:r>
        <w:rPr>
          <w:rFonts w:ascii="Calibri" w:eastAsia="Times New Roman" w:hAnsi="Calibri" w:cs="Calibri"/>
          <w:color w:val="1F2937"/>
          <w:sz w:val="21"/>
          <w:szCs w:val="21"/>
          <w:rtl/>
        </w:rPr>
        <w:t>₪200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3456BB30" w14:textId="77777777" w:rsidR="006D3F2A" w:rsidRDefault="006D3F2A">
      <w:pPr>
        <w:numPr>
          <w:ilvl w:val="1"/>
          <w:numId w:val="9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Input ranges as in section 5.</w:t>
      </w:r>
    </w:p>
    <w:p w14:paraId="7E57ED03" w14:textId="77777777" w:rsidR="006D3F2A" w:rsidRDefault="006D3F2A">
      <w:pPr>
        <w:numPr>
          <w:ilvl w:val="1"/>
          <w:numId w:val="9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Phase numbering follows the harness: the user's "Phase 1" is Phase 0 here, and "Phase 2" is Phase 1.</w:t>
      </w:r>
    </w:p>
    <w:p w14:paraId="0E2C7E5C" w14:textId="77777777" w:rsidR="006D3F2A" w:rsidRDefault="006D3F2A">
      <w:pPr>
        <w:numPr>
          <w:ilvl w:val="1"/>
          <w:numId w:val="9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Vercel deployment uses a GitHub repository import or the Vercel dashboard (user has or will create the accounts).</w:t>
      </w:r>
    </w:p>
    <w:p w14:paraId="5BF8430C" w14:textId="77777777" w:rsidR="006D3F2A" w:rsidRDefault="006D3F2A">
      <w:pPr>
        <w:numPr>
          <w:ilvl w:val="0"/>
          <w:numId w:val="9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Open questions (material only): none.</w:t>
      </w:r>
    </w:p>
    <w:p w14:paraId="5E3102F7" w14:textId="77777777" w:rsidR="006D3F2A" w:rsidRDefault="006D3F2A">
      <w:pPr>
        <w:numPr>
          <w:ilvl w:val="0"/>
          <w:numId w:val="9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Resolved: deployment goes through a GitHub repository imported into Vercel (user decision 2026-10-27). The user owns the GitHub and Vercel accounts and performs account actions.</w:t>
      </w:r>
    </w:p>
    <w:p w14:paraId="194BB53E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Development Phases</w:t>
      </w:r>
    </w:p>
    <w:p w14:paraId="0874DA80" w14:textId="77777777" w:rsidR="006D3F2A" w:rsidRDefault="006D3F2A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Two phases only (user requirement). Details in Plan.md.</w:t>
      </w:r>
    </w:p>
    <w:p w14:paraId="05EF2537" w14:textId="77777777" w:rsidR="006D3F2A" w:rsidRDefault="006D3F2A">
      <w:pPr>
        <w:numPr>
          <w:ilvl w:val="0"/>
          <w:numId w:val="10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Phase 0 - Working calculator with designed UI: project rules file, calculation module + tests, inputs (slider + field), live results, disclaimer, responsive RTL design per DESIGN_SYSTEM.md.</w:t>
      </w:r>
    </w:p>
    <w:p w14:paraId="427351BF" w14:textId="77777777" w:rsidR="006D3F2A" w:rsidRDefault="006D3F2A">
      <w:pPr>
        <w:numPr>
          <w:ilvl w:val="0"/>
          <w:numId w:val="10"/>
        </w:numPr>
        <w:spacing w:before="20" w:after="2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Phase 1 - Growth chart and Vercel deployment: yearly growth chart (deposits vs. profit) with fallback, </w:t>
      </w:r>
      <w:r>
        <w:rPr>
          <w:rStyle w:val="HTMLCode"/>
        </w:rPr>
        <w:t>vercel.json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security headers, production deployment, final regression and security check.</w:t>
      </w:r>
    </w:p>
    <w:p w14:paraId="5D13F104" w14:textId="77777777" w:rsidR="006D3F2A" w:rsidRDefault="006D3F2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Change Log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3355"/>
        <w:gridCol w:w="3353"/>
      </w:tblGrid>
      <w:tr w:rsidR="00000000" w14:paraId="2DEDBF30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1FE1E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Version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EB2AC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Date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927EF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Change</w:t>
            </w:r>
          </w:p>
        </w:tc>
      </w:tr>
      <w:tr w:rsidR="00000000" w14:paraId="063AC1CB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C533B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1BA26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2026-10-27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F3B17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Initial PRD from the user's brief ("prompt 002").</w:t>
            </w:r>
          </w:p>
        </w:tc>
      </w:tr>
      <w:tr w:rsidR="00000000" w14:paraId="4E2248FD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93375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1.1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7D78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2026-10-27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3856C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Design direction approved (mint + purple, Rubik); DESIGN_SYSTEM.md created; results card above inputs on mobile.</w:t>
            </w:r>
          </w:p>
        </w:tc>
      </w:tr>
      <w:tr w:rsidR="00000000" w14:paraId="693DAD14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6FA1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1.2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3FDB8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2026-10-27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967BD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Plan.md created. Classic scripts with a global namespace instead of ES modules (Node.js and Python not installed; app and tests must run from file://).</w:t>
            </w:r>
          </w:p>
        </w:tc>
      </w:tr>
      <w:tr w:rsidR="00000000" w14:paraId="7886A856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5B5EC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1.3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120E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2026-10-27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76B9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Phase 0 closed. Deployment method decided: GitHub repository -&gt; Vercel Git import. Stat tiles stack below 480px (DESIGN_SYSTEM.md v1.1).</w:t>
            </w:r>
          </w:p>
        </w:tc>
      </w:tr>
      <w:tr w:rsidR="00000000" w14:paraId="604A3E7F" w14:textId="77777777" w:rsidTr="006454C1"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4E573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1.4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35082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2026-10-27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45C00" w14:textId="77777777" w:rsidR="006D3F2A" w:rsidRDefault="006D3F2A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Phase 1 closed, product launched on Vercel. Chart.js 4.5.1 injected dynamically by app.js (same SRI/crossorigin). Stricter CSP adopted (adds img-src 'self', connect-src 'none'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, form-action 'none').</w:t>
            </w:r>
          </w:p>
        </w:tc>
      </w:tr>
    </w:tbl>
    <w:p w14:paraId="1B4C6774" w14:textId="77777777" w:rsidR="006D3F2A" w:rsidRDefault="006D3F2A">
      <w:pPr>
        <w:rPr>
          <w:rFonts w:eastAsia="Times New Roman"/>
        </w:rPr>
      </w:pPr>
    </w:p>
    <w:sectPr w:rsidR="006D3F2A" w:rsidSect="006454C1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5CEF"/>
    <w:multiLevelType w:val="multilevel"/>
    <w:tmpl w:val="F094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1536E"/>
    <w:multiLevelType w:val="multilevel"/>
    <w:tmpl w:val="D052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0724A"/>
    <w:multiLevelType w:val="multilevel"/>
    <w:tmpl w:val="893C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9624D"/>
    <w:multiLevelType w:val="multilevel"/>
    <w:tmpl w:val="D5D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253D6"/>
    <w:multiLevelType w:val="multilevel"/>
    <w:tmpl w:val="E45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75FDD"/>
    <w:multiLevelType w:val="multilevel"/>
    <w:tmpl w:val="FEC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85C2D"/>
    <w:multiLevelType w:val="multilevel"/>
    <w:tmpl w:val="DBCC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C4CA9"/>
    <w:multiLevelType w:val="multilevel"/>
    <w:tmpl w:val="6DBA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D4C3A"/>
    <w:multiLevelType w:val="multilevel"/>
    <w:tmpl w:val="1C6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A1E05"/>
    <w:multiLevelType w:val="multilevel"/>
    <w:tmpl w:val="BDD2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381433">
    <w:abstractNumId w:val="1"/>
  </w:num>
  <w:num w:numId="2" w16cid:durableId="1226181644">
    <w:abstractNumId w:val="3"/>
  </w:num>
  <w:num w:numId="3" w16cid:durableId="572592248">
    <w:abstractNumId w:val="5"/>
  </w:num>
  <w:num w:numId="4" w16cid:durableId="1037661828">
    <w:abstractNumId w:val="0"/>
  </w:num>
  <w:num w:numId="5" w16cid:durableId="1672874207">
    <w:abstractNumId w:val="9"/>
  </w:num>
  <w:num w:numId="6" w16cid:durableId="296646935">
    <w:abstractNumId w:val="8"/>
  </w:num>
  <w:num w:numId="7" w16cid:durableId="1148982231">
    <w:abstractNumId w:val="4"/>
  </w:num>
  <w:num w:numId="8" w16cid:durableId="113598129">
    <w:abstractNumId w:val="7"/>
  </w:num>
  <w:num w:numId="9" w16cid:durableId="195705010">
    <w:abstractNumId w:val="2"/>
  </w:num>
  <w:num w:numId="10" w16cid:durableId="1212418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C1"/>
    <w:rsid w:val="006454C1"/>
    <w:rsid w:val="006D3F2A"/>
    <w:rsid w:val="00C1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50E94"/>
  <w15:chartTrackingRefBased/>
  <w15:docId w15:val="{860CDD16-2B8A-4CCA-9013-0E60818E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80"/>
      <w:outlineLvl w:val="0"/>
    </w:pPr>
    <w:rPr>
      <w:b/>
      <w:bCs/>
      <w:color w:val="0F766E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0" w:color="99D5CF"/>
      </w:pBdr>
      <w:spacing w:before="320" w:after="100" w:afterAutospacing="1"/>
      <w:outlineLvl w:val="1"/>
    </w:pPr>
    <w:rPr>
      <w:b/>
      <w:bCs/>
      <w:color w:val="0F766E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00" w:after="100" w:afterAutospacing="1"/>
      <w:outlineLvl w:val="2"/>
    </w:pPr>
    <w:rPr>
      <w:b/>
      <w:bCs/>
      <w:color w:val="115E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color w:val="7C2D12"/>
      <w:sz w:val="18"/>
      <w:szCs w:val="18"/>
    </w:r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60" w:after="60"/>
    </w:pPr>
  </w:style>
  <w:style w:type="paragraph" w:styleId="NormalWeb">
    <w:name w:val="Normal (Web)"/>
    <w:basedOn w:val="a"/>
    <w:uiPriority w:val="99"/>
    <w:semiHidden/>
    <w:unhideWhenUsed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2027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Madmon</dc:creator>
  <cp:keywords/>
  <dc:description/>
  <cp:lastModifiedBy>Rami Madmon</cp:lastModifiedBy>
  <cp:revision>2</cp:revision>
  <dcterms:created xsi:type="dcterms:W3CDTF">2026-10-27T16:07:00Z</dcterms:created>
  <dcterms:modified xsi:type="dcterms:W3CDTF">2026-10-27T16:07:00Z</dcterms:modified>
</cp:coreProperties>
</file>