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0B58DD" w:rsidRDefault="00EF51D5">
      <w:pPr>
        <w:rPr>
          <w:rFonts w:ascii="Times New Roman" w:hAnsi="Times New Roman" w:cs="Times New Roman"/>
          <w:lang w:val="fr-CA"/>
        </w:rPr>
      </w:pPr>
      <w:r w:rsidRPr="000B58DD">
        <w:rPr>
          <w:rFonts w:ascii="Times New Roman" w:hAnsi="Times New Roman" w:cs="Times New Roman"/>
          <w:lang w:val="fr-CA"/>
        </w:rPr>
        <w:t>Module B.1 – Simon Pseudo Code</w:t>
      </w:r>
    </w:p>
    <w:p w:rsidR="00EF51D5" w:rsidRPr="000B58DD" w:rsidRDefault="00EF51D5">
      <w:pPr>
        <w:rPr>
          <w:rFonts w:ascii="Times New Roman" w:hAnsi="Times New Roman" w:cs="Times New Roman"/>
          <w:lang w:val="fr-CA"/>
        </w:rPr>
      </w:pPr>
    </w:p>
    <w:p w:rsidR="00EF51D5" w:rsidRPr="000B58DD" w:rsidRDefault="00AF0C54">
      <w:pPr>
        <w:rPr>
          <w:rFonts w:ascii="Times New Roman" w:hAnsi="Times New Roman" w:cs="Times New Roman"/>
          <w:lang w:val="fr-CA"/>
        </w:rPr>
      </w:pPr>
      <w:r>
        <w:rPr>
          <w:rFonts w:ascii="Times New Roman" w:hAnsi="Times New Roman" w:cs="Times New Roman"/>
          <w:lang w:val="fr-CA"/>
        </w:rPr>
        <w:t>Ramin</w:t>
      </w:r>
      <w:bookmarkStart w:id="0" w:name="_GoBack"/>
      <w:bookmarkEnd w:id="0"/>
    </w:p>
    <w:p w:rsidR="00EF51D5" w:rsidRPr="000B58DD" w:rsidRDefault="00EF51D5">
      <w:pPr>
        <w:rPr>
          <w:rFonts w:ascii="Times New Roman" w:hAnsi="Times New Roman" w:cs="Times New Roman"/>
          <w:lang w:val="fr-CA"/>
        </w:rPr>
      </w:pPr>
    </w:p>
    <w:p w:rsidR="00EF51D5" w:rsidRPr="00EB2D8E" w:rsidRDefault="00EF51D5">
      <w:pPr>
        <w:rPr>
          <w:rFonts w:ascii="Times New Roman" w:hAnsi="Times New Roman" w:cs="Times New Roman"/>
          <w:b/>
          <w:lang w:val="en-CA"/>
        </w:rPr>
      </w:pPr>
      <w:r w:rsidRPr="00EB2D8E">
        <w:rPr>
          <w:rFonts w:ascii="Times New Roman" w:hAnsi="Times New Roman" w:cs="Times New Roman"/>
          <w:b/>
          <w:lang w:val="en-CA"/>
        </w:rPr>
        <w:t xml:space="preserve">Level 1) </w:t>
      </w:r>
    </w:p>
    <w:p w:rsidR="00F04761" w:rsidRDefault="00F04761">
      <w:pPr>
        <w:rPr>
          <w:rFonts w:ascii="Times New Roman" w:hAnsi="Times New Roman" w:cs="Times New Roman"/>
          <w:lang w:val="en-CA"/>
        </w:rPr>
      </w:pPr>
    </w:p>
    <w:p w:rsidR="00F04761" w:rsidRDefault="00F04761" w:rsidP="00F04761">
      <w:pPr>
        <w:pStyle w:val="ListParagraph"/>
        <w:numPr>
          <w:ilvl w:val="0"/>
          <w:numId w:val="1"/>
        </w:numPr>
        <w:rPr>
          <w:rFonts w:ascii="Times New Roman" w:hAnsi="Times New Roman" w:cs="Times New Roman"/>
          <w:lang w:val="en-CA"/>
        </w:rPr>
      </w:pPr>
      <w:r w:rsidRPr="00F04761">
        <w:rPr>
          <w:rFonts w:ascii="Times New Roman" w:hAnsi="Times New Roman" w:cs="Times New Roman"/>
          <w:lang w:val="en-CA"/>
        </w:rPr>
        <w:t xml:space="preserve">When you turn the Simon game on, it gives you more than one option. Clicking the green button, it will allow the co-op mode, clicking the red button it allows the single player mode. The Yellow button will show you the highest score. For any colour you select it will start the game and you would have to repeat the colors it displays.  </w:t>
      </w:r>
    </w:p>
    <w:p w:rsidR="00F04761" w:rsidRDefault="00165E08" w:rsidP="00F04761">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If the red button is pressed, than the single player mode starts. If the green button is pressed than the co-op mode starts. If the yellow button is pressed than pressed </w:t>
      </w:r>
    </w:p>
    <w:p w:rsidR="00165E08" w:rsidRPr="00E63BCD" w:rsidRDefault="00165E08" w:rsidP="00165E08">
      <w:pPr>
        <w:pStyle w:val="NoSpacing"/>
        <w:numPr>
          <w:ilvl w:val="0"/>
          <w:numId w:val="1"/>
        </w:numPr>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165E08" w:rsidRPr="00E63BCD" w:rsidTr="000D080E">
        <w:tc>
          <w:tcPr>
            <w:tcW w:w="2202" w:type="dxa"/>
          </w:tcPr>
          <w:p w:rsidR="00165E08" w:rsidRPr="00E63BCD" w:rsidRDefault="00165E08" w:rsidP="000D080E">
            <w:pPr>
              <w:pStyle w:val="NoSpacing"/>
              <w:rPr>
                <w:b/>
                <w:sz w:val="18"/>
              </w:rPr>
            </w:pPr>
            <w:r w:rsidRPr="00E63BCD">
              <w:rPr>
                <w:b/>
                <w:sz w:val="18"/>
              </w:rPr>
              <w:t>Object</w:t>
            </w:r>
          </w:p>
        </w:tc>
        <w:tc>
          <w:tcPr>
            <w:tcW w:w="2203" w:type="dxa"/>
          </w:tcPr>
          <w:p w:rsidR="00165E08" w:rsidRPr="00E63BCD" w:rsidRDefault="00165E08" w:rsidP="000D080E">
            <w:pPr>
              <w:pStyle w:val="NoSpacing"/>
              <w:rPr>
                <w:b/>
                <w:sz w:val="18"/>
              </w:rPr>
            </w:pPr>
            <w:r w:rsidRPr="00E63BCD">
              <w:rPr>
                <w:b/>
                <w:sz w:val="18"/>
              </w:rPr>
              <w:t>Action</w:t>
            </w:r>
          </w:p>
        </w:tc>
        <w:tc>
          <w:tcPr>
            <w:tcW w:w="4585" w:type="dxa"/>
          </w:tcPr>
          <w:p w:rsidR="00165E08" w:rsidRPr="00E63BCD" w:rsidRDefault="00165E08" w:rsidP="000D080E">
            <w:pPr>
              <w:pStyle w:val="NoSpacing"/>
              <w:rPr>
                <w:b/>
                <w:sz w:val="18"/>
              </w:rPr>
            </w:pPr>
            <w:r>
              <w:rPr>
                <w:b/>
                <w:sz w:val="18"/>
              </w:rPr>
              <w:t>Result</w:t>
            </w:r>
          </w:p>
        </w:tc>
      </w:tr>
      <w:tr w:rsidR="00165E08" w:rsidRPr="00E63BCD" w:rsidTr="000D080E">
        <w:tc>
          <w:tcPr>
            <w:tcW w:w="2202" w:type="dxa"/>
          </w:tcPr>
          <w:p w:rsidR="00165E08" w:rsidRPr="00E63BCD" w:rsidRDefault="00165E08" w:rsidP="000D080E">
            <w:pPr>
              <w:pStyle w:val="NoSpacing"/>
              <w:rPr>
                <w:sz w:val="18"/>
              </w:rPr>
            </w:pPr>
            <w:r w:rsidRPr="00E63BCD">
              <w:rPr>
                <w:sz w:val="18"/>
              </w:rPr>
              <w:t xml:space="preserve"> Red Button</w:t>
            </w:r>
          </w:p>
        </w:tc>
        <w:tc>
          <w:tcPr>
            <w:tcW w:w="2203" w:type="dxa"/>
          </w:tcPr>
          <w:p w:rsidR="00165E08" w:rsidRPr="00E63BCD" w:rsidRDefault="00165E08" w:rsidP="000D080E">
            <w:pPr>
              <w:pStyle w:val="NoSpacing"/>
              <w:rPr>
                <w:sz w:val="18"/>
              </w:rPr>
            </w:pPr>
            <w:r w:rsidRPr="00E63BCD">
              <w:rPr>
                <w:sz w:val="18"/>
              </w:rPr>
              <w:t xml:space="preserve"> Push</w:t>
            </w:r>
          </w:p>
        </w:tc>
        <w:tc>
          <w:tcPr>
            <w:tcW w:w="4585" w:type="dxa"/>
          </w:tcPr>
          <w:p w:rsidR="00165E08" w:rsidRPr="00E63BCD" w:rsidRDefault="00165E08" w:rsidP="000D080E">
            <w:pPr>
              <w:pStyle w:val="NoSpacing"/>
              <w:rPr>
                <w:sz w:val="18"/>
              </w:rPr>
            </w:pPr>
            <w:r>
              <w:rPr>
                <w:sz w:val="18"/>
              </w:rPr>
              <w:t xml:space="preserve">If the game didn’t start, start it in single player, check if that was the correct color displayed in the pattern. </w:t>
            </w:r>
          </w:p>
        </w:tc>
      </w:tr>
      <w:tr w:rsidR="00165E08" w:rsidRPr="00E63BCD" w:rsidTr="000D080E">
        <w:tc>
          <w:tcPr>
            <w:tcW w:w="2202" w:type="dxa"/>
          </w:tcPr>
          <w:p w:rsidR="00165E08" w:rsidRPr="00E63BCD" w:rsidRDefault="00165E08" w:rsidP="000D080E">
            <w:pPr>
              <w:pStyle w:val="NoSpacing"/>
              <w:rPr>
                <w:sz w:val="18"/>
              </w:rPr>
            </w:pPr>
            <w:r>
              <w:rPr>
                <w:sz w:val="18"/>
              </w:rPr>
              <w:t xml:space="preserve"> Green button</w:t>
            </w:r>
          </w:p>
        </w:tc>
        <w:tc>
          <w:tcPr>
            <w:tcW w:w="2203" w:type="dxa"/>
          </w:tcPr>
          <w:p w:rsidR="00165E08" w:rsidRPr="00E63BCD" w:rsidRDefault="00165E08" w:rsidP="000D080E">
            <w:pPr>
              <w:pStyle w:val="NoSpacing"/>
              <w:rPr>
                <w:sz w:val="18"/>
              </w:rPr>
            </w:pPr>
            <w:r>
              <w:rPr>
                <w:sz w:val="18"/>
              </w:rPr>
              <w:t>Push</w:t>
            </w:r>
          </w:p>
        </w:tc>
        <w:tc>
          <w:tcPr>
            <w:tcW w:w="4585" w:type="dxa"/>
          </w:tcPr>
          <w:p w:rsidR="00165E08" w:rsidRPr="00E63BCD" w:rsidRDefault="00165E08" w:rsidP="000D080E">
            <w:pPr>
              <w:pStyle w:val="NoSpacing"/>
              <w:rPr>
                <w:sz w:val="18"/>
              </w:rPr>
            </w:pPr>
            <w:r>
              <w:rPr>
                <w:sz w:val="18"/>
              </w:rPr>
              <w:t>If the game didn’t start, start it in the co-op mode, check if that was the correct color displayed in the pattern</w:t>
            </w:r>
          </w:p>
        </w:tc>
      </w:tr>
      <w:tr w:rsidR="00165E08" w:rsidRPr="00E63BCD" w:rsidTr="000D080E">
        <w:tc>
          <w:tcPr>
            <w:tcW w:w="2202" w:type="dxa"/>
          </w:tcPr>
          <w:p w:rsidR="00165E08" w:rsidRPr="00E63BCD" w:rsidRDefault="00EB2D8E" w:rsidP="000D080E">
            <w:pPr>
              <w:pStyle w:val="NoSpacing"/>
              <w:rPr>
                <w:sz w:val="18"/>
              </w:rPr>
            </w:pPr>
            <w:r>
              <w:rPr>
                <w:sz w:val="18"/>
              </w:rPr>
              <w:t xml:space="preserve">Yellow button </w:t>
            </w:r>
          </w:p>
        </w:tc>
        <w:tc>
          <w:tcPr>
            <w:tcW w:w="2203" w:type="dxa"/>
          </w:tcPr>
          <w:p w:rsidR="00165E08" w:rsidRPr="00E63BCD" w:rsidRDefault="00EB2D8E" w:rsidP="000D080E">
            <w:pPr>
              <w:pStyle w:val="NoSpacing"/>
              <w:rPr>
                <w:sz w:val="18"/>
              </w:rPr>
            </w:pPr>
            <w:r>
              <w:rPr>
                <w:sz w:val="18"/>
              </w:rPr>
              <w:t>push</w:t>
            </w:r>
          </w:p>
        </w:tc>
        <w:tc>
          <w:tcPr>
            <w:tcW w:w="4585" w:type="dxa"/>
          </w:tcPr>
          <w:p w:rsidR="00165E08" w:rsidRPr="00E63BCD" w:rsidRDefault="00EB2D8E" w:rsidP="00EB2D8E">
            <w:pPr>
              <w:pStyle w:val="NoSpacing"/>
              <w:rPr>
                <w:sz w:val="18"/>
              </w:rPr>
            </w:pPr>
            <w:r>
              <w:rPr>
                <w:sz w:val="18"/>
              </w:rPr>
              <w:t>If the system didn’t start, turn the system on and check if it states the high score, Check if it displayed the correct colors</w:t>
            </w:r>
          </w:p>
        </w:tc>
      </w:tr>
      <w:tr w:rsidR="00165E08" w:rsidRPr="00E63BCD" w:rsidTr="000D080E">
        <w:tc>
          <w:tcPr>
            <w:tcW w:w="2202" w:type="dxa"/>
          </w:tcPr>
          <w:p w:rsidR="00165E08" w:rsidRPr="00E63BCD" w:rsidRDefault="00EB2D8E" w:rsidP="000D080E">
            <w:pPr>
              <w:pStyle w:val="NoSpacing"/>
              <w:rPr>
                <w:sz w:val="18"/>
              </w:rPr>
            </w:pPr>
            <w:r>
              <w:rPr>
                <w:sz w:val="18"/>
              </w:rPr>
              <w:t>Blue Button</w:t>
            </w:r>
          </w:p>
        </w:tc>
        <w:tc>
          <w:tcPr>
            <w:tcW w:w="2203" w:type="dxa"/>
          </w:tcPr>
          <w:p w:rsidR="00165E08" w:rsidRPr="00E63BCD" w:rsidRDefault="00EB2D8E" w:rsidP="000D080E">
            <w:pPr>
              <w:pStyle w:val="NoSpacing"/>
              <w:rPr>
                <w:sz w:val="18"/>
              </w:rPr>
            </w:pPr>
            <w:r>
              <w:rPr>
                <w:sz w:val="18"/>
              </w:rPr>
              <w:t>push</w:t>
            </w:r>
          </w:p>
        </w:tc>
        <w:tc>
          <w:tcPr>
            <w:tcW w:w="4585" w:type="dxa"/>
          </w:tcPr>
          <w:p w:rsidR="00165E08" w:rsidRPr="00E63BCD" w:rsidRDefault="00EB2D8E" w:rsidP="000D080E">
            <w:pPr>
              <w:pStyle w:val="NoSpacing"/>
              <w:rPr>
                <w:sz w:val="18"/>
              </w:rPr>
            </w:pPr>
            <w:r>
              <w:rPr>
                <w:sz w:val="18"/>
              </w:rPr>
              <w:t>If the game is not turned on than, first turn the game on if the game is in process. Check if the correct color is displayed in the pattern</w:t>
            </w:r>
          </w:p>
        </w:tc>
      </w:tr>
    </w:tbl>
    <w:p w:rsidR="00EB2D8E" w:rsidRDefault="00EB2D8E" w:rsidP="00EB2D8E">
      <w:pPr>
        <w:pStyle w:val="NoSpacing"/>
      </w:pPr>
    </w:p>
    <w:p w:rsidR="00EB2D8E" w:rsidRPr="00E63BCD" w:rsidRDefault="00EB2D8E" w:rsidP="00EB2D8E">
      <w:pPr>
        <w:pStyle w:val="NoSpacing"/>
        <w:numPr>
          <w:ilvl w:val="0"/>
          <w:numId w:val="1"/>
        </w:numPr>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EB2D8E" w:rsidRPr="00E63BCD" w:rsidTr="000D080E">
        <w:tc>
          <w:tcPr>
            <w:tcW w:w="2202" w:type="dxa"/>
          </w:tcPr>
          <w:p w:rsidR="00EB2D8E" w:rsidRPr="00E63BCD" w:rsidRDefault="00EB2D8E" w:rsidP="000D080E">
            <w:pPr>
              <w:pStyle w:val="NoSpacing"/>
              <w:rPr>
                <w:b/>
                <w:sz w:val="18"/>
              </w:rPr>
            </w:pPr>
            <w:r w:rsidRPr="00E63BCD">
              <w:rPr>
                <w:b/>
                <w:sz w:val="18"/>
              </w:rPr>
              <w:t>Object</w:t>
            </w:r>
          </w:p>
        </w:tc>
        <w:tc>
          <w:tcPr>
            <w:tcW w:w="2203" w:type="dxa"/>
          </w:tcPr>
          <w:p w:rsidR="00EB2D8E" w:rsidRPr="00E63BCD" w:rsidRDefault="00EB2D8E" w:rsidP="000D080E">
            <w:pPr>
              <w:pStyle w:val="NoSpacing"/>
              <w:rPr>
                <w:b/>
                <w:sz w:val="18"/>
              </w:rPr>
            </w:pPr>
            <w:r w:rsidRPr="00E63BCD">
              <w:rPr>
                <w:b/>
                <w:sz w:val="18"/>
              </w:rPr>
              <w:t>Action</w:t>
            </w:r>
          </w:p>
        </w:tc>
        <w:tc>
          <w:tcPr>
            <w:tcW w:w="4585" w:type="dxa"/>
          </w:tcPr>
          <w:p w:rsidR="00EB2D8E" w:rsidRPr="00E63BCD" w:rsidRDefault="00EB2D8E" w:rsidP="000D080E">
            <w:pPr>
              <w:pStyle w:val="NoSpacing"/>
              <w:rPr>
                <w:b/>
                <w:sz w:val="18"/>
              </w:rPr>
            </w:pPr>
            <w:r>
              <w:rPr>
                <w:b/>
                <w:sz w:val="18"/>
              </w:rPr>
              <w:t>Meaning</w:t>
            </w:r>
          </w:p>
        </w:tc>
      </w:tr>
      <w:tr w:rsidR="00EB2D8E" w:rsidRPr="00E63BCD" w:rsidTr="000D080E">
        <w:tc>
          <w:tcPr>
            <w:tcW w:w="2202" w:type="dxa"/>
          </w:tcPr>
          <w:p w:rsidR="00EB2D8E" w:rsidRPr="00E63BCD" w:rsidRDefault="00EB2D8E" w:rsidP="000D080E">
            <w:pPr>
              <w:pStyle w:val="NoSpacing"/>
              <w:rPr>
                <w:sz w:val="18"/>
              </w:rPr>
            </w:pPr>
            <w:r w:rsidRPr="00E63BCD">
              <w:rPr>
                <w:sz w:val="18"/>
              </w:rPr>
              <w:t>Red Light</w:t>
            </w:r>
          </w:p>
        </w:tc>
        <w:tc>
          <w:tcPr>
            <w:tcW w:w="2203" w:type="dxa"/>
          </w:tcPr>
          <w:p w:rsidR="00EB2D8E" w:rsidRPr="00E63BCD" w:rsidRDefault="00EB2D8E" w:rsidP="000D080E">
            <w:pPr>
              <w:pStyle w:val="NoSpacing"/>
              <w:rPr>
                <w:sz w:val="18"/>
              </w:rPr>
            </w:pPr>
            <w:r w:rsidRPr="00E63BCD">
              <w:rPr>
                <w:sz w:val="18"/>
              </w:rPr>
              <w:t xml:space="preserve"> 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r w:rsidR="00EB2D8E" w:rsidRPr="00E63BCD" w:rsidTr="000D080E">
        <w:tc>
          <w:tcPr>
            <w:tcW w:w="2202" w:type="dxa"/>
          </w:tcPr>
          <w:p w:rsidR="00EB2D8E" w:rsidRPr="00E63BCD" w:rsidRDefault="00EB2D8E" w:rsidP="00EB2D8E">
            <w:pPr>
              <w:pStyle w:val="NoSpacing"/>
              <w:rPr>
                <w:sz w:val="18"/>
              </w:rPr>
            </w:pPr>
            <w:r>
              <w:rPr>
                <w:sz w:val="18"/>
              </w:rPr>
              <w:t xml:space="preserve">Blue Button </w:t>
            </w:r>
          </w:p>
        </w:tc>
        <w:tc>
          <w:tcPr>
            <w:tcW w:w="2203" w:type="dxa"/>
          </w:tcPr>
          <w:p w:rsidR="00EB2D8E" w:rsidRPr="00E63BCD" w:rsidRDefault="00EB2D8E" w:rsidP="00EB2D8E">
            <w:pPr>
              <w:pStyle w:val="NoSpacing"/>
              <w:rPr>
                <w:sz w:val="18"/>
              </w:rPr>
            </w:pPr>
            <w:r>
              <w:rPr>
                <w:sz w:val="18"/>
              </w:rPr>
              <w:t>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r w:rsidR="00EB2D8E" w:rsidRPr="00E63BCD" w:rsidTr="000D080E">
        <w:tc>
          <w:tcPr>
            <w:tcW w:w="2202" w:type="dxa"/>
          </w:tcPr>
          <w:p w:rsidR="00EB2D8E" w:rsidRPr="00E63BCD" w:rsidRDefault="00EB2D8E" w:rsidP="00EB2D8E">
            <w:pPr>
              <w:pStyle w:val="NoSpacing"/>
              <w:rPr>
                <w:sz w:val="18"/>
              </w:rPr>
            </w:pPr>
            <w:r>
              <w:rPr>
                <w:sz w:val="18"/>
              </w:rPr>
              <w:t xml:space="preserve">Green Button </w:t>
            </w:r>
          </w:p>
        </w:tc>
        <w:tc>
          <w:tcPr>
            <w:tcW w:w="2203" w:type="dxa"/>
          </w:tcPr>
          <w:p w:rsidR="00EB2D8E" w:rsidRPr="00E63BCD" w:rsidRDefault="00EB2D8E" w:rsidP="00EB2D8E">
            <w:pPr>
              <w:pStyle w:val="NoSpacing"/>
              <w:rPr>
                <w:sz w:val="18"/>
              </w:rPr>
            </w:pPr>
            <w:r>
              <w:rPr>
                <w:sz w:val="18"/>
              </w:rPr>
              <w:t>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r w:rsidR="00EB2D8E" w:rsidRPr="00E63BCD" w:rsidTr="000D080E">
        <w:tc>
          <w:tcPr>
            <w:tcW w:w="2202" w:type="dxa"/>
          </w:tcPr>
          <w:p w:rsidR="00EB2D8E" w:rsidRPr="00E63BCD" w:rsidRDefault="00EB2D8E" w:rsidP="00EB2D8E">
            <w:pPr>
              <w:pStyle w:val="NoSpacing"/>
              <w:rPr>
                <w:sz w:val="18"/>
              </w:rPr>
            </w:pPr>
            <w:r>
              <w:rPr>
                <w:sz w:val="18"/>
              </w:rPr>
              <w:t xml:space="preserve">Yellow button </w:t>
            </w:r>
          </w:p>
        </w:tc>
        <w:tc>
          <w:tcPr>
            <w:tcW w:w="2203" w:type="dxa"/>
          </w:tcPr>
          <w:p w:rsidR="00EB2D8E" w:rsidRPr="00E63BCD" w:rsidRDefault="00EB2D8E" w:rsidP="00EB2D8E">
            <w:pPr>
              <w:pStyle w:val="NoSpacing"/>
              <w:rPr>
                <w:sz w:val="18"/>
              </w:rPr>
            </w:pPr>
            <w:r>
              <w:rPr>
                <w:sz w:val="18"/>
              </w:rPr>
              <w:t>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bl>
    <w:p w:rsidR="00EF51D5" w:rsidRDefault="00EF51D5" w:rsidP="00EB2D8E">
      <w:pPr>
        <w:pStyle w:val="ListParagraph"/>
      </w:pPr>
    </w:p>
    <w:p w:rsidR="00EB2D8E" w:rsidRDefault="00EB2D8E" w:rsidP="00EB2D8E">
      <w:pPr>
        <w:pStyle w:val="ListParagraph"/>
      </w:pPr>
    </w:p>
    <w:p w:rsidR="00EB2D8E" w:rsidRDefault="00EB2D8E" w:rsidP="00EB2D8E">
      <w:pPr>
        <w:rPr>
          <w:b/>
        </w:rPr>
      </w:pPr>
      <w:r w:rsidRPr="00EB2D8E">
        <w:rPr>
          <w:b/>
        </w:rPr>
        <w:t xml:space="preserve">Level 2) </w:t>
      </w:r>
    </w:p>
    <w:p w:rsidR="00B861C3" w:rsidRDefault="00B861C3" w:rsidP="00B861C3">
      <w:pPr>
        <w:pStyle w:val="ListParagraph"/>
        <w:numPr>
          <w:ilvl w:val="0"/>
          <w:numId w:val="2"/>
        </w:numPr>
      </w:pPr>
      <w:r>
        <w:t>First you will select the game mode, either single player, or co-op mode. After that it will send back a pattern of colors that you would have to repeat after its done showing the pattern. If you fail the pattern than you would have to restart the game.</w:t>
      </w:r>
    </w:p>
    <w:p w:rsidR="00B861C3" w:rsidRDefault="00B861C3" w:rsidP="00B861C3">
      <w:pPr>
        <w:pStyle w:val="ListParagraph"/>
        <w:numPr>
          <w:ilvl w:val="0"/>
          <w:numId w:val="2"/>
        </w:numPr>
      </w:pPr>
      <w:r>
        <w:t xml:space="preserve">If you select the single player mode or the co-op mode, than the game will start. If the games start, than you would have to repeat the colors the light hits after the pattern is done. </w:t>
      </w:r>
    </w:p>
    <w:p w:rsidR="00B861C3" w:rsidRDefault="00B861C3" w:rsidP="00B861C3">
      <w:pPr>
        <w:pStyle w:val="ListParagraph"/>
        <w:numPr>
          <w:ilvl w:val="0"/>
          <w:numId w:val="2"/>
        </w:numPr>
      </w:pPr>
      <w:r>
        <w:t xml:space="preserve">If the red button is clicked than move onto the next color. If the green button is clicked than move onto the next color. If the blue button is clicked than click the new pattern. If the color you picked is wrong, than the game will end. </w:t>
      </w:r>
    </w:p>
    <w:p w:rsidR="0010244F" w:rsidRDefault="00B861C3" w:rsidP="00B861C3">
      <w:pPr>
        <w:pStyle w:val="ListParagraph"/>
        <w:numPr>
          <w:ilvl w:val="0"/>
          <w:numId w:val="2"/>
        </w:numPr>
      </w:pPr>
      <w:r>
        <w:t xml:space="preserve">If the correct color is pressed than move onto the next color. If the wrong color is pressed than the game will end. </w:t>
      </w:r>
    </w:p>
    <w:p w:rsidR="0010244F" w:rsidRPr="00E63BCD" w:rsidRDefault="0010244F" w:rsidP="0010244F">
      <w:pPr>
        <w:pStyle w:val="NoSpacing"/>
        <w:numPr>
          <w:ilvl w:val="0"/>
          <w:numId w:val="2"/>
        </w:numPr>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10244F" w:rsidRPr="00E63BCD" w:rsidTr="000D080E">
        <w:tc>
          <w:tcPr>
            <w:tcW w:w="2202" w:type="dxa"/>
          </w:tcPr>
          <w:p w:rsidR="0010244F" w:rsidRPr="00E63BCD" w:rsidRDefault="0010244F" w:rsidP="000D080E">
            <w:pPr>
              <w:pStyle w:val="NoSpacing"/>
              <w:rPr>
                <w:b/>
                <w:sz w:val="18"/>
              </w:rPr>
            </w:pPr>
            <w:r w:rsidRPr="00E63BCD">
              <w:rPr>
                <w:b/>
                <w:sz w:val="18"/>
              </w:rPr>
              <w:t>Object</w:t>
            </w:r>
          </w:p>
        </w:tc>
        <w:tc>
          <w:tcPr>
            <w:tcW w:w="2203" w:type="dxa"/>
          </w:tcPr>
          <w:p w:rsidR="0010244F" w:rsidRPr="00E63BCD" w:rsidRDefault="0010244F" w:rsidP="000D080E">
            <w:pPr>
              <w:pStyle w:val="NoSpacing"/>
              <w:rPr>
                <w:b/>
                <w:sz w:val="18"/>
              </w:rPr>
            </w:pPr>
            <w:r w:rsidRPr="00E63BCD">
              <w:rPr>
                <w:b/>
                <w:sz w:val="18"/>
              </w:rPr>
              <w:t>Action</w:t>
            </w:r>
          </w:p>
        </w:tc>
        <w:tc>
          <w:tcPr>
            <w:tcW w:w="4585" w:type="dxa"/>
          </w:tcPr>
          <w:p w:rsidR="0010244F" w:rsidRPr="00E63BCD" w:rsidRDefault="0010244F" w:rsidP="000D080E">
            <w:pPr>
              <w:pStyle w:val="NoSpacing"/>
              <w:rPr>
                <w:b/>
                <w:sz w:val="18"/>
              </w:rPr>
            </w:pPr>
            <w:r>
              <w:rPr>
                <w:b/>
                <w:sz w:val="18"/>
              </w:rPr>
              <w:t>Result</w:t>
            </w:r>
          </w:p>
        </w:tc>
      </w:tr>
      <w:tr w:rsidR="0010244F" w:rsidRPr="00E63BCD" w:rsidTr="000D080E">
        <w:tc>
          <w:tcPr>
            <w:tcW w:w="2202" w:type="dxa"/>
          </w:tcPr>
          <w:p w:rsidR="0010244F" w:rsidRPr="00E63BCD" w:rsidRDefault="0010244F" w:rsidP="000D080E">
            <w:pPr>
              <w:pStyle w:val="NoSpacing"/>
              <w:rPr>
                <w:sz w:val="18"/>
              </w:rPr>
            </w:pPr>
            <w:r w:rsidRPr="00E63BCD">
              <w:rPr>
                <w:sz w:val="18"/>
              </w:rPr>
              <w:t xml:space="preserve"> Red Button</w:t>
            </w:r>
          </w:p>
        </w:tc>
        <w:tc>
          <w:tcPr>
            <w:tcW w:w="2203" w:type="dxa"/>
          </w:tcPr>
          <w:p w:rsidR="0010244F" w:rsidRPr="00E63BCD" w:rsidRDefault="0010244F" w:rsidP="000D080E">
            <w:pPr>
              <w:pStyle w:val="NoSpacing"/>
              <w:rPr>
                <w:sz w:val="18"/>
              </w:rPr>
            </w:pPr>
            <w:r w:rsidRPr="00E63BCD">
              <w:rPr>
                <w:sz w:val="18"/>
              </w:rPr>
              <w:t>Push</w:t>
            </w:r>
          </w:p>
        </w:tc>
        <w:tc>
          <w:tcPr>
            <w:tcW w:w="4585" w:type="dxa"/>
          </w:tcPr>
          <w:p w:rsidR="0010244F" w:rsidRPr="00E63BCD" w:rsidRDefault="0010244F" w:rsidP="000D080E">
            <w:pPr>
              <w:pStyle w:val="NoSpacing"/>
              <w:rPr>
                <w:sz w:val="18"/>
              </w:rPr>
            </w:pPr>
            <w:r>
              <w:rPr>
                <w:sz w:val="18"/>
              </w:rPr>
              <w:t xml:space="preserve">If the game didn’t start, start the game in single player and ensure you clicked the correct button. </w:t>
            </w:r>
          </w:p>
        </w:tc>
      </w:tr>
      <w:tr w:rsidR="0010244F" w:rsidRPr="00E63BCD" w:rsidTr="000D080E">
        <w:tc>
          <w:tcPr>
            <w:tcW w:w="2202" w:type="dxa"/>
          </w:tcPr>
          <w:p w:rsidR="0010244F" w:rsidRPr="00E63BCD" w:rsidRDefault="0010244F" w:rsidP="000D080E">
            <w:pPr>
              <w:pStyle w:val="NoSpacing"/>
              <w:rPr>
                <w:sz w:val="18"/>
              </w:rPr>
            </w:pPr>
            <w:r>
              <w:rPr>
                <w:sz w:val="18"/>
              </w:rPr>
              <w:t>Green Button</w:t>
            </w:r>
          </w:p>
        </w:tc>
        <w:tc>
          <w:tcPr>
            <w:tcW w:w="2203" w:type="dxa"/>
          </w:tcPr>
          <w:p w:rsidR="0010244F" w:rsidRPr="00E63BCD" w:rsidRDefault="0010244F" w:rsidP="000D080E">
            <w:pPr>
              <w:pStyle w:val="NoSpacing"/>
              <w:rPr>
                <w:sz w:val="18"/>
              </w:rPr>
            </w:pPr>
            <w:r>
              <w:rPr>
                <w:sz w:val="18"/>
              </w:rPr>
              <w:t>push</w:t>
            </w:r>
          </w:p>
        </w:tc>
        <w:tc>
          <w:tcPr>
            <w:tcW w:w="4585" w:type="dxa"/>
          </w:tcPr>
          <w:p w:rsidR="0010244F" w:rsidRPr="00E63BCD" w:rsidRDefault="0010244F" w:rsidP="000D080E">
            <w:pPr>
              <w:pStyle w:val="NoSpacing"/>
              <w:rPr>
                <w:sz w:val="18"/>
              </w:rPr>
            </w:pPr>
            <w:r>
              <w:rPr>
                <w:sz w:val="18"/>
              </w:rPr>
              <w:t>If the game didn’t start, start the game in co-op mode and ensure you clicked the correct button</w:t>
            </w:r>
          </w:p>
        </w:tc>
      </w:tr>
      <w:tr w:rsidR="0010244F" w:rsidRPr="00E63BCD" w:rsidTr="000D080E">
        <w:tc>
          <w:tcPr>
            <w:tcW w:w="2202" w:type="dxa"/>
          </w:tcPr>
          <w:p w:rsidR="0010244F" w:rsidRPr="00E63BCD" w:rsidRDefault="0010244F" w:rsidP="000D080E">
            <w:pPr>
              <w:pStyle w:val="NoSpacing"/>
              <w:rPr>
                <w:sz w:val="18"/>
              </w:rPr>
            </w:pPr>
            <w:r>
              <w:rPr>
                <w:sz w:val="18"/>
              </w:rPr>
              <w:t>Blue Button</w:t>
            </w:r>
          </w:p>
        </w:tc>
        <w:tc>
          <w:tcPr>
            <w:tcW w:w="2203" w:type="dxa"/>
          </w:tcPr>
          <w:p w:rsidR="0010244F" w:rsidRPr="00E63BCD" w:rsidRDefault="0010244F" w:rsidP="000D080E">
            <w:pPr>
              <w:pStyle w:val="NoSpacing"/>
              <w:rPr>
                <w:sz w:val="18"/>
              </w:rPr>
            </w:pPr>
            <w:r>
              <w:rPr>
                <w:sz w:val="18"/>
              </w:rPr>
              <w:t>Push</w:t>
            </w:r>
          </w:p>
        </w:tc>
        <w:tc>
          <w:tcPr>
            <w:tcW w:w="4585" w:type="dxa"/>
          </w:tcPr>
          <w:p w:rsidR="0010244F" w:rsidRPr="00E63BCD" w:rsidRDefault="0010244F" w:rsidP="000D080E">
            <w:pPr>
              <w:pStyle w:val="NoSpacing"/>
              <w:rPr>
                <w:sz w:val="18"/>
              </w:rPr>
            </w:pPr>
            <w:r>
              <w:rPr>
                <w:sz w:val="18"/>
              </w:rPr>
              <w:t xml:space="preserve">If the system is not turned on than turn it on and ensure the correct button is clicked </w:t>
            </w:r>
          </w:p>
        </w:tc>
      </w:tr>
      <w:tr w:rsidR="0010244F" w:rsidRPr="00E63BCD" w:rsidTr="000D080E">
        <w:tc>
          <w:tcPr>
            <w:tcW w:w="2202" w:type="dxa"/>
          </w:tcPr>
          <w:p w:rsidR="0010244F" w:rsidRPr="00E63BCD" w:rsidRDefault="0010244F" w:rsidP="000D080E">
            <w:pPr>
              <w:pStyle w:val="NoSpacing"/>
              <w:rPr>
                <w:sz w:val="18"/>
              </w:rPr>
            </w:pPr>
            <w:r>
              <w:rPr>
                <w:sz w:val="18"/>
              </w:rPr>
              <w:t>Yellow Button</w:t>
            </w:r>
          </w:p>
        </w:tc>
        <w:tc>
          <w:tcPr>
            <w:tcW w:w="2203" w:type="dxa"/>
          </w:tcPr>
          <w:p w:rsidR="0010244F" w:rsidRPr="00E63BCD" w:rsidRDefault="0010244F" w:rsidP="000D080E">
            <w:pPr>
              <w:pStyle w:val="NoSpacing"/>
              <w:rPr>
                <w:sz w:val="18"/>
              </w:rPr>
            </w:pPr>
            <w:r>
              <w:rPr>
                <w:sz w:val="18"/>
              </w:rPr>
              <w:t>Push</w:t>
            </w:r>
          </w:p>
        </w:tc>
        <w:tc>
          <w:tcPr>
            <w:tcW w:w="4585" w:type="dxa"/>
          </w:tcPr>
          <w:p w:rsidR="0010244F" w:rsidRPr="00E63BCD" w:rsidRDefault="0010244F" w:rsidP="000D080E">
            <w:pPr>
              <w:pStyle w:val="NoSpacing"/>
              <w:rPr>
                <w:sz w:val="18"/>
              </w:rPr>
            </w:pPr>
            <w:r>
              <w:rPr>
                <w:sz w:val="18"/>
              </w:rPr>
              <w:t xml:space="preserve">If he system didn’t turn on turn it on, show the high score and ensure the correct button is clicked </w:t>
            </w:r>
          </w:p>
        </w:tc>
      </w:tr>
    </w:tbl>
    <w:p w:rsidR="00EB2D8E" w:rsidRDefault="00EB2D8E" w:rsidP="0010244F"/>
    <w:p w:rsidR="00F96A6F" w:rsidRDefault="00F96A6F" w:rsidP="0010244F">
      <w:r>
        <w:t>6)</w:t>
      </w:r>
    </w:p>
    <w:p w:rsidR="00F96A6F" w:rsidRDefault="00F96A6F" w:rsidP="0010244F"/>
    <w:tbl>
      <w:tblPr>
        <w:tblStyle w:val="TableGrid"/>
        <w:tblW w:w="0" w:type="auto"/>
        <w:tblInd w:w="360" w:type="dxa"/>
        <w:tblLook w:val="04A0" w:firstRow="1" w:lastRow="0" w:firstColumn="1" w:lastColumn="0" w:noHBand="0" w:noVBand="1"/>
      </w:tblPr>
      <w:tblGrid>
        <w:gridCol w:w="2202"/>
        <w:gridCol w:w="2203"/>
        <w:gridCol w:w="4585"/>
      </w:tblGrid>
      <w:tr w:rsidR="0010244F" w:rsidRPr="00E63BCD" w:rsidTr="000D080E">
        <w:tc>
          <w:tcPr>
            <w:tcW w:w="2202" w:type="dxa"/>
          </w:tcPr>
          <w:p w:rsidR="0010244F" w:rsidRPr="00E63BCD" w:rsidRDefault="0010244F" w:rsidP="000D080E">
            <w:pPr>
              <w:pStyle w:val="NoSpacing"/>
              <w:rPr>
                <w:b/>
                <w:sz w:val="18"/>
              </w:rPr>
            </w:pPr>
            <w:r w:rsidRPr="00E63BCD">
              <w:rPr>
                <w:b/>
                <w:sz w:val="18"/>
              </w:rPr>
              <w:t>Object</w:t>
            </w:r>
          </w:p>
        </w:tc>
        <w:tc>
          <w:tcPr>
            <w:tcW w:w="2203" w:type="dxa"/>
          </w:tcPr>
          <w:p w:rsidR="0010244F" w:rsidRPr="00E63BCD" w:rsidRDefault="0010244F" w:rsidP="000D080E">
            <w:pPr>
              <w:pStyle w:val="NoSpacing"/>
              <w:rPr>
                <w:b/>
                <w:sz w:val="18"/>
              </w:rPr>
            </w:pPr>
            <w:r w:rsidRPr="00E63BCD">
              <w:rPr>
                <w:b/>
                <w:sz w:val="18"/>
              </w:rPr>
              <w:t>Action</w:t>
            </w:r>
          </w:p>
        </w:tc>
        <w:tc>
          <w:tcPr>
            <w:tcW w:w="4585" w:type="dxa"/>
          </w:tcPr>
          <w:p w:rsidR="0010244F" w:rsidRPr="00E63BCD" w:rsidRDefault="0010244F" w:rsidP="000D080E">
            <w:pPr>
              <w:pStyle w:val="NoSpacing"/>
              <w:rPr>
                <w:b/>
                <w:sz w:val="18"/>
              </w:rPr>
            </w:pPr>
            <w:r>
              <w:rPr>
                <w:b/>
                <w:sz w:val="18"/>
              </w:rPr>
              <w:t>Meaning</w:t>
            </w:r>
          </w:p>
        </w:tc>
      </w:tr>
      <w:tr w:rsidR="0010244F" w:rsidRPr="00E63BCD" w:rsidTr="000D080E">
        <w:tc>
          <w:tcPr>
            <w:tcW w:w="2202" w:type="dxa"/>
          </w:tcPr>
          <w:p w:rsidR="0010244F" w:rsidRPr="00E63BCD" w:rsidRDefault="00F96A6F" w:rsidP="000D080E">
            <w:pPr>
              <w:pStyle w:val="NoSpacing"/>
              <w:rPr>
                <w:sz w:val="18"/>
              </w:rPr>
            </w:pPr>
            <w:r>
              <w:rPr>
                <w:sz w:val="18"/>
              </w:rPr>
              <w:t xml:space="preserve">Red button </w:t>
            </w:r>
          </w:p>
        </w:tc>
        <w:tc>
          <w:tcPr>
            <w:tcW w:w="2203" w:type="dxa"/>
          </w:tcPr>
          <w:p w:rsidR="0010244F" w:rsidRPr="00E63BCD" w:rsidRDefault="0010244F" w:rsidP="000D080E">
            <w:pPr>
              <w:pStyle w:val="NoSpacing"/>
              <w:rPr>
                <w:sz w:val="18"/>
              </w:rPr>
            </w:pPr>
            <w:r w:rsidRPr="00E63BCD">
              <w:rPr>
                <w:sz w:val="18"/>
              </w:rPr>
              <w:t>Play tone</w:t>
            </w:r>
          </w:p>
        </w:tc>
        <w:tc>
          <w:tcPr>
            <w:tcW w:w="4585" w:type="dxa"/>
          </w:tcPr>
          <w:p w:rsidR="0010244F" w:rsidRPr="00E63BCD" w:rsidRDefault="00F96A6F" w:rsidP="000D080E">
            <w:pPr>
              <w:pStyle w:val="NoSpacing"/>
              <w:rPr>
                <w:sz w:val="18"/>
              </w:rPr>
            </w:pPr>
            <w:r>
              <w:rPr>
                <w:sz w:val="18"/>
              </w:rPr>
              <w:t>This will play a sound depending on the colors shown in the patterns</w:t>
            </w:r>
          </w:p>
        </w:tc>
      </w:tr>
      <w:tr w:rsidR="00F96A6F" w:rsidRPr="00E63BCD" w:rsidTr="000D080E">
        <w:tc>
          <w:tcPr>
            <w:tcW w:w="2202" w:type="dxa"/>
          </w:tcPr>
          <w:p w:rsidR="00F96A6F" w:rsidRPr="00E63BCD" w:rsidRDefault="00F96A6F" w:rsidP="00F96A6F">
            <w:pPr>
              <w:pStyle w:val="NoSpacing"/>
              <w:rPr>
                <w:sz w:val="18"/>
              </w:rPr>
            </w:pPr>
            <w:r>
              <w:rPr>
                <w:sz w:val="18"/>
              </w:rPr>
              <w:t>Blue button</w:t>
            </w:r>
          </w:p>
        </w:tc>
        <w:tc>
          <w:tcPr>
            <w:tcW w:w="2203" w:type="dxa"/>
          </w:tcPr>
          <w:p w:rsidR="00F96A6F" w:rsidRPr="00E63BCD" w:rsidRDefault="00F96A6F" w:rsidP="00F96A6F">
            <w:pPr>
              <w:pStyle w:val="NoSpacing"/>
              <w:rPr>
                <w:sz w:val="18"/>
              </w:rPr>
            </w:pPr>
            <w:r>
              <w:rPr>
                <w:sz w:val="18"/>
              </w:rPr>
              <w:t xml:space="preserve">Play tone </w:t>
            </w:r>
          </w:p>
        </w:tc>
        <w:tc>
          <w:tcPr>
            <w:tcW w:w="4585" w:type="dxa"/>
          </w:tcPr>
          <w:p w:rsidR="00F96A6F" w:rsidRPr="00E63BCD" w:rsidRDefault="00F96A6F" w:rsidP="00F96A6F">
            <w:pPr>
              <w:pStyle w:val="NoSpacing"/>
              <w:rPr>
                <w:sz w:val="18"/>
              </w:rPr>
            </w:pPr>
            <w:r>
              <w:rPr>
                <w:sz w:val="18"/>
              </w:rPr>
              <w:t>This will play a sound depending on the colors shown in the patterns</w:t>
            </w:r>
          </w:p>
        </w:tc>
      </w:tr>
      <w:tr w:rsidR="00F96A6F" w:rsidRPr="00E63BCD" w:rsidTr="000D080E">
        <w:tc>
          <w:tcPr>
            <w:tcW w:w="2202" w:type="dxa"/>
          </w:tcPr>
          <w:p w:rsidR="00F96A6F" w:rsidRPr="00E63BCD" w:rsidRDefault="00F96A6F" w:rsidP="00F96A6F">
            <w:pPr>
              <w:pStyle w:val="NoSpacing"/>
              <w:rPr>
                <w:sz w:val="18"/>
              </w:rPr>
            </w:pPr>
            <w:r>
              <w:rPr>
                <w:sz w:val="18"/>
              </w:rPr>
              <w:t xml:space="preserve">Yellow button </w:t>
            </w:r>
          </w:p>
        </w:tc>
        <w:tc>
          <w:tcPr>
            <w:tcW w:w="2203" w:type="dxa"/>
          </w:tcPr>
          <w:p w:rsidR="00F96A6F" w:rsidRPr="00E63BCD" w:rsidRDefault="00F96A6F" w:rsidP="00F96A6F">
            <w:pPr>
              <w:pStyle w:val="NoSpacing"/>
              <w:rPr>
                <w:sz w:val="18"/>
              </w:rPr>
            </w:pPr>
            <w:r>
              <w:rPr>
                <w:sz w:val="18"/>
              </w:rPr>
              <w:t>Play tone</w:t>
            </w:r>
          </w:p>
        </w:tc>
        <w:tc>
          <w:tcPr>
            <w:tcW w:w="4585" w:type="dxa"/>
          </w:tcPr>
          <w:p w:rsidR="00F96A6F" w:rsidRPr="00E63BCD" w:rsidRDefault="00F96A6F" w:rsidP="00F96A6F">
            <w:pPr>
              <w:pStyle w:val="NoSpacing"/>
              <w:rPr>
                <w:sz w:val="18"/>
              </w:rPr>
            </w:pPr>
            <w:r>
              <w:rPr>
                <w:sz w:val="18"/>
              </w:rPr>
              <w:t>This will play a sound depending on the colors shown in the patterns</w:t>
            </w:r>
          </w:p>
        </w:tc>
      </w:tr>
      <w:tr w:rsidR="00F96A6F" w:rsidRPr="00E63BCD" w:rsidTr="000D080E">
        <w:tc>
          <w:tcPr>
            <w:tcW w:w="2202" w:type="dxa"/>
          </w:tcPr>
          <w:p w:rsidR="00F96A6F" w:rsidRDefault="00F96A6F" w:rsidP="00F96A6F">
            <w:pPr>
              <w:pStyle w:val="NoSpacing"/>
              <w:rPr>
                <w:sz w:val="18"/>
              </w:rPr>
            </w:pPr>
            <w:r>
              <w:rPr>
                <w:sz w:val="18"/>
              </w:rPr>
              <w:t>Green button</w:t>
            </w:r>
          </w:p>
        </w:tc>
        <w:tc>
          <w:tcPr>
            <w:tcW w:w="2203" w:type="dxa"/>
          </w:tcPr>
          <w:p w:rsidR="00F96A6F" w:rsidRPr="00E63BCD" w:rsidRDefault="00F96A6F" w:rsidP="00F96A6F">
            <w:pPr>
              <w:pStyle w:val="NoSpacing"/>
              <w:rPr>
                <w:sz w:val="18"/>
              </w:rPr>
            </w:pPr>
            <w:r>
              <w:rPr>
                <w:sz w:val="18"/>
              </w:rPr>
              <w:t>Play tone</w:t>
            </w:r>
          </w:p>
        </w:tc>
        <w:tc>
          <w:tcPr>
            <w:tcW w:w="4585" w:type="dxa"/>
          </w:tcPr>
          <w:p w:rsidR="00F96A6F" w:rsidRPr="00E63BCD" w:rsidRDefault="00F96A6F" w:rsidP="00F96A6F">
            <w:pPr>
              <w:pStyle w:val="NoSpacing"/>
              <w:rPr>
                <w:sz w:val="18"/>
              </w:rPr>
            </w:pPr>
            <w:r>
              <w:rPr>
                <w:sz w:val="18"/>
              </w:rPr>
              <w:t>This will play a sound depending on the colors shown in the patterns</w:t>
            </w:r>
          </w:p>
        </w:tc>
      </w:tr>
      <w:tr w:rsidR="00F96A6F" w:rsidRPr="00E63BCD" w:rsidTr="000D080E">
        <w:tc>
          <w:tcPr>
            <w:tcW w:w="2202" w:type="dxa"/>
          </w:tcPr>
          <w:p w:rsidR="00F96A6F" w:rsidRDefault="00F96A6F" w:rsidP="00F96A6F">
            <w:pPr>
              <w:pStyle w:val="NoSpacing"/>
              <w:rPr>
                <w:sz w:val="18"/>
              </w:rPr>
            </w:pPr>
            <w:r>
              <w:rPr>
                <w:sz w:val="18"/>
              </w:rPr>
              <w:t xml:space="preserve">The LED’s </w:t>
            </w:r>
          </w:p>
        </w:tc>
        <w:tc>
          <w:tcPr>
            <w:tcW w:w="2203" w:type="dxa"/>
          </w:tcPr>
          <w:p w:rsidR="00F96A6F" w:rsidRPr="00E63BCD" w:rsidRDefault="00F96A6F" w:rsidP="00F96A6F">
            <w:pPr>
              <w:pStyle w:val="NoSpacing"/>
              <w:rPr>
                <w:sz w:val="18"/>
              </w:rPr>
            </w:pPr>
            <w:r>
              <w:rPr>
                <w:sz w:val="18"/>
              </w:rPr>
              <w:t>Lights up</w:t>
            </w:r>
          </w:p>
        </w:tc>
        <w:tc>
          <w:tcPr>
            <w:tcW w:w="4585" w:type="dxa"/>
          </w:tcPr>
          <w:p w:rsidR="00F96A6F" w:rsidRPr="00E63BCD" w:rsidRDefault="00F96A6F" w:rsidP="00F96A6F">
            <w:pPr>
              <w:pStyle w:val="NoSpacing"/>
              <w:rPr>
                <w:sz w:val="18"/>
              </w:rPr>
            </w:pPr>
            <w:r>
              <w:rPr>
                <w:sz w:val="18"/>
              </w:rPr>
              <w:t xml:space="preserve">The LED’s are under the colors because, when it displays the pattern the colors light up, so when you repeat the colors you know is the answer for the pattern </w:t>
            </w:r>
          </w:p>
        </w:tc>
      </w:tr>
      <w:tr w:rsidR="00F96A6F" w:rsidRPr="00E63BCD" w:rsidTr="000D080E">
        <w:tc>
          <w:tcPr>
            <w:tcW w:w="2202" w:type="dxa"/>
          </w:tcPr>
          <w:p w:rsidR="00F96A6F" w:rsidRDefault="00F96A6F" w:rsidP="00F96A6F">
            <w:pPr>
              <w:pStyle w:val="NoSpacing"/>
              <w:rPr>
                <w:sz w:val="18"/>
              </w:rPr>
            </w:pPr>
            <w:r>
              <w:rPr>
                <w:sz w:val="18"/>
              </w:rPr>
              <w:t xml:space="preserve">The sounds </w:t>
            </w:r>
          </w:p>
        </w:tc>
        <w:tc>
          <w:tcPr>
            <w:tcW w:w="2203" w:type="dxa"/>
          </w:tcPr>
          <w:p w:rsidR="00F96A6F" w:rsidRPr="00E63BCD" w:rsidRDefault="00F96A6F" w:rsidP="00F96A6F">
            <w:pPr>
              <w:pStyle w:val="NoSpacing"/>
              <w:rPr>
                <w:sz w:val="18"/>
              </w:rPr>
            </w:pPr>
            <w:r>
              <w:rPr>
                <w:sz w:val="18"/>
              </w:rPr>
              <w:t>Plays sounds</w:t>
            </w:r>
          </w:p>
        </w:tc>
        <w:tc>
          <w:tcPr>
            <w:tcW w:w="4585" w:type="dxa"/>
          </w:tcPr>
          <w:p w:rsidR="00F96A6F" w:rsidRPr="00E63BCD" w:rsidRDefault="00F96A6F" w:rsidP="00F96A6F">
            <w:pPr>
              <w:pStyle w:val="NoSpacing"/>
              <w:rPr>
                <w:sz w:val="18"/>
              </w:rPr>
            </w:pPr>
            <w:r>
              <w:rPr>
                <w:sz w:val="18"/>
              </w:rPr>
              <w:t xml:space="preserve">There are different sounds in the game. There is either a good sound or a bad sound. The good sounds occurs when you get the pattern correct, and the bad sound occurs when toy get the pattern wrong. It also makes a sound when the game starts. </w:t>
            </w:r>
          </w:p>
        </w:tc>
      </w:tr>
    </w:tbl>
    <w:p w:rsidR="00F96A6F" w:rsidRDefault="00F96A6F" w:rsidP="00F96A6F"/>
    <w:p w:rsidR="00F96A6F" w:rsidRDefault="00F96A6F" w:rsidP="00F96A6F"/>
    <w:p w:rsidR="00F96A6F" w:rsidRDefault="00F96A6F" w:rsidP="00F96A6F">
      <w:pPr>
        <w:rPr>
          <w:b/>
        </w:rPr>
      </w:pPr>
      <w:r w:rsidRPr="00F96A6F">
        <w:rPr>
          <w:b/>
        </w:rPr>
        <w:t xml:space="preserve">Level 3) </w:t>
      </w:r>
    </w:p>
    <w:p w:rsidR="00406751" w:rsidRDefault="00406751" w:rsidP="00406751">
      <w:pPr>
        <w:ind w:left="360"/>
      </w:pPr>
    </w:p>
    <w:p w:rsidR="00406751" w:rsidRDefault="00406751" w:rsidP="00406751">
      <w:pPr>
        <w:pStyle w:val="ListParagraph"/>
        <w:numPr>
          <w:ilvl w:val="0"/>
          <w:numId w:val="5"/>
        </w:numPr>
      </w:pPr>
    </w:p>
    <w:p w:rsidR="00406751" w:rsidRDefault="00406751" w:rsidP="00406751">
      <w:pPr>
        <w:ind w:left="360"/>
      </w:pPr>
    </w:p>
    <w:p w:rsidR="00406751" w:rsidRDefault="00406751" w:rsidP="00406751">
      <w:pPr>
        <w:ind w:left="360"/>
      </w:pPr>
      <w:r>
        <w:rPr>
          <w:noProof/>
        </w:rPr>
        <w:drawing>
          <wp:inline distT="0" distB="0" distL="0" distR="0">
            <wp:extent cx="5554572" cy="2543175"/>
            <wp:effectExtent l="0" t="0" r="8255" b="0"/>
            <wp:docPr id="2" name="Picture 2" descr="Image result for basic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sic flow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4242" cy="2547603"/>
                    </a:xfrm>
                    <a:prstGeom prst="rect">
                      <a:avLst/>
                    </a:prstGeom>
                    <a:noFill/>
                    <a:ln>
                      <a:noFill/>
                    </a:ln>
                  </pic:spPr>
                </pic:pic>
              </a:graphicData>
            </a:graphic>
          </wp:inline>
        </w:drawing>
      </w:r>
    </w:p>
    <w:p w:rsidR="00406751" w:rsidRDefault="00406751" w:rsidP="00406751"/>
    <w:p w:rsidR="00406751" w:rsidRDefault="00406751" w:rsidP="00406751">
      <w:r>
        <w:t xml:space="preserve">2)     </w:t>
      </w:r>
    </w:p>
    <w:p w:rsidR="00406751" w:rsidRDefault="00406751" w:rsidP="00406751">
      <w:pPr>
        <w:pStyle w:val="ListParagraph"/>
      </w:pPr>
    </w:p>
    <w:p w:rsidR="00406751" w:rsidRPr="00F96A6F" w:rsidRDefault="00406751" w:rsidP="00406751">
      <w:pPr>
        <w:pStyle w:val="ListParagraph"/>
      </w:pPr>
      <w:r>
        <w:rPr>
          <w:color w:val="222222"/>
          <w:shd w:val="clear" w:color="auto" w:fill="FFFFFF"/>
        </w:rPr>
        <w:t>Flowchart usually uses a square or a circle flow chart to represent different types of actions or steps in a process. </w:t>
      </w:r>
      <w:r>
        <w:rPr>
          <w:bCs/>
          <w:color w:val="222222"/>
          <w:shd w:val="clear" w:color="auto" w:fill="FFFFFF"/>
        </w:rPr>
        <w:t>Line</w:t>
      </w:r>
      <w:r>
        <w:rPr>
          <w:color w:val="222222"/>
          <w:shd w:val="clear" w:color="auto" w:fill="FFFFFF"/>
        </w:rPr>
        <w:t> and arrows show the sequence of the steps, and the relationships among them. These are known as flowchart symbols. The type of diagram dictates the flowchart symbols that are used.</w:t>
      </w:r>
    </w:p>
    <w:sectPr w:rsidR="00406751" w:rsidRPr="00F96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3E1A"/>
    <w:multiLevelType w:val="hybridMultilevel"/>
    <w:tmpl w:val="718C6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24358"/>
    <w:multiLevelType w:val="hybridMultilevel"/>
    <w:tmpl w:val="27D0C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05F45"/>
    <w:multiLevelType w:val="hybridMultilevel"/>
    <w:tmpl w:val="1908A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D78B0"/>
    <w:multiLevelType w:val="multilevel"/>
    <w:tmpl w:val="884C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5B3227"/>
    <w:multiLevelType w:val="hybridMultilevel"/>
    <w:tmpl w:val="90102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591E18"/>
    <w:multiLevelType w:val="hybridMultilevel"/>
    <w:tmpl w:val="DF7EA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F04539"/>
    <w:multiLevelType w:val="multilevel"/>
    <w:tmpl w:val="9F1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D5"/>
    <w:rsid w:val="000B58DD"/>
    <w:rsid w:val="0010244F"/>
    <w:rsid w:val="00165E08"/>
    <w:rsid w:val="00406751"/>
    <w:rsid w:val="00611704"/>
    <w:rsid w:val="00A97140"/>
    <w:rsid w:val="00AF0C54"/>
    <w:rsid w:val="00B861C3"/>
    <w:rsid w:val="00E714A6"/>
    <w:rsid w:val="00EB2D8E"/>
    <w:rsid w:val="00EF51D5"/>
    <w:rsid w:val="00F04761"/>
    <w:rsid w:val="00F9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6AC5C-D64F-4A6B-9ED0-5AAF4ECE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61"/>
    <w:pPr>
      <w:ind w:left="720"/>
      <w:contextualSpacing/>
    </w:pPr>
  </w:style>
  <w:style w:type="paragraph" w:styleId="NoSpacing">
    <w:name w:val="No Spacing"/>
    <w:uiPriority w:val="1"/>
    <w:qFormat/>
    <w:rsid w:val="00165E08"/>
    <w:rPr>
      <w:rFonts w:asciiTheme="minorHAnsi" w:hAnsiTheme="minorHAnsi" w:cstheme="minorBidi"/>
      <w:sz w:val="22"/>
      <w:szCs w:val="22"/>
    </w:rPr>
  </w:style>
  <w:style w:type="table" w:styleId="TableGrid">
    <w:name w:val="Table Grid"/>
    <w:basedOn w:val="TableNormal"/>
    <w:uiPriority w:val="39"/>
    <w:rsid w:val="00165E08"/>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0937">
      <w:bodyDiv w:val="1"/>
      <w:marLeft w:val="0"/>
      <w:marRight w:val="0"/>
      <w:marTop w:val="0"/>
      <w:marBottom w:val="0"/>
      <w:divBdr>
        <w:top w:val="none" w:sz="0" w:space="0" w:color="auto"/>
        <w:left w:val="none" w:sz="0" w:space="0" w:color="auto"/>
        <w:bottom w:val="none" w:sz="0" w:space="0" w:color="auto"/>
        <w:right w:val="none" w:sz="0" w:space="0" w:color="auto"/>
      </w:divBdr>
    </w:div>
    <w:div w:id="10651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Sahbaj</dc:creator>
  <cp:keywords/>
  <dc:description/>
  <cp:lastModifiedBy>Ramin Ramin - Louise Arbour SS</cp:lastModifiedBy>
  <cp:revision>3</cp:revision>
  <dcterms:created xsi:type="dcterms:W3CDTF">2018-02-21T18:49:00Z</dcterms:created>
  <dcterms:modified xsi:type="dcterms:W3CDTF">2018-02-22T18:26:00Z</dcterms:modified>
</cp:coreProperties>
</file>