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4E2A3" w14:textId="77777777" w:rsidR="00BA7C15" w:rsidRDefault="00000000">
      <w:pPr>
        <w:bidi/>
        <w:spacing w:before="1900"/>
        <w:jc w:val="center"/>
      </w:pPr>
      <w:r>
        <w:rPr>
          <w:b/>
          <w:color w:val="1F4E79"/>
          <w:sz w:val="48"/>
        </w:rPr>
        <w:t>تحلیل مقایسه‌ای الگوریتم Fair-Share Scheduling</w:t>
      </w:r>
    </w:p>
    <w:p w14:paraId="6B078FCF" w14:textId="26FA0856" w:rsidR="00BA7C15" w:rsidRDefault="006B3BBC">
      <w:pPr>
        <w:bidi/>
        <w:jc w:val="center"/>
      </w:pPr>
      <w:r>
        <w:t xml:space="preserve"> </w:t>
      </w:r>
      <w:r>
        <w:rPr>
          <w:rFonts w:hint="cs"/>
          <w:rtl/>
        </w:rPr>
        <w:t>مقایسه الگوریتم</w:t>
      </w:r>
      <w:r>
        <w:t xml:space="preserve"> Fair-Share</w:t>
      </w:r>
      <w:r>
        <w:rPr>
          <w:rFonts w:hint="cs"/>
          <w:rtl/>
        </w:rPr>
        <w:t xml:space="preserve"> </w:t>
      </w:r>
      <w:r>
        <w:rPr>
          <w:rFonts w:hint="cs"/>
          <w:rtl/>
          <w:lang w:bidi="fa-IR"/>
        </w:rPr>
        <w:t>با</w:t>
      </w:r>
      <w:r>
        <w:t xml:space="preserve"> </w:t>
      </w:r>
      <w:r>
        <w:rPr>
          <w:rFonts w:hint="cs"/>
          <w:rtl/>
        </w:rPr>
        <w:t xml:space="preserve"> </w:t>
      </w:r>
      <w:r>
        <w:rPr>
          <w:rtl/>
        </w:rPr>
        <w:t>Rate Monotonic (RM) و Earliest Deadline First (EDF)</w:t>
      </w:r>
    </w:p>
    <w:p w14:paraId="4C5E1296" w14:textId="63F34C86" w:rsidR="00BA7C15" w:rsidRDefault="00000000">
      <w:pPr>
        <w:bidi/>
        <w:jc w:val="center"/>
      </w:pPr>
      <w:r>
        <w:rPr>
          <w:rtl/>
        </w:rPr>
        <w:t xml:space="preserve">نام دانشجو: </w:t>
      </w:r>
      <w:r w:rsidR="006B3BBC">
        <w:rPr>
          <w:rFonts w:hint="cs"/>
          <w:rtl/>
        </w:rPr>
        <w:t>رامین سلیمانی</w:t>
      </w:r>
      <w:r>
        <w:rPr>
          <w:rtl/>
        </w:rPr>
        <w:t xml:space="preserve">   </w:t>
      </w:r>
    </w:p>
    <w:p w14:paraId="672B5427" w14:textId="2633B899" w:rsidR="00BA7C15" w:rsidRDefault="00D26094" w:rsidP="00D26094">
      <w:pPr>
        <w:bidi/>
        <w:jc w:val="center"/>
      </w:pPr>
      <w:r>
        <w:rPr>
          <w:rFonts w:hint="cs"/>
          <w:rtl/>
        </w:rPr>
        <w:t xml:space="preserve">                                                </w:t>
      </w:r>
      <w:r w:rsidR="00000000">
        <w:rPr>
          <w:rtl/>
        </w:rPr>
        <w:t xml:space="preserve">تاریخ: </w:t>
      </w:r>
      <w:r w:rsidR="006B3BBC">
        <w:rPr>
          <w:rFonts w:hint="cs"/>
          <w:rtl/>
        </w:rPr>
        <w:t>1405/07/27</w:t>
      </w:r>
      <w:r>
        <w:rPr>
          <w:rFonts w:hint="cs"/>
          <w:rtl/>
        </w:rPr>
        <w:t xml:space="preserve"> </w:t>
      </w:r>
      <w:r w:rsidR="00000000">
        <w:br w:type="page"/>
      </w:r>
    </w:p>
    <w:p w14:paraId="04485D46" w14:textId="77777777" w:rsidR="00BA7C15" w:rsidRDefault="00000000">
      <w:pPr>
        <w:pStyle w:val="Heading1"/>
        <w:bidi/>
        <w:jc w:val="right"/>
      </w:pPr>
      <w:r>
        <w:rPr>
          <w:rtl/>
        </w:rPr>
        <w:lastRenderedPageBreak/>
        <w:t>۱. مسئله و معیار مقایسه</w:t>
      </w:r>
    </w:p>
    <w:p w14:paraId="672EF8A1" w14:textId="77777777" w:rsidR="00BA7C15" w:rsidRDefault="00000000">
      <w:pPr>
        <w:bidi/>
        <w:jc w:val="right"/>
      </w:pPr>
      <w:r>
        <w:rPr>
          <w:rtl/>
        </w:rPr>
        <w:t>برای اینکه بگوییم یک الگوریتم «مهم‌تر» یا «باارزش‌تر» است، باید مشخص کنیم مهم از چه نظر: عدالت منابع، رعایت مهلت زمانی، سادگی پیاده‌سازی، بهره‌وری CPU یا قابلیت تحلیل. Fair-Share، RM و EDF دقیقاً یک هدف را دنبال نمی‌کنند؛ پس یک رتبه‌بندی واحد بدون تعیین معیار علمی نیست. بااین‌حال می‌توان ارزش کلی هرکدام را با توجه به کاربردهای رایج و قابلیت‌های تضمین‌شده مقایسه کرد.</w:t>
      </w:r>
    </w:p>
    <w:tbl>
      <w:tblPr>
        <w:tblStyle w:val="TableGrid"/>
        <w:tblW w:w="0" w:type="auto"/>
        <w:jc w:val="center"/>
        <w:tblLook w:val="04A0" w:firstRow="1" w:lastRow="0" w:firstColumn="1" w:lastColumn="0" w:noHBand="0" w:noVBand="1"/>
      </w:tblPr>
      <w:tblGrid>
        <w:gridCol w:w="3405"/>
        <w:gridCol w:w="3405"/>
        <w:gridCol w:w="3404"/>
      </w:tblGrid>
      <w:tr w:rsidR="00BA7C15" w14:paraId="448C5FD5" w14:textId="77777777">
        <w:trPr>
          <w:jc w:val="center"/>
        </w:trPr>
        <w:tc>
          <w:tcPr>
            <w:tcW w:w="3408" w:type="dxa"/>
            <w:shd w:val="clear" w:color="auto" w:fill="1F4E79"/>
          </w:tcPr>
          <w:p w14:paraId="10052D28" w14:textId="77777777" w:rsidR="00BA7C15" w:rsidRDefault="00000000">
            <w:pPr>
              <w:bidi/>
              <w:jc w:val="center"/>
            </w:pPr>
            <w:r>
              <w:rPr>
                <w:b/>
                <w:color w:val="FFFFFF"/>
                <w:rtl/>
              </w:rPr>
              <w:t>معیار</w:t>
            </w:r>
          </w:p>
        </w:tc>
        <w:tc>
          <w:tcPr>
            <w:tcW w:w="3408" w:type="dxa"/>
            <w:shd w:val="clear" w:color="auto" w:fill="1F4E79"/>
          </w:tcPr>
          <w:p w14:paraId="31A203E4" w14:textId="77777777" w:rsidR="00BA7C15" w:rsidRDefault="00000000">
            <w:pPr>
              <w:bidi/>
              <w:jc w:val="center"/>
            </w:pPr>
            <w:r>
              <w:rPr>
                <w:b/>
                <w:color w:val="FFFFFF"/>
                <w:rtl/>
              </w:rPr>
              <w:t>سؤال اصلی</w:t>
            </w:r>
          </w:p>
        </w:tc>
        <w:tc>
          <w:tcPr>
            <w:tcW w:w="3408" w:type="dxa"/>
            <w:shd w:val="clear" w:color="auto" w:fill="1F4E79"/>
          </w:tcPr>
          <w:p w14:paraId="2F7C09B0" w14:textId="77777777" w:rsidR="00BA7C15" w:rsidRDefault="00000000">
            <w:pPr>
              <w:bidi/>
              <w:jc w:val="center"/>
            </w:pPr>
            <w:r>
              <w:rPr>
                <w:b/>
                <w:color w:val="FFFFFF"/>
                <w:rtl/>
              </w:rPr>
              <w:t>اهمیت</w:t>
            </w:r>
          </w:p>
        </w:tc>
      </w:tr>
      <w:tr w:rsidR="00BA7C15" w14:paraId="50EE6CD7" w14:textId="77777777">
        <w:trPr>
          <w:jc w:val="center"/>
        </w:trPr>
        <w:tc>
          <w:tcPr>
            <w:tcW w:w="3408" w:type="dxa"/>
            <w:shd w:val="clear" w:color="auto" w:fill="EAF2F8"/>
            <w:vAlign w:val="center"/>
          </w:tcPr>
          <w:p w14:paraId="58453F60" w14:textId="77777777" w:rsidR="00BA7C15" w:rsidRDefault="00000000">
            <w:pPr>
              <w:bidi/>
              <w:jc w:val="right"/>
            </w:pPr>
            <w:r>
              <w:rPr>
                <w:rtl/>
              </w:rPr>
              <w:t>عدالت</w:t>
            </w:r>
          </w:p>
        </w:tc>
        <w:tc>
          <w:tcPr>
            <w:tcW w:w="3408" w:type="dxa"/>
            <w:shd w:val="clear" w:color="auto" w:fill="EAF2F8"/>
            <w:vAlign w:val="center"/>
          </w:tcPr>
          <w:p w14:paraId="739D2D46" w14:textId="77777777" w:rsidR="00BA7C15" w:rsidRDefault="00000000">
            <w:pPr>
              <w:bidi/>
              <w:jc w:val="right"/>
            </w:pPr>
            <w:r>
              <w:rPr>
                <w:rtl/>
              </w:rPr>
              <w:t>آیا هر گروه سهم منصفانه‌ای می‌گیرد؟</w:t>
            </w:r>
          </w:p>
        </w:tc>
        <w:tc>
          <w:tcPr>
            <w:tcW w:w="3408" w:type="dxa"/>
            <w:shd w:val="clear" w:color="auto" w:fill="EAF2F8"/>
            <w:vAlign w:val="center"/>
          </w:tcPr>
          <w:p w14:paraId="6FDEC9BE" w14:textId="77777777" w:rsidR="00BA7C15" w:rsidRDefault="00000000">
            <w:pPr>
              <w:bidi/>
              <w:jc w:val="right"/>
            </w:pPr>
            <w:r>
              <w:rPr>
                <w:rtl/>
              </w:rPr>
              <w:t>مهم برای سیستم‌های چندکاربره</w:t>
            </w:r>
          </w:p>
        </w:tc>
      </w:tr>
      <w:tr w:rsidR="00BA7C15" w14:paraId="7D9BD4A4" w14:textId="77777777">
        <w:trPr>
          <w:jc w:val="center"/>
        </w:trPr>
        <w:tc>
          <w:tcPr>
            <w:tcW w:w="3408" w:type="dxa"/>
            <w:vAlign w:val="center"/>
          </w:tcPr>
          <w:p w14:paraId="65D266D2" w14:textId="77777777" w:rsidR="00BA7C15" w:rsidRDefault="00000000">
            <w:pPr>
              <w:bidi/>
              <w:jc w:val="right"/>
            </w:pPr>
            <w:r>
              <w:rPr>
                <w:rtl/>
              </w:rPr>
              <w:t>Deadline</w:t>
            </w:r>
          </w:p>
        </w:tc>
        <w:tc>
          <w:tcPr>
            <w:tcW w:w="3408" w:type="dxa"/>
            <w:vAlign w:val="center"/>
          </w:tcPr>
          <w:p w14:paraId="53BF63A6" w14:textId="77777777" w:rsidR="00BA7C15" w:rsidRDefault="00000000">
            <w:pPr>
              <w:bidi/>
              <w:jc w:val="right"/>
            </w:pPr>
            <w:r>
              <w:rPr>
                <w:rtl/>
              </w:rPr>
              <w:t>آیا کار تا مهلت زمانی تمام می‌شود؟</w:t>
            </w:r>
          </w:p>
        </w:tc>
        <w:tc>
          <w:tcPr>
            <w:tcW w:w="3408" w:type="dxa"/>
            <w:vAlign w:val="center"/>
          </w:tcPr>
          <w:p w14:paraId="705EBD94" w14:textId="77777777" w:rsidR="00BA7C15" w:rsidRDefault="00000000">
            <w:pPr>
              <w:bidi/>
              <w:jc w:val="right"/>
            </w:pPr>
            <w:r>
              <w:rPr>
                <w:rtl/>
              </w:rPr>
              <w:t>حیاتی در سیستم بلادرنگ</w:t>
            </w:r>
          </w:p>
        </w:tc>
      </w:tr>
      <w:tr w:rsidR="00BA7C15" w14:paraId="1BD8EC9F" w14:textId="77777777">
        <w:trPr>
          <w:jc w:val="center"/>
        </w:trPr>
        <w:tc>
          <w:tcPr>
            <w:tcW w:w="3408" w:type="dxa"/>
            <w:shd w:val="clear" w:color="auto" w:fill="EAF2F8"/>
            <w:vAlign w:val="center"/>
          </w:tcPr>
          <w:p w14:paraId="5E399DC6" w14:textId="77777777" w:rsidR="00BA7C15" w:rsidRDefault="00000000">
            <w:pPr>
              <w:bidi/>
              <w:jc w:val="right"/>
            </w:pPr>
            <w:r>
              <w:rPr>
                <w:rtl/>
              </w:rPr>
              <w:t>تحلیل‌پذیری</w:t>
            </w:r>
          </w:p>
        </w:tc>
        <w:tc>
          <w:tcPr>
            <w:tcW w:w="3408" w:type="dxa"/>
            <w:shd w:val="clear" w:color="auto" w:fill="EAF2F8"/>
            <w:vAlign w:val="center"/>
          </w:tcPr>
          <w:p w14:paraId="63669B0E" w14:textId="77777777" w:rsidR="00BA7C15" w:rsidRDefault="00000000">
            <w:pPr>
              <w:bidi/>
              <w:jc w:val="right"/>
            </w:pPr>
            <w:r>
              <w:rPr>
                <w:rtl/>
              </w:rPr>
              <w:t>آیا می‌توان رفتار را پیش‌بینی/اثبات کرد؟</w:t>
            </w:r>
          </w:p>
        </w:tc>
        <w:tc>
          <w:tcPr>
            <w:tcW w:w="3408" w:type="dxa"/>
            <w:shd w:val="clear" w:color="auto" w:fill="EAF2F8"/>
            <w:vAlign w:val="center"/>
          </w:tcPr>
          <w:p w14:paraId="72575807" w14:textId="77777777" w:rsidR="00BA7C15" w:rsidRDefault="00000000">
            <w:pPr>
              <w:bidi/>
              <w:jc w:val="right"/>
            </w:pPr>
            <w:r>
              <w:rPr>
                <w:rtl/>
              </w:rPr>
              <w:t>مهم برای سیستم‌های حساس</w:t>
            </w:r>
          </w:p>
        </w:tc>
      </w:tr>
      <w:tr w:rsidR="00BA7C15" w14:paraId="39C77318" w14:textId="77777777">
        <w:trPr>
          <w:jc w:val="center"/>
        </w:trPr>
        <w:tc>
          <w:tcPr>
            <w:tcW w:w="3408" w:type="dxa"/>
            <w:vAlign w:val="center"/>
          </w:tcPr>
          <w:p w14:paraId="6BFA4EC6" w14:textId="77777777" w:rsidR="00BA7C15" w:rsidRDefault="00000000">
            <w:pPr>
              <w:bidi/>
              <w:jc w:val="right"/>
            </w:pPr>
            <w:r>
              <w:rPr>
                <w:rtl/>
              </w:rPr>
              <w:t>سربار و سادگی</w:t>
            </w:r>
          </w:p>
        </w:tc>
        <w:tc>
          <w:tcPr>
            <w:tcW w:w="3408" w:type="dxa"/>
            <w:vAlign w:val="center"/>
          </w:tcPr>
          <w:p w14:paraId="7CACF8EA" w14:textId="77777777" w:rsidR="00BA7C15" w:rsidRDefault="00000000">
            <w:pPr>
              <w:bidi/>
              <w:jc w:val="right"/>
            </w:pPr>
            <w:r>
              <w:rPr>
                <w:rtl/>
              </w:rPr>
              <w:t>پیاده‌سازی و تصمیم‌گیری چقدر ساده است؟</w:t>
            </w:r>
          </w:p>
        </w:tc>
        <w:tc>
          <w:tcPr>
            <w:tcW w:w="3408" w:type="dxa"/>
            <w:vAlign w:val="center"/>
          </w:tcPr>
          <w:p w14:paraId="12D613EF" w14:textId="77777777" w:rsidR="00BA7C15" w:rsidRDefault="00000000">
            <w:pPr>
              <w:bidi/>
              <w:jc w:val="right"/>
            </w:pPr>
            <w:r>
              <w:rPr>
                <w:rtl/>
              </w:rPr>
              <w:t>مهم در سامانه‌های محدود</w:t>
            </w:r>
          </w:p>
        </w:tc>
      </w:tr>
    </w:tbl>
    <w:p w14:paraId="33972D32" w14:textId="77777777" w:rsidR="00BA7C15" w:rsidRDefault="00BA7C15">
      <w:pPr>
        <w:bidi/>
        <w:jc w:val="right"/>
      </w:pPr>
    </w:p>
    <w:p w14:paraId="49ADA9F6" w14:textId="77777777" w:rsidR="00BA7C15" w:rsidRDefault="00000000">
      <w:r>
        <w:br w:type="page"/>
      </w:r>
    </w:p>
    <w:p w14:paraId="265E1132" w14:textId="77777777" w:rsidR="00BA7C15" w:rsidRDefault="00000000">
      <w:pPr>
        <w:pStyle w:val="Heading1"/>
        <w:bidi/>
        <w:jc w:val="right"/>
      </w:pPr>
      <w:r>
        <w:rPr>
          <w:rtl/>
        </w:rPr>
        <w:lastRenderedPageBreak/>
        <w:t>۲. الگوریتم پروژه: Fair-Share چیست؟</w:t>
      </w:r>
    </w:p>
    <w:p w14:paraId="01C661F1" w14:textId="77777777" w:rsidR="00BA7C15" w:rsidRDefault="00000000">
      <w:pPr>
        <w:bidi/>
        <w:jc w:val="right"/>
      </w:pPr>
      <w:r>
        <w:rPr>
          <w:rtl/>
        </w:rPr>
        <w:t>Fair-Share Scheduling سیاستی برای تقسیم CPU میان کاربران، گروه‌ها یا کلاس‌های پردازه است. ایدهٔ اصلی این است که یک کاربر یا گروه صرفاً به‌دلیل داشتن تعداد زیادی پردازه، تمام CPU را به خود اختصاص ندهد. سیستم می‌تواند برای هر گروه وزن تعیین کند؛ وزن بیشتر به معنی سهم هدف‌گذاری‌شدهٔ بیشتر از CPU است.</w:t>
      </w:r>
    </w:p>
    <w:p w14:paraId="32A80590" w14:textId="77777777" w:rsidR="00BA7C15" w:rsidRDefault="00000000">
      <w:pPr>
        <w:bidi/>
        <w:jc w:val="right"/>
      </w:pPr>
      <w:r>
        <w:rPr>
          <w:rtl/>
        </w:rPr>
        <w:t>در نسخهٔ آموزشی پروژه، مصرف CPU هر گروه بر وزن آن تقسیم می‌شود و گروهی که نسبت مصرف به وزن کمتری دارد، برای اجرای بعدی مناسب‌تر در نظر گرفته می‌شود. این روش ایده را روشن می‌کند، اما معادل زمان‌بند کامل سیستم‌عامل نیست و تضمین بلادرنگ ندارد.</w:t>
      </w:r>
    </w:p>
    <w:tbl>
      <w:tblPr>
        <w:tblStyle w:val="TableGrid"/>
        <w:tblW w:w="0" w:type="auto"/>
        <w:jc w:val="center"/>
        <w:tblLook w:val="04A0" w:firstRow="1" w:lastRow="0" w:firstColumn="1" w:lastColumn="0" w:noHBand="0" w:noVBand="1"/>
      </w:tblPr>
      <w:tblGrid>
        <w:gridCol w:w="5107"/>
        <w:gridCol w:w="5107"/>
      </w:tblGrid>
      <w:tr w:rsidR="00BA7C15" w14:paraId="10F30B33" w14:textId="77777777">
        <w:trPr>
          <w:jc w:val="center"/>
        </w:trPr>
        <w:tc>
          <w:tcPr>
            <w:tcW w:w="5112" w:type="dxa"/>
            <w:shd w:val="clear" w:color="auto" w:fill="1F4E79"/>
          </w:tcPr>
          <w:p w14:paraId="72EA22D4" w14:textId="77777777" w:rsidR="00BA7C15" w:rsidRDefault="00000000">
            <w:pPr>
              <w:bidi/>
              <w:jc w:val="center"/>
            </w:pPr>
            <w:r>
              <w:rPr>
                <w:b/>
                <w:color w:val="FFFFFF"/>
                <w:rtl/>
              </w:rPr>
              <w:t>مفهوم</w:t>
            </w:r>
          </w:p>
        </w:tc>
        <w:tc>
          <w:tcPr>
            <w:tcW w:w="5112" w:type="dxa"/>
            <w:shd w:val="clear" w:color="auto" w:fill="1F4E79"/>
          </w:tcPr>
          <w:p w14:paraId="1B4714BB" w14:textId="77777777" w:rsidR="00BA7C15" w:rsidRDefault="00000000">
            <w:pPr>
              <w:bidi/>
              <w:jc w:val="center"/>
            </w:pPr>
            <w:r>
              <w:rPr>
                <w:b/>
                <w:color w:val="FFFFFF"/>
                <w:rtl/>
              </w:rPr>
              <w:t>توضیح</w:t>
            </w:r>
          </w:p>
        </w:tc>
      </w:tr>
      <w:tr w:rsidR="00BA7C15" w14:paraId="294ADBF6" w14:textId="77777777">
        <w:trPr>
          <w:jc w:val="center"/>
        </w:trPr>
        <w:tc>
          <w:tcPr>
            <w:tcW w:w="5112" w:type="dxa"/>
            <w:shd w:val="clear" w:color="auto" w:fill="EAF2F8"/>
            <w:vAlign w:val="center"/>
          </w:tcPr>
          <w:p w14:paraId="57015F05" w14:textId="77777777" w:rsidR="00BA7C15" w:rsidRDefault="00000000">
            <w:pPr>
              <w:bidi/>
              <w:jc w:val="right"/>
            </w:pPr>
            <w:r>
              <w:rPr>
                <w:rtl/>
              </w:rPr>
              <w:t>گروه</w:t>
            </w:r>
          </w:p>
        </w:tc>
        <w:tc>
          <w:tcPr>
            <w:tcW w:w="5112" w:type="dxa"/>
            <w:shd w:val="clear" w:color="auto" w:fill="EAF2F8"/>
            <w:vAlign w:val="center"/>
          </w:tcPr>
          <w:p w14:paraId="6AA72532" w14:textId="77777777" w:rsidR="00BA7C15" w:rsidRDefault="00000000">
            <w:pPr>
              <w:bidi/>
              <w:jc w:val="right"/>
            </w:pPr>
            <w:r>
              <w:rPr>
                <w:rtl/>
              </w:rPr>
              <w:t>مجموعه‌ای از پردازه‌ها که سهم CPU آن‌ها با هم حساب می‌شود</w:t>
            </w:r>
          </w:p>
        </w:tc>
      </w:tr>
      <w:tr w:rsidR="00BA7C15" w14:paraId="0BEA33EC" w14:textId="77777777">
        <w:trPr>
          <w:jc w:val="center"/>
        </w:trPr>
        <w:tc>
          <w:tcPr>
            <w:tcW w:w="5112" w:type="dxa"/>
            <w:vAlign w:val="center"/>
          </w:tcPr>
          <w:p w14:paraId="37E53C51" w14:textId="77777777" w:rsidR="00BA7C15" w:rsidRDefault="00000000">
            <w:pPr>
              <w:bidi/>
              <w:jc w:val="right"/>
            </w:pPr>
            <w:r>
              <w:rPr>
                <w:rtl/>
              </w:rPr>
              <w:t>وزن</w:t>
            </w:r>
          </w:p>
        </w:tc>
        <w:tc>
          <w:tcPr>
            <w:tcW w:w="5112" w:type="dxa"/>
            <w:vAlign w:val="center"/>
          </w:tcPr>
          <w:p w14:paraId="7047C1FE" w14:textId="77777777" w:rsidR="00BA7C15" w:rsidRDefault="00000000">
            <w:pPr>
              <w:bidi/>
              <w:jc w:val="right"/>
            </w:pPr>
            <w:r>
              <w:rPr>
                <w:rtl/>
              </w:rPr>
              <w:t>ضریب تعیین سهم نسبی؛ مثلاً وزن ۲ نسبت به وزن ۱ سهم هدف بیشتری دارد</w:t>
            </w:r>
          </w:p>
        </w:tc>
      </w:tr>
      <w:tr w:rsidR="00BA7C15" w14:paraId="42BECA50" w14:textId="77777777">
        <w:trPr>
          <w:jc w:val="center"/>
        </w:trPr>
        <w:tc>
          <w:tcPr>
            <w:tcW w:w="5112" w:type="dxa"/>
            <w:shd w:val="clear" w:color="auto" w:fill="EAF2F8"/>
            <w:vAlign w:val="center"/>
          </w:tcPr>
          <w:p w14:paraId="32D6A7F2" w14:textId="77777777" w:rsidR="00BA7C15" w:rsidRDefault="00000000">
            <w:pPr>
              <w:bidi/>
              <w:jc w:val="right"/>
            </w:pPr>
            <w:r>
              <w:rPr>
                <w:rtl/>
              </w:rPr>
              <w:t>مصرف گروه</w:t>
            </w:r>
          </w:p>
        </w:tc>
        <w:tc>
          <w:tcPr>
            <w:tcW w:w="5112" w:type="dxa"/>
            <w:shd w:val="clear" w:color="auto" w:fill="EAF2F8"/>
            <w:vAlign w:val="center"/>
          </w:tcPr>
          <w:p w14:paraId="6FF5C621" w14:textId="77777777" w:rsidR="00BA7C15" w:rsidRDefault="00000000">
            <w:pPr>
              <w:bidi/>
              <w:jc w:val="right"/>
            </w:pPr>
            <w:r>
              <w:rPr>
                <w:rtl/>
              </w:rPr>
              <w:t>زمان CPU مصرف‌شده توسط پردازه‌های آن گروه</w:t>
            </w:r>
          </w:p>
        </w:tc>
      </w:tr>
      <w:tr w:rsidR="00BA7C15" w14:paraId="02ABD33E" w14:textId="77777777">
        <w:trPr>
          <w:jc w:val="center"/>
        </w:trPr>
        <w:tc>
          <w:tcPr>
            <w:tcW w:w="5112" w:type="dxa"/>
            <w:vAlign w:val="center"/>
          </w:tcPr>
          <w:p w14:paraId="2C642F50" w14:textId="77777777" w:rsidR="00BA7C15" w:rsidRDefault="00000000">
            <w:pPr>
              <w:bidi/>
              <w:jc w:val="right"/>
            </w:pPr>
            <w:r>
              <w:rPr>
                <w:rtl/>
              </w:rPr>
              <w:t>سیاست انتخاب</w:t>
            </w:r>
          </w:p>
        </w:tc>
        <w:tc>
          <w:tcPr>
            <w:tcW w:w="5112" w:type="dxa"/>
            <w:vAlign w:val="center"/>
          </w:tcPr>
          <w:p w14:paraId="1A77D825" w14:textId="77777777" w:rsidR="00BA7C15" w:rsidRDefault="00000000">
            <w:pPr>
              <w:bidi/>
              <w:jc w:val="right"/>
            </w:pPr>
            <w:r>
              <w:rPr>
                <w:rtl/>
              </w:rPr>
              <w:t>انتخاب گروه با مصرف تعدیل‌شده کمتر، سپس انتخاب پردازهٔ فعال</w:t>
            </w:r>
          </w:p>
        </w:tc>
      </w:tr>
    </w:tbl>
    <w:p w14:paraId="14D3B629" w14:textId="77777777" w:rsidR="00BA7C15" w:rsidRDefault="00BA7C15">
      <w:pPr>
        <w:bidi/>
        <w:jc w:val="right"/>
      </w:pPr>
    </w:p>
    <w:p w14:paraId="19000510" w14:textId="77777777" w:rsidR="00BA7C15" w:rsidRDefault="00000000">
      <w:r>
        <w:br w:type="page"/>
      </w:r>
    </w:p>
    <w:p w14:paraId="30CEE9D7" w14:textId="77777777" w:rsidR="00BA7C15" w:rsidRDefault="00000000">
      <w:pPr>
        <w:pStyle w:val="Heading1"/>
        <w:bidi/>
        <w:jc w:val="right"/>
      </w:pPr>
      <w:r>
        <w:rPr>
          <w:rtl/>
        </w:rPr>
        <w:lastRenderedPageBreak/>
        <w:t>۳. مراحل کار Fair-Share</w:t>
      </w:r>
    </w:p>
    <w:p w14:paraId="0CEDAB56" w14:textId="77777777" w:rsidR="00BA7C15" w:rsidRDefault="00000000">
      <w:pPr>
        <w:bidi/>
        <w:jc w:val="right"/>
      </w:pPr>
      <w:r>
        <w:rPr>
          <w:rtl/>
        </w:rPr>
        <w:t>۱) پردازه‌ها به گروه‌ها نسبت داده می‌شوند. ۲) برای هر گروه وزن تعیین می‌شود. ۳) مصرف CPU هر گروه به‌روزرسانی می‌شود. ۴) مصرف تقسیم بر وزن محاسبه می‌شود. ۵) گروهی که نسبت مصرف تعدیل‌شدهٔ کمتری دارد انتخاب می‌شود. ۶) یک پردازه از آن گروه برای یک بازه اجرا و مصرف گروه افزایش داده می‌شود. ۷) این مراحل تا پایان پردازه‌ها یا رسیدن به شرایط توقف تکرار می‌شود.</w:t>
      </w:r>
    </w:p>
    <w:p w14:paraId="14D2A7A2" w14:textId="77777777" w:rsidR="00BA7C15" w:rsidRDefault="00000000">
      <w:pPr>
        <w:bidi/>
        <w:jc w:val="right"/>
      </w:pPr>
      <w:r>
        <w:rPr>
          <w:rtl/>
        </w:rPr>
        <w:t>مثال: اگر گروه A دوازده واحد CPU و وزن ۲ داشته باشد، امتیاز تعدیل‌شده‌اش ۶ است. اگر گروه B هشت واحد CPU و وزن ۱ داشته باشد، امتیازش ۸ است؛ بنابراین A می‌تواند در نوبت بعدی انتخاب شود.</w:t>
      </w:r>
    </w:p>
    <w:tbl>
      <w:tblPr>
        <w:tblStyle w:val="TableGrid"/>
        <w:tblW w:w="0" w:type="auto"/>
        <w:jc w:val="center"/>
        <w:tblLook w:val="04A0" w:firstRow="1" w:lastRow="0" w:firstColumn="1" w:lastColumn="0" w:noHBand="0" w:noVBand="1"/>
      </w:tblPr>
      <w:tblGrid>
        <w:gridCol w:w="2553"/>
        <w:gridCol w:w="2554"/>
        <w:gridCol w:w="2553"/>
        <w:gridCol w:w="2554"/>
      </w:tblGrid>
      <w:tr w:rsidR="00BA7C15" w14:paraId="602177B2" w14:textId="77777777">
        <w:trPr>
          <w:jc w:val="center"/>
        </w:trPr>
        <w:tc>
          <w:tcPr>
            <w:tcW w:w="2556" w:type="dxa"/>
            <w:shd w:val="clear" w:color="auto" w:fill="1F4E79"/>
          </w:tcPr>
          <w:p w14:paraId="7075BDD4" w14:textId="77777777" w:rsidR="00BA7C15" w:rsidRDefault="00000000">
            <w:pPr>
              <w:bidi/>
              <w:jc w:val="center"/>
            </w:pPr>
            <w:r>
              <w:rPr>
                <w:b/>
                <w:color w:val="FFFFFF"/>
                <w:rtl/>
              </w:rPr>
              <w:t>گروه</w:t>
            </w:r>
          </w:p>
        </w:tc>
        <w:tc>
          <w:tcPr>
            <w:tcW w:w="2556" w:type="dxa"/>
            <w:shd w:val="clear" w:color="auto" w:fill="1F4E79"/>
          </w:tcPr>
          <w:p w14:paraId="70004EE5" w14:textId="77777777" w:rsidR="00BA7C15" w:rsidRDefault="00000000">
            <w:pPr>
              <w:bidi/>
              <w:jc w:val="center"/>
            </w:pPr>
            <w:r>
              <w:rPr>
                <w:b/>
                <w:color w:val="FFFFFF"/>
                <w:rtl/>
              </w:rPr>
              <w:t>مصرف CPU</w:t>
            </w:r>
          </w:p>
        </w:tc>
        <w:tc>
          <w:tcPr>
            <w:tcW w:w="2556" w:type="dxa"/>
            <w:shd w:val="clear" w:color="auto" w:fill="1F4E79"/>
          </w:tcPr>
          <w:p w14:paraId="56DFA226" w14:textId="77777777" w:rsidR="00BA7C15" w:rsidRDefault="00000000">
            <w:pPr>
              <w:bidi/>
              <w:jc w:val="center"/>
            </w:pPr>
            <w:r>
              <w:rPr>
                <w:b/>
                <w:color w:val="FFFFFF"/>
                <w:rtl/>
              </w:rPr>
              <w:t>وزن</w:t>
            </w:r>
          </w:p>
        </w:tc>
        <w:tc>
          <w:tcPr>
            <w:tcW w:w="2556" w:type="dxa"/>
            <w:shd w:val="clear" w:color="auto" w:fill="1F4E79"/>
          </w:tcPr>
          <w:p w14:paraId="5C5C687D" w14:textId="77777777" w:rsidR="00BA7C15" w:rsidRDefault="00000000">
            <w:pPr>
              <w:bidi/>
              <w:jc w:val="center"/>
            </w:pPr>
            <w:r>
              <w:rPr>
                <w:b/>
                <w:color w:val="FFFFFF"/>
                <w:rtl/>
              </w:rPr>
              <w:t>مصرف/وزن</w:t>
            </w:r>
          </w:p>
        </w:tc>
      </w:tr>
      <w:tr w:rsidR="00BA7C15" w14:paraId="2FC95F03" w14:textId="77777777">
        <w:trPr>
          <w:jc w:val="center"/>
        </w:trPr>
        <w:tc>
          <w:tcPr>
            <w:tcW w:w="2556" w:type="dxa"/>
            <w:shd w:val="clear" w:color="auto" w:fill="EAF2F8"/>
            <w:vAlign w:val="center"/>
          </w:tcPr>
          <w:p w14:paraId="7EF9E444" w14:textId="77777777" w:rsidR="00BA7C15" w:rsidRDefault="00000000">
            <w:pPr>
              <w:bidi/>
              <w:jc w:val="right"/>
            </w:pPr>
            <w:r>
              <w:rPr>
                <w:rtl/>
              </w:rPr>
              <w:t>A</w:t>
            </w:r>
          </w:p>
        </w:tc>
        <w:tc>
          <w:tcPr>
            <w:tcW w:w="2556" w:type="dxa"/>
            <w:shd w:val="clear" w:color="auto" w:fill="EAF2F8"/>
            <w:vAlign w:val="center"/>
          </w:tcPr>
          <w:p w14:paraId="53B70787" w14:textId="77777777" w:rsidR="00BA7C15" w:rsidRDefault="00000000">
            <w:pPr>
              <w:bidi/>
              <w:jc w:val="right"/>
            </w:pPr>
            <w:r>
              <w:rPr>
                <w:rtl/>
              </w:rPr>
              <w:t>12</w:t>
            </w:r>
          </w:p>
        </w:tc>
        <w:tc>
          <w:tcPr>
            <w:tcW w:w="2556" w:type="dxa"/>
            <w:shd w:val="clear" w:color="auto" w:fill="EAF2F8"/>
            <w:vAlign w:val="center"/>
          </w:tcPr>
          <w:p w14:paraId="2FA8A594" w14:textId="77777777" w:rsidR="00BA7C15" w:rsidRDefault="00000000">
            <w:pPr>
              <w:bidi/>
              <w:jc w:val="right"/>
            </w:pPr>
            <w:r>
              <w:rPr>
                <w:rtl/>
              </w:rPr>
              <w:t>2</w:t>
            </w:r>
          </w:p>
        </w:tc>
        <w:tc>
          <w:tcPr>
            <w:tcW w:w="2556" w:type="dxa"/>
            <w:shd w:val="clear" w:color="auto" w:fill="EAF2F8"/>
            <w:vAlign w:val="center"/>
          </w:tcPr>
          <w:p w14:paraId="73E4E8F1" w14:textId="77777777" w:rsidR="00BA7C15" w:rsidRDefault="00000000">
            <w:pPr>
              <w:bidi/>
              <w:jc w:val="right"/>
            </w:pPr>
            <w:r>
              <w:rPr>
                <w:rtl/>
              </w:rPr>
              <w:t>6</w:t>
            </w:r>
          </w:p>
        </w:tc>
      </w:tr>
      <w:tr w:rsidR="00BA7C15" w14:paraId="3E671657" w14:textId="77777777">
        <w:trPr>
          <w:jc w:val="center"/>
        </w:trPr>
        <w:tc>
          <w:tcPr>
            <w:tcW w:w="2556" w:type="dxa"/>
            <w:vAlign w:val="center"/>
          </w:tcPr>
          <w:p w14:paraId="5B4EBA7F" w14:textId="77777777" w:rsidR="00BA7C15" w:rsidRDefault="00000000">
            <w:pPr>
              <w:bidi/>
              <w:jc w:val="right"/>
            </w:pPr>
            <w:r>
              <w:rPr>
                <w:rtl/>
              </w:rPr>
              <w:t>B</w:t>
            </w:r>
          </w:p>
        </w:tc>
        <w:tc>
          <w:tcPr>
            <w:tcW w:w="2556" w:type="dxa"/>
            <w:vAlign w:val="center"/>
          </w:tcPr>
          <w:p w14:paraId="7655941E" w14:textId="77777777" w:rsidR="00BA7C15" w:rsidRDefault="00000000">
            <w:pPr>
              <w:bidi/>
              <w:jc w:val="right"/>
            </w:pPr>
            <w:r>
              <w:rPr>
                <w:rtl/>
              </w:rPr>
              <w:t>8</w:t>
            </w:r>
          </w:p>
        </w:tc>
        <w:tc>
          <w:tcPr>
            <w:tcW w:w="2556" w:type="dxa"/>
            <w:vAlign w:val="center"/>
          </w:tcPr>
          <w:p w14:paraId="4C203803" w14:textId="77777777" w:rsidR="00BA7C15" w:rsidRDefault="00000000">
            <w:pPr>
              <w:bidi/>
              <w:jc w:val="right"/>
            </w:pPr>
            <w:r>
              <w:rPr>
                <w:rtl/>
              </w:rPr>
              <w:t>1</w:t>
            </w:r>
          </w:p>
        </w:tc>
        <w:tc>
          <w:tcPr>
            <w:tcW w:w="2556" w:type="dxa"/>
            <w:vAlign w:val="center"/>
          </w:tcPr>
          <w:p w14:paraId="0B11A156" w14:textId="77777777" w:rsidR="00BA7C15" w:rsidRDefault="00000000">
            <w:pPr>
              <w:bidi/>
              <w:jc w:val="right"/>
            </w:pPr>
            <w:r>
              <w:rPr>
                <w:rtl/>
              </w:rPr>
              <w:t>8</w:t>
            </w:r>
          </w:p>
        </w:tc>
      </w:tr>
      <w:tr w:rsidR="00BA7C15" w14:paraId="5A4F7C13" w14:textId="77777777">
        <w:trPr>
          <w:jc w:val="center"/>
        </w:trPr>
        <w:tc>
          <w:tcPr>
            <w:tcW w:w="2556" w:type="dxa"/>
            <w:shd w:val="clear" w:color="auto" w:fill="EAF2F8"/>
            <w:vAlign w:val="center"/>
          </w:tcPr>
          <w:p w14:paraId="13D0E6FE" w14:textId="77777777" w:rsidR="00BA7C15" w:rsidRDefault="00000000">
            <w:pPr>
              <w:bidi/>
              <w:jc w:val="right"/>
            </w:pPr>
            <w:r>
              <w:rPr>
                <w:rtl/>
              </w:rPr>
              <w:t>C</w:t>
            </w:r>
          </w:p>
        </w:tc>
        <w:tc>
          <w:tcPr>
            <w:tcW w:w="2556" w:type="dxa"/>
            <w:shd w:val="clear" w:color="auto" w:fill="EAF2F8"/>
            <w:vAlign w:val="center"/>
          </w:tcPr>
          <w:p w14:paraId="503A5A84" w14:textId="77777777" w:rsidR="00BA7C15" w:rsidRDefault="00000000">
            <w:pPr>
              <w:bidi/>
              <w:jc w:val="right"/>
            </w:pPr>
            <w:r>
              <w:rPr>
                <w:rtl/>
              </w:rPr>
              <w:t>6</w:t>
            </w:r>
          </w:p>
        </w:tc>
        <w:tc>
          <w:tcPr>
            <w:tcW w:w="2556" w:type="dxa"/>
            <w:shd w:val="clear" w:color="auto" w:fill="EAF2F8"/>
            <w:vAlign w:val="center"/>
          </w:tcPr>
          <w:p w14:paraId="69AF554A" w14:textId="77777777" w:rsidR="00BA7C15" w:rsidRDefault="00000000">
            <w:pPr>
              <w:bidi/>
              <w:jc w:val="right"/>
            </w:pPr>
            <w:r>
              <w:rPr>
                <w:rtl/>
              </w:rPr>
              <w:t>1</w:t>
            </w:r>
          </w:p>
        </w:tc>
        <w:tc>
          <w:tcPr>
            <w:tcW w:w="2556" w:type="dxa"/>
            <w:shd w:val="clear" w:color="auto" w:fill="EAF2F8"/>
            <w:vAlign w:val="center"/>
          </w:tcPr>
          <w:p w14:paraId="0667E1D6" w14:textId="77777777" w:rsidR="00BA7C15" w:rsidRDefault="00000000">
            <w:pPr>
              <w:bidi/>
              <w:jc w:val="right"/>
            </w:pPr>
            <w:r>
              <w:rPr>
                <w:rtl/>
              </w:rPr>
              <w:t>6</w:t>
            </w:r>
          </w:p>
        </w:tc>
      </w:tr>
    </w:tbl>
    <w:p w14:paraId="3657BA9F" w14:textId="77777777" w:rsidR="00BA7C15" w:rsidRDefault="00BA7C15">
      <w:pPr>
        <w:bidi/>
        <w:jc w:val="right"/>
      </w:pPr>
    </w:p>
    <w:p w14:paraId="5E9F37CF" w14:textId="77777777" w:rsidR="00BA7C15" w:rsidRDefault="00000000">
      <w:r>
        <w:br w:type="page"/>
      </w:r>
    </w:p>
    <w:p w14:paraId="1D2CD612" w14:textId="77777777" w:rsidR="00BA7C15" w:rsidRDefault="00000000">
      <w:pPr>
        <w:pStyle w:val="Heading1"/>
        <w:bidi/>
        <w:jc w:val="right"/>
      </w:pPr>
      <w:r>
        <w:rPr>
          <w:rtl/>
        </w:rPr>
        <w:lastRenderedPageBreak/>
        <w:t>۴. نمودار شماتیک و تفسیر</w:t>
      </w:r>
    </w:p>
    <w:p w14:paraId="5C1D2A28" w14:textId="77777777" w:rsidR="00BA7C15" w:rsidRDefault="00000000">
      <w:pPr>
        <w:bidi/>
        <w:jc w:val="right"/>
      </w:pPr>
      <w:r>
        <w:rPr>
          <w:rtl/>
        </w:rPr>
        <w:t>نمودار زیر امتیازهای کیفی را برای چهار معیار نمایش می‌دهد. امتیازها صرفاً یک ابزار آموزشی برای نشان‌دادن تفاوت هدف‌ها هستند و نتیجهٔ آزمایش واقعی یا رتبه‌بندی قطعی الگوریتم‌ها نیستند. برای امتیازدهی تجربی باید کد هر سه الگوریتم روی بار کاری یکسان اجرا شود.</w:t>
      </w:r>
    </w:p>
    <w:p w14:paraId="65E73485" w14:textId="77777777" w:rsidR="00BA7C15" w:rsidRDefault="00000000">
      <w:pPr>
        <w:jc w:val="center"/>
      </w:pPr>
      <w:r>
        <w:rPr>
          <w:noProof/>
        </w:rPr>
        <w:drawing>
          <wp:inline distT="0" distB="0" distL="0" distR="0" wp14:anchorId="5B3CA9BF" wp14:editId="4148E259">
            <wp:extent cx="5760720" cy="2736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share_comparison_chart.png"/>
                    <pic:cNvPicPr/>
                  </pic:nvPicPr>
                  <pic:blipFill>
                    <a:blip r:embed="rId8"/>
                    <a:stretch>
                      <a:fillRect/>
                    </a:stretch>
                  </pic:blipFill>
                  <pic:spPr>
                    <a:xfrm>
                      <a:off x="0" y="0"/>
                      <a:ext cx="5760720" cy="2736342"/>
                    </a:xfrm>
                    <a:prstGeom prst="rect">
                      <a:avLst/>
                    </a:prstGeom>
                  </pic:spPr>
                </pic:pic>
              </a:graphicData>
            </a:graphic>
          </wp:inline>
        </w:drawing>
      </w:r>
    </w:p>
    <w:p w14:paraId="71D6B30C" w14:textId="77777777" w:rsidR="00BA7C15" w:rsidRDefault="00000000">
      <w:pPr>
        <w:bidi/>
        <w:jc w:val="right"/>
      </w:pPr>
      <w:r>
        <w:rPr>
          <w:rtl/>
        </w:rPr>
        <w:t>برداشت: Fair-Share در عدالت گروهی امتیاز مفهومی بالاتری دارد؛ RM به‌دلیل قانون اولویت ثابت ساده است؛ EDF از نظر تطبیق با deadline و امکان تحلیل زمان‌بندی در مدل کلاسیک قوی است.</w:t>
      </w:r>
    </w:p>
    <w:p w14:paraId="549FC04E" w14:textId="77777777" w:rsidR="00BA7C15" w:rsidRDefault="00000000">
      <w:r>
        <w:br w:type="page"/>
      </w:r>
    </w:p>
    <w:p w14:paraId="0FA14E60" w14:textId="77777777" w:rsidR="00BA7C15" w:rsidRDefault="00000000">
      <w:pPr>
        <w:pStyle w:val="Heading1"/>
        <w:bidi/>
        <w:jc w:val="right"/>
      </w:pPr>
      <w:r>
        <w:rPr>
          <w:rtl/>
        </w:rPr>
        <w:lastRenderedPageBreak/>
        <w:t>۵. مزایا و معایب Fair-Share</w:t>
      </w:r>
    </w:p>
    <w:tbl>
      <w:tblPr>
        <w:tblStyle w:val="TableGrid"/>
        <w:tblW w:w="0" w:type="auto"/>
        <w:jc w:val="center"/>
        <w:tblLook w:val="04A0" w:firstRow="1" w:lastRow="0" w:firstColumn="1" w:lastColumn="0" w:noHBand="0" w:noVBand="1"/>
      </w:tblPr>
      <w:tblGrid>
        <w:gridCol w:w="3404"/>
        <w:gridCol w:w="3405"/>
        <w:gridCol w:w="3405"/>
      </w:tblGrid>
      <w:tr w:rsidR="00BA7C15" w14:paraId="4F291519" w14:textId="77777777">
        <w:trPr>
          <w:jc w:val="center"/>
        </w:trPr>
        <w:tc>
          <w:tcPr>
            <w:tcW w:w="3408" w:type="dxa"/>
            <w:shd w:val="clear" w:color="auto" w:fill="1F4E79"/>
          </w:tcPr>
          <w:p w14:paraId="3A486AC7" w14:textId="77777777" w:rsidR="00BA7C15" w:rsidRDefault="00000000">
            <w:pPr>
              <w:bidi/>
              <w:jc w:val="center"/>
            </w:pPr>
            <w:r>
              <w:rPr>
                <w:b/>
                <w:color w:val="FFFFFF"/>
                <w:rtl/>
              </w:rPr>
              <w:t>جنبه</w:t>
            </w:r>
          </w:p>
        </w:tc>
        <w:tc>
          <w:tcPr>
            <w:tcW w:w="3408" w:type="dxa"/>
            <w:shd w:val="clear" w:color="auto" w:fill="1F4E79"/>
          </w:tcPr>
          <w:p w14:paraId="07352D16" w14:textId="77777777" w:rsidR="00BA7C15" w:rsidRDefault="00000000">
            <w:pPr>
              <w:bidi/>
              <w:jc w:val="center"/>
            </w:pPr>
            <w:r>
              <w:rPr>
                <w:b/>
                <w:color w:val="FFFFFF"/>
                <w:rtl/>
              </w:rPr>
              <w:t>مزیت</w:t>
            </w:r>
          </w:p>
        </w:tc>
        <w:tc>
          <w:tcPr>
            <w:tcW w:w="3408" w:type="dxa"/>
            <w:shd w:val="clear" w:color="auto" w:fill="1F4E79"/>
          </w:tcPr>
          <w:p w14:paraId="1E0F61D6" w14:textId="77777777" w:rsidR="00BA7C15" w:rsidRDefault="00000000">
            <w:pPr>
              <w:bidi/>
              <w:jc w:val="center"/>
            </w:pPr>
            <w:r>
              <w:rPr>
                <w:b/>
                <w:color w:val="FFFFFF"/>
                <w:rtl/>
              </w:rPr>
              <w:t>عیب/محدودیت</w:t>
            </w:r>
          </w:p>
        </w:tc>
      </w:tr>
      <w:tr w:rsidR="00BA7C15" w14:paraId="6A0A8746" w14:textId="77777777">
        <w:trPr>
          <w:jc w:val="center"/>
        </w:trPr>
        <w:tc>
          <w:tcPr>
            <w:tcW w:w="3408" w:type="dxa"/>
            <w:shd w:val="clear" w:color="auto" w:fill="EAF2F8"/>
            <w:vAlign w:val="center"/>
          </w:tcPr>
          <w:p w14:paraId="761B4F6C" w14:textId="77777777" w:rsidR="00BA7C15" w:rsidRDefault="00000000">
            <w:pPr>
              <w:bidi/>
              <w:jc w:val="right"/>
            </w:pPr>
            <w:r>
              <w:rPr>
                <w:rtl/>
              </w:rPr>
              <w:t>عدالت</w:t>
            </w:r>
          </w:p>
        </w:tc>
        <w:tc>
          <w:tcPr>
            <w:tcW w:w="3408" w:type="dxa"/>
            <w:shd w:val="clear" w:color="auto" w:fill="EAF2F8"/>
            <w:vAlign w:val="center"/>
          </w:tcPr>
          <w:p w14:paraId="10C2DF4B" w14:textId="77777777" w:rsidR="00BA7C15" w:rsidRDefault="00000000">
            <w:pPr>
              <w:bidi/>
              <w:jc w:val="right"/>
            </w:pPr>
            <w:r>
              <w:rPr>
                <w:rtl/>
              </w:rPr>
              <w:t>سهم CPU را میان گروه‌ها مدیریت می‌کند</w:t>
            </w:r>
          </w:p>
        </w:tc>
        <w:tc>
          <w:tcPr>
            <w:tcW w:w="3408" w:type="dxa"/>
            <w:shd w:val="clear" w:color="auto" w:fill="EAF2F8"/>
            <w:vAlign w:val="center"/>
          </w:tcPr>
          <w:p w14:paraId="1EFCF9DE" w14:textId="77777777" w:rsidR="00BA7C15" w:rsidRDefault="00000000">
            <w:pPr>
              <w:bidi/>
              <w:jc w:val="right"/>
            </w:pPr>
            <w:r>
              <w:rPr>
                <w:rtl/>
              </w:rPr>
              <w:t>سهم عادلانه الزاماً زمان پاسخ سریع نیست</w:t>
            </w:r>
          </w:p>
        </w:tc>
      </w:tr>
      <w:tr w:rsidR="00BA7C15" w14:paraId="2204E19B" w14:textId="77777777">
        <w:trPr>
          <w:jc w:val="center"/>
        </w:trPr>
        <w:tc>
          <w:tcPr>
            <w:tcW w:w="3408" w:type="dxa"/>
            <w:vAlign w:val="center"/>
          </w:tcPr>
          <w:p w14:paraId="30F4692A" w14:textId="77777777" w:rsidR="00BA7C15" w:rsidRDefault="00000000">
            <w:pPr>
              <w:bidi/>
              <w:jc w:val="right"/>
            </w:pPr>
            <w:r>
              <w:rPr>
                <w:rtl/>
              </w:rPr>
              <w:t>وزن‌دهی</w:t>
            </w:r>
          </w:p>
        </w:tc>
        <w:tc>
          <w:tcPr>
            <w:tcW w:w="3408" w:type="dxa"/>
            <w:vAlign w:val="center"/>
          </w:tcPr>
          <w:p w14:paraId="2B7336D8" w14:textId="77777777" w:rsidR="00BA7C15" w:rsidRDefault="00000000">
            <w:pPr>
              <w:bidi/>
              <w:jc w:val="right"/>
            </w:pPr>
            <w:r>
              <w:rPr>
                <w:rtl/>
              </w:rPr>
              <w:t>سیاست قابل تنظیم برای کاربران/سرویس‌ها</w:t>
            </w:r>
          </w:p>
        </w:tc>
        <w:tc>
          <w:tcPr>
            <w:tcW w:w="3408" w:type="dxa"/>
            <w:vAlign w:val="center"/>
          </w:tcPr>
          <w:p w14:paraId="7E0BB3FD" w14:textId="77777777" w:rsidR="00BA7C15" w:rsidRDefault="00000000">
            <w:pPr>
              <w:bidi/>
              <w:jc w:val="right"/>
            </w:pPr>
            <w:r>
              <w:rPr>
                <w:rtl/>
              </w:rPr>
              <w:t>وزن نامناسب می‌تواند تخصیص را نامتوازن کند</w:t>
            </w:r>
          </w:p>
        </w:tc>
      </w:tr>
      <w:tr w:rsidR="00BA7C15" w14:paraId="7171AD10" w14:textId="77777777">
        <w:trPr>
          <w:jc w:val="center"/>
        </w:trPr>
        <w:tc>
          <w:tcPr>
            <w:tcW w:w="3408" w:type="dxa"/>
            <w:shd w:val="clear" w:color="auto" w:fill="EAF2F8"/>
            <w:vAlign w:val="center"/>
          </w:tcPr>
          <w:p w14:paraId="304FB1FB" w14:textId="77777777" w:rsidR="00BA7C15" w:rsidRDefault="00000000">
            <w:pPr>
              <w:bidi/>
              <w:jc w:val="right"/>
            </w:pPr>
            <w:r>
              <w:rPr>
                <w:rtl/>
              </w:rPr>
              <w:t>چندپردازه‌ای</w:t>
            </w:r>
          </w:p>
        </w:tc>
        <w:tc>
          <w:tcPr>
            <w:tcW w:w="3408" w:type="dxa"/>
            <w:shd w:val="clear" w:color="auto" w:fill="EAF2F8"/>
            <w:vAlign w:val="center"/>
          </w:tcPr>
          <w:p w14:paraId="7C6BA646" w14:textId="77777777" w:rsidR="00BA7C15" w:rsidRDefault="00000000">
            <w:pPr>
              <w:bidi/>
              <w:jc w:val="right"/>
            </w:pPr>
            <w:r>
              <w:rPr>
                <w:rtl/>
              </w:rPr>
              <w:t>برای چند کاربر یا سرویس مفید است</w:t>
            </w:r>
          </w:p>
        </w:tc>
        <w:tc>
          <w:tcPr>
            <w:tcW w:w="3408" w:type="dxa"/>
            <w:shd w:val="clear" w:color="auto" w:fill="EAF2F8"/>
            <w:vAlign w:val="center"/>
          </w:tcPr>
          <w:p w14:paraId="48D6BF32" w14:textId="77777777" w:rsidR="00BA7C15" w:rsidRDefault="00000000">
            <w:pPr>
              <w:bidi/>
              <w:jc w:val="right"/>
            </w:pPr>
            <w:r>
              <w:rPr>
                <w:rtl/>
              </w:rPr>
              <w:t>حسابداری گروهی دقیق لازم دارد</w:t>
            </w:r>
          </w:p>
        </w:tc>
      </w:tr>
      <w:tr w:rsidR="00BA7C15" w14:paraId="282EE6E2" w14:textId="77777777">
        <w:trPr>
          <w:jc w:val="center"/>
        </w:trPr>
        <w:tc>
          <w:tcPr>
            <w:tcW w:w="3408" w:type="dxa"/>
            <w:vAlign w:val="center"/>
          </w:tcPr>
          <w:p w14:paraId="31093F17" w14:textId="77777777" w:rsidR="00BA7C15" w:rsidRDefault="00000000">
            <w:pPr>
              <w:bidi/>
              <w:jc w:val="right"/>
            </w:pPr>
            <w:r>
              <w:rPr>
                <w:rtl/>
              </w:rPr>
              <w:t>Deadline</w:t>
            </w:r>
          </w:p>
        </w:tc>
        <w:tc>
          <w:tcPr>
            <w:tcW w:w="3408" w:type="dxa"/>
            <w:vAlign w:val="center"/>
          </w:tcPr>
          <w:p w14:paraId="4AC62DFF" w14:textId="77777777" w:rsidR="00BA7C15" w:rsidRDefault="00000000">
            <w:pPr>
              <w:bidi/>
              <w:jc w:val="right"/>
            </w:pPr>
            <w:r>
              <w:rPr>
                <w:rtl/>
              </w:rPr>
              <w:t>برای بار عمومی قابل استفاده است</w:t>
            </w:r>
          </w:p>
        </w:tc>
        <w:tc>
          <w:tcPr>
            <w:tcW w:w="3408" w:type="dxa"/>
            <w:vAlign w:val="center"/>
          </w:tcPr>
          <w:p w14:paraId="2FDF64E8" w14:textId="77777777" w:rsidR="00BA7C15" w:rsidRDefault="00000000">
            <w:pPr>
              <w:bidi/>
              <w:jc w:val="right"/>
            </w:pPr>
            <w:r>
              <w:rPr>
                <w:rtl/>
              </w:rPr>
              <w:t>به‌تنهایی deadline را تضمین نمی‌کند</w:t>
            </w:r>
          </w:p>
        </w:tc>
      </w:tr>
      <w:tr w:rsidR="00BA7C15" w14:paraId="2B3441A9" w14:textId="77777777">
        <w:trPr>
          <w:jc w:val="center"/>
        </w:trPr>
        <w:tc>
          <w:tcPr>
            <w:tcW w:w="3408" w:type="dxa"/>
            <w:shd w:val="clear" w:color="auto" w:fill="EAF2F8"/>
            <w:vAlign w:val="center"/>
          </w:tcPr>
          <w:p w14:paraId="2A5C3456" w14:textId="77777777" w:rsidR="00BA7C15" w:rsidRDefault="00000000">
            <w:pPr>
              <w:bidi/>
              <w:jc w:val="right"/>
            </w:pPr>
            <w:r>
              <w:rPr>
                <w:rtl/>
              </w:rPr>
              <w:t>سادگی</w:t>
            </w:r>
          </w:p>
        </w:tc>
        <w:tc>
          <w:tcPr>
            <w:tcW w:w="3408" w:type="dxa"/>
            <w:shd w:val="clear" w:color="auto" w:fill="EAF2F8"/>
            <w:vAlign w:val="center"/>
          </w:tcPr>
          <w:p w14:paraId="2E507E9E" w14:textId="77777777" w:rsidR="00BA7C15" w:rsidRDefault="00000000">
            <w:pPr>
              <w:bidi/>
              <w:jc w:val="right"/>
            </w:pPr>
            <w:r>
              <w:rPr>
                <w:rtl/>
              </w:rPr>
              <w:t>مدل آموزشی قابل فهم است</w:t>
            </w:r>
          </w:p>
        </w:tc>
        <w:tc>
          <w:tcPr>
            <w:tcW w:w="3408" w:type="dxa"/>
            <w:shd w:val="clear" w:color="auto" w:fill="EAF2F8"/>
            <w:vAlign w:val="center"/>
          </w:tcPr>
          <w:p w14:paraId="61162FCA" w14:textId="77777777" w:rsidR="00BA7C15" w:rsidRDefault="00000000">
            <w:pPr>
              <w:bidi/>
              <w:jc w:val="right"/>
            </w:pPr>
            <w:r>
              <w:rPr>
                <w:rtl/>
              </w:rPr>
              <w:t>نسخهٔ پروژه ساده‌تر از پیاده‌سازی واقعی است</w:t>
            </w:r>
          </w:p>
        </w:tc>
      </w:tr>
    </w:tbl>
    <w:p w14:paraId="0EC7ABBE" w14:textId="77777777" w:rsidR="00BA7C15" w:rsidRDefault="00BA7C15">
      <w:pPr>
        <w:bidi/>
        <w:jc w:val="right"/>
      </w:pPr>
    </w:p>
    <w:p w14:paraId="1D14461B" w14:textId="77777777" w:rsidR="00BA7C15" w:rsidRDefault="00000000">
      <w:r>
        <w:br w:type="page"/>
      </w:r>
    </w:p>
    <w:p w14:paraId="2DD2487C" w14:textId="77777777" w:rsidR="00BA7C15" w:rsidRDefault="00000000">
      <w:pPr>
        <w:pStyle w:val="Heading1"/>
        <w:bidi/>
        <w:jc w:val="right"/>
      </w:pPr>
      <w:r>
        <w:rPr>
          <w:rtl/>
        </w:rPr>
        <w:lastRenderedPageBreak/>
        <w:t>۶. Multi-process و عدالت گروهی</w:t>
      </w:r>
    </w:p>
    <w:p w14:paraId="77338C3E" w14:textId="77777777" w:rsidR="00BA7C15" w:rsidRDefault="00000000">
      <w:pPr>
        <w:bidi/>
        <w:jc w:val="right"/>
      </w:pPr>
      <w:r>
        <w:rPr>
          <w:rtl/>
        </w:rPr>
        <w:t>فرض کنیم گروه A دو پردازه و گروه B هشت پردازه دارد. اگر زمان‌بند فقط هر پردازه را جداگانه ببیند، گروه B ممکن است به‌دلیل داشتن پردازه‌های بیشتر CPU بیشتری مصرف کند. Fair-Share ابتدا سهم گروه‌ها را می‌سنجد و سپس پردازه‌های درون هر گروه را زمان‌بندی می‌کند. این تفکیک، ویژگی مهم سیاست‌های سهم‌دهی گروهی است.</w:t>
      </w:r>
    </w:p>
    <w:tbl>
      <w:tblPr>
        <w:tblStyle w:val="TableGrid"/>
        <w:tblW w:w="0" w:type="auto"/>
        <w:jc w:val="center"/>
        <w:tblLook w:val="04A0" w:firstRow="1" w:lastRow="0" w:firstColumn="1" w:lastColumn="0" w:noHBand="0" w:noVBand="1"/>
      </w:tblPr>
      <w:tblGrid>
        <w:gridCol w:w="5107"/>
        <w:gridCol w:w="5107"/>
      </w:tblGrid>
      <w:tr w:rsidR="00BA7C15" w14:paraId="24D5093E" w14:textId="77777777">
        <w:trPr>
          <w:jc w:val="center"/>
        </w:trPr>
        <w:tc>
          <w:tcPr>
            <w:tcW w:w="5112" w:type="dxa"/>
            <w:shd w:val="clear" w:color="auto" w:fill="1F4E79"/>
          </w:tcPr>
          <w:p w14:paraId="0F982681" w14:textId="77777777" w:rsidR="00BA7C15" w:rsidRDefault="00000000">
            <w:pPr>
              <w:bidi/>
              <w:jc w:val="center"/>
            </w:pPr>
            <w:r>
              <w:rPr>
                <w:b/>
                <w:color w:val="FFFFFF"/>
                <w:rtl/>
              </w:rPr>
              <w:t>وضعیت</w:t>
            </w:r>
          </w:p>
        </w:tc>
        <w:tc>
          <w:tcPr>
            <w:tcW w:w="5112" w:type="dxa"/>
            <w:shd w:val="clear" w:color="auto" w:fill="1F4E79"/>
          </w:tcPr>
          <w:p w14:paraId="5B09DFA1" w14:textId="77777777" w:rsidR="00BA7C15" w:rsidRDefault="00000000">
            <w:pPr>
              <w:bidi/>
              <w:jc w:val="center"/>
            </w:pPr>
            <w:r>
              <w:rPr>
                <w:b/>
                <w:color w:val="FFFFFF"/>
                <w:rtl/>
              </w:rPr>
              <w:t>رفتار مورد انتظار</w:t>
            </w:r>
          </w:p>
        </w:tc>
      </w:tr>
      <w:tr w:rsidR="00BA7C15" w14:paraId="3CE19E7B" w14:textId="77777777">
        <w:trPr>
          <w:jc w:val="center"/>
        </w:trPr>
        <w:tc>
          <w:tcPr>
            <w:tcW w:w="5112" w:type="dxa"/>
            <w:shd w:val="clear" w:color="auto" w:fill="EAF2F8"/>
            <w:vAlign w:val="center"/>
          </w:tcPr>
          <w:p w14:paraId="1BD05CA1" w14:textId="77777777" w:rsidR="00BA7C15" w:rsidRDefault="00000000">
            <w:pPr>
              <w:bidi/>
              <w:jc w:val="right"/>
            </w:pPr>
            <w:r>
              <w:rPr>
                <w:rtl/>
              </w:rPr>
              <w:t>گروه پردازهٔ آماده ندارد</w:t>
            </w:r>
          </w:p>
        </w:tc>
        <w:tc>
          <w:tcPr>
            <w:tcW w:w="5112" w:type="dxa"/>
            <w:shd w:val="clear" w:color="auto" w:fill="EAF2F8"/>
            <w:vAlign w:val="center"/>
          </w:tcPr>
          <w:p w14:paraId="237E3C72" w14:textId="77777777" w:rsidR="00BA7C15" w:rsidRDefault="00000000">
            <w:pPr>
              <w:bidi/>
              <w:jc w:val="right"/>
            </w:pPr>
            <w:r>
              <w:rPr>
                <w:rtl/>
              </w:rPr>
              <w:t>CPU آن لحظه را مصرف نمی‌کند؛ سهم ممکن است به گروه‌های آماده برسد</w:t>
            </w:r>
          </w:p>
        </w:tc>
      </w:tr>
      <w:tr w:rsidR="00BA7C15" w14:paraId="50FB5E02" w14:textId="77777777">
        <w:trPr>
          <w:jc w:val="center"/>
        </w:trPr>
        <w:tc>
          <w:tcPr>
            <w:tcW w:w="5112" w:type="dxa"/>
            <w:vAlign w:val="center"/>
          </w:tcPr>
          <w:p w14:paraId="3689AFF2" w14:textId="77777777" w:rsidR="00BA7C15" w:rsidRDefault="00000000">
            <w:pPr>
              <w:bidi/>
              <w:jc w:val="right"/>
            </w:pPr>
            <w:r>
              <w:rPr>
                <w:rtl/>
              </w:rPr>
              <w:t>یک گروه پردازه‌های بسیار زیادی دارد</w:t>
            </w:r>
          </w:p>
        </w:tc>
        <w:tc>
          <w:tcPr>
            <w:tcW w:w="5112" w:type="dxa"/>
            <w:vAlign w:val="center"/>
          </w:tcPr>
          <w:p w14:paraId="5B2FB9E5" w14:textId="77777777" w:rsidR="00BA7C15" w:rsidRDefault="00000000">
            <w:pPr>
              <w:bidi/>
              <w:jc w:val="right"/>
            </w:pPr>
            <w:r>
              <w:rPr>
                <w:rtl/>
              </w:rPr>
              <w:t>تعداد پردازه‌ها نباید به‌تنهایی سهم گروه را تعیین کند</w:t>
            </w:r>
          </w:p>
        </w:tc>
      </w:tr>
      <w:tr w:rsidR="00BA7C15" w14:paraId="7BA7E647" w14:textId="77777777">
        <w:trPr>
          <w:jc w:val="center"/>
        </w:trPr>
        <w:tc>
          <w:tcPr>
            <w:tcW w:w="5112" w:type="dxa"/>
            <w:shd w:val="clear" w:color="auto" w:fill="EAF2F8"/>
            <w:vAlign w:val="center"/>
          </w:tcPr>
          <w:p w14:paraId="56524812" w14:textId="77777777" w:rsidR="00BA7C15" w:rsidRDefault="00000000">
            <w:pPr>
              <w:bidi/>
              <w:jc w:val="right"/>
            </w:pPr>
            <w:r>
              <w:rPr>
                <w:rtl/>
              </w:rPr>
              <w:t>وزن A=2 و B=1</w:t>
            </w:r>
          </w:p>
        </w:tc>
        <w:tc>
          <w:tcPr>
            <w:tcW w:w="5112" w:type="dxa"/>
            <w:shd w:val="clear" w:color="auto" w:fill="EAF2F8"/>
            <w:vAlign w:val="center"/>
          </w:tcPr>
          <w:p w14:paraId="2DA3B01C" w14:textId="77777777" w:rsidR="00BA7C15" w:rsidRDefault="00000000">
            <w:pPr>
              <w:bidi/>
              <w:jc w:val="right"/>
            </w:pPr>
            <w:r>
              <w:rPr>
                <w:rtl/>
              </w:rPr>
              <w:t>A سهم هدف بیشتری از B دارد، در صورت رقابت و با فرض سیاست وزن‌دهی</w:t>
            </w:r>
          </w:p>
        </w:tc>
      </w:tr>
      <w:tr w:rsidR="00BA7C15" w14:paraId="1B5DA4EF" w14:textId="77777777">
        <w:trPr>
          <w:jc w:val="center"/>
        </w:trPr>
        <w:tc>
          <w:tcPr>
            <w:tcW w:w="5112" w:type="dxa"/>
            <w:vAlign w:val="center"/>
          </w:tcPr>
          <w:p w14:paraId="733A3643" w14:textId="77777777" w:rsidR="00BA7C15" w:rsidRDefault="00000000">
            <w:pPr>
              <w:bidi/>
              <w:jc w:val="right"/>
            </w:pPr>
            <w:r>
              <w:rPr>
                <w:rtl/>
              </w:rPr>
              <w:t>ورود پردازه در میانهٔ اجرا</w:t>
            </w:r>
          </w:p>
        </w:tc>
        <w:tc>
          <w:tcPr>
            <w:tcW w:w="5112" w:type="dxa"/>
            <w:vAlign w:val="center"/>
          </w:tcPr>
          <w:p w14:paraId="1B40ADF1" w14:textId="77777777" w:rsidR="00BA7C15" w:rsidRDefault="00000000">
            <w:pPr>
              <w:bidi/>
              <w:jc w:val="right"/>
            </w:pPr>
            <w:r>
              <w:rPr>
                <w:rtl/>
              </w:rPr>
              <w:t>نحوهٔ محاسبهٔ سهم اولیه به طراحی زمان‌بند بستگی دارد</w:t>
            </w:r>
          </w:p>
        </w:tc>
      </w:tr>
    </w:tbl>
    <w:p w14:paraId="728D2902" w14:textId="77777777" w:rsidR="00BA7C15" w:rsidRDefault="00BA7C15">
      <w:pPr>
        <w:bidi/>
        <w:jc w:val="right"/>
      </w:pPr>
    </w:p>
    <w:p w14:paraId="2C6B16CE" w14:textId="77777777" w:rsidR="00BA7C15" w:rsidRDefault="00000000">
      <w:r>
        <w:br w:type="page"/>
      </w:r>
    </w:p>
    <w:p w14:paraId="2356B807" w14:textId="77777777" w:rsidR="00BA7C15" w:rsidRDefault="00000000">
      <w:pPr>
        <w:pStyle w:val="Heading1"/>
        <w:bidi/>
        <w:jc w:val="right"/>
      </w:pPr>
      <w:r>
        <w:rPr>
          <w:rtl/>
        </w:rPr>
        <w:lastRenderedPageBreak/>
        <w:t>۷. Deadlock، Starvation و محدودیت‌ها در Fair-Share</w:t>
      </w:r>
    </w:p>
    <w:p w14:paraId="50DE9A31" w14:textId="77777777" w:rsidR="00BA7C15" w:rsidRDefault="00000000">
      <w:pPr>
        <w:bidi/>
        <w:jc w:val="right"/>
      </w:pPr>
      <w:r>
        <w:rPr>
          <w:rtl/>
        </w:rPr>
        <w:t>Deadlock یا بن‌بست زمانی است که پردازه‌ها به‌صورت چرخه‌ای منتظر منابع یکدیگر بمانند. Fair-Share مشکل بن‌بست را حل نمی‌کند، زیرا علت اصلی معمولاً ترتیب گرفتن قفل‌ها یا وابستگی منابع است. برای جلوگیری از بن‌بست باید از روش‌هایی مانند ترتیب ثابت قفل‌ها، تشخیص چرخه، timeout یا پروتکل‌های مدیریت منابع استفاده کرد.</w:t>
      </w:r>
    </w:p>
    <w:p w14:paraId="06CE25BE" w14:textId="77777777" w:rsidR="00BA7C15" w:rsidRDefault="00000000">
      <w:pPr>
        <w:bidi/>
        <w:jc w:val="right"/>
      </w:pPr>
      <w:r>
        <w:rPr>
          <w:rtl/>
        </w:rPr>
        <w:t>Starvation یا گرسنگی یعنی پردازه مدت زیادی CPU یا منبع لازم را دریافت نکند. Fair-Share می‌تواند محرومیت یک گروه را کاهش دهد، اما تضمین مطلق به جزئیات پیاده‌سازی وابسته است.</w:t>
      </w:r>
    </w:p>
    <w:tbl>
      <w:tblPr>
        <w:tblStyle w:val="TableGrid"/>
        <w:tblW w:w="0" w:type="auto"/>
        <w:jc w:val="center"/>
        <w:tblLook w:val="04A0" w:firstRow="1" w:lastRow="0" w:firstColumn="1" w:lastColumn="0" w:noHBand="0" w:noVBand="1"/>
      </w:tblPr>
      <w:tblGrid>
        <w:gridCol w:w="3405"/>
        <w:gridCol w:w="3404"/>
        <w:gridCol w:w="3405"/>
      </w:tblGrid>
      <w:tr w:rsidR="00BA7C15" w14:paraId="7F0DF1EB" w14:textId="77777777">
        <w:trPr>
          <w:jc w:val="center"/>
        </w:trPr>
        <w:tc>
          <w:tcPr>
            <w:tcW w:w="3408" w:type="dxa"/>
            <w:shd w:val="clear" w:color="auto" w:fill="1F4E79"/>
          </w:tcPr>
          <w:p w14:paraId="2D8A98A1" w14:textId="77777777" w:rsidR="00BA7C15" w:rsidRDefault="00000000">
            <w:pPr>
              <w:bidi/>
              <w:jc w:val="center"/>
            </w:pPr>
            <w:r>
              <w:rPr>
                <w:b/>
                <w:color w:val="FFFFFF"/>
                <w:rtl/>
              </w:rPr>
              <w:t>مسئله</w:t>
            </w:r>
          </w:p>
        </w:tc>
        <w:tc>
          <w:tcPr>
            <w:tcW w:w="3408" w:type="dxa"/>
            <w:shd w:val="clear" w:color="auto" w:fill="1F4E79"/>
          </w:tcPr>
          <w:p w14:paraId="390E3194" w14:textId="77777777" w:rsidR="00BA7C15" w:rsidRDefault="00000000">
            <w:pPr>
              <w:bidi/>
              <w:jc w:val="center"/>
            </w:pPr>
            <w:r>
              <w:rPr>
                <w:b/>
                <w:color w:val="FFFFFF"/>
                <w:rtl/>
              </w:rPr>
              <w:t>آیا Fair-Share به‌تنهایی حل می‌کند؟</w:t>
            </w:r>
          </w:p>
        </w:tc>
        <w:tc>
          <w:tcPr>
            <w:tcW w:w="3408" w:type="dxa"/>
            <w:shd w:val="clear" w:color="auto" w:fill="1F4E79"/>
          </w:tcPr>
          <w:p w14:paraId="7090D37A" w14:textId="77777777" w:rsidR="00BA7C15" w:rsidRDefault="00000000">
            <w:pPr>
              <w:bidi/>
              <w:jc w:val="center"/>
            </w:pPr>
            <w:r>
              <w:rPr>
                <w:b/>
                <w:color w:val="FFFFFF"/>
                <w:rtl/>
              </w:rPr>
              <w:t>روش مرتبط</w:t>
            </w:r>
          </w:p>
        </w:tc>
      </w:tr>
      <w:tr w:rsidR="00BA7C15" w14:paraId="7F816B25" w14:textId="77777777">
        <w:trPr>
          <w:jc w:val="center"/>
        </w:trPr>
        <w:tc>
          <w:tcPr>
            <w:tcW w:w="3408" w:type="dxa"/>
            <w:shd w:val="clear" w:color="auto" w:fill="EAF2F8"/>
            <w:vAlign w:val="center"/>
          </w:tcPr>
          <w:p w14:paraId="5506B549" w14:textId="77777777" w:rsidR="00BA7C15" w:rsidRDefault="00000000">
            <w:pPr>
              <w:bidi/>
              <w:jc w:val="right"/>
            </w:pPr>
            <w:r>
              <w:rPr>
                <w:rtl/>
              </w:rPr>
              <w:t>Deadlock</w:t>
            </w:r>
          </w:p>
        </w:tc>
        <w:tc>
          <w:tcPr>
            <w:tcW w:w="3408" w:type="dxa"/>
            <w:shd w:val="clear" w:color="auto" w:fill="EAF2F8"/>
            <w:vAlign w:val="center"/>
          </w:tcPr>
          <w:p w14:paraId="7D65A787" w14:textId="77777777" w:rsidR="00BA7C15" w:rsidRDefault="00000000">
            <w:pPr>
              <w:bidi/>
              <w:jc w:val="right"/>
            </w:pPr>
            <w:r>
              <w:rPr>
                <w:rtl/>
              </w:rPr>
              <w:t>خیر</w:t>
            </w:r>
          </w:p>
        </w:tc>
        <w:tc>
          <w:tcPr>
            <w:tcW w:w="3408" w:type="dxa"/>
            <w:shd w:val="clear" w:color="auto" w:fill="EAF2F8"/>
            <w:vAlign w:val="center"/>
          </w:tcPr>
          <w:p w14:paraId="3FD8E978" w14:textId="77777777" w:rsidR="00BA7C15" w:rsidRDefault="00000000">
            <w:pPr>
              <w:bidi/>
              <w:jc w:val="right"/>
            </w:pPr>
            <w:r>
              <w:rPr>
                <w:rtl/>
              </w:rPr>
              <w:t>ترتیب قفل‌ها، تشخیص چرخه، timeout</w:t>
            </w:r>
          </w:p>
        </w:tc>
      </w:tr>
      <w:tr w:rsidR="00BA7C15" w14:paraId="530D20D3" w14:textId="77777777">
        <w:trPr>
          <w:jc w:val="center"/>
        </w:trPr>
        <w:tc>
          <w:tcPr>
            <w:tcW w:w="3408" w:type="dxa"/>
            <w:vAlign w:val="center"/>
          </w:tcPr>
          <w:p w14:paraId="22F86061" w14:textId="77777777" w:rsidR="00BA7C15" w:rsidRDefault="00000000">
            <w:pPr>
              <w:bidi/>
              <w:jc w:val="right"/>
            </w:pPr>
            <w:r>
              <w:rPr>
                <w:rtl/>
              </w:rPr>
              <w:t>Starvation</w:t>
            </w:r>
          </w:p>
        </w:tc>
        <w:tc>
          <w:tcPr>
            <w:tcW w:w="3408" w:type="dxa"/>
            <w:vAlign w:val="center"/>
          </w:tcPr>
          <w:p w14:paraId="2D963F7B" w14:textId="77777777" w:rsidR="00BA7C15" w:rsidRDefault="00000000">
            <w:pPr>
              <w:bidi/>
              <w:jc w:val="right"/>
            </w:pPr>
            <w:r>
              <w:rPr>
                <w:rtl/>
              </w:rPr>
              <w:t>ممکن است کاهش دهد، نه تضمین مطلق</w:t>
            </w:r>
          </w:p>
        </w:tc>
        <w:tc>
          <w:tcPr>
            <w:tcW w:w="3408" w:type="dxa"/>
            <w:vAlign w:val="center"/>
          </w:tcPr>
          <w:p w14:paraId="780E2E24" w14:textId="77777777" w:rsidR="00BA7C15" w:rsidRDefault="00000000">
            <w:pPr>
              <w:bidi/>
              <w:jc w:val="right"/>
            </w:pPr>
            <w:r>
              <w:rPr>
                <w:rtl/>
              </w:rPr>
              <w:t>سهم تضمین‌شده، aging، کنترل اولویت</w:t>
            </w:r>
          </w:p>
        </w:tc>
      </w:tr>
      <w:tr w:rsidR="00BA7C15" w14:paraId="6ECC1DFC" w14:textId="77777777">
        <w:trPr>
          <w:jc w:val="center"/>
        </w:trPr>
        <w:tc>
          <w:tcPr>
            <w:tcW w:w="3408" w:type="dxa"/>
            <w:shd w:val="clear" w:color="auto" w:fill="EAF2F8"/>
            <w:vAlign w:val="center"/>
          </w:tcPr>
          <w:p w14:paraId="39B12155" w14:textId="77777777" w:rsidR="00BA7C15" w:rsidRDefault="00000000">
            <w:pPr>
              <w:bidi/>
              <w:jc w:val="right"/>
            </w:pPr>
            <w:r>
              <w:rPr>
                <w:rtl/>
              </w:rPr>
              <w:t>Deadline miss</w:t>
            </w:r>
          </w:p>
        </w:tc>
        <w:tc>
          <w:tcPr>
            <w:tcW w:w="3408" w:type="dxa"/>
            <w:shd w:val="clear" w:color="auto" w:fill="EAF2F8"/>
            <w:vAlign w:val="center"/>
          </w:tcPr>
          <w:p w14:paraId="5B589C2F" w14:textId="77777777" w:rsidR="00BA7C15" w:rsidRDefault="00000000">
            <w:pPr>
              <w:bidi/>
              <w:jc w:val="right"/>
            </w:pPr>
            <w:r>
              <w:rPr>
                <w:rtl/>
              </w:rPr>
              <w:t>خیر</w:t>
            </w:r>
          </w:p>
        </w:tc>
        <w:tc>
          <w:tcPr>
            <w:tcW w:w="3408" w:type="dxa"/>
            <w:shd w:val="clear" w:color="auto" w:fill="EAF2F8"/>
            <w:vAlign w:val="center"/>
          </w:tcPr>
          <w:p w14:paraId="716C9CE6" w14:textId="77777777" w:rsidR="00BA7C15" w:rsidRDefault="00000000">
            <w:pPr>
              <w:bidi/>
              <w:jc w:val="right"/>
            </w:pPr>
            <w:r>
              <w:rPr>
                <w:rtl/>
              </w:rPr>
              <w:t>زمان‌بندی بلادرنگ و تحلیل امکان‌پذیری</w:t>
            </w:r>
          </w:p>
        </w:tc>
      </w:tr>
    </w:tbl>
    <w:p w14:paraId="27A74542" w14:textId="77777777" w:rsidR="00BA7C15" w:rsidRDefault="00BA7C15">
      <w:pPr>
        <w:bidi/>
        <w:jc w:val="right"/>
      </w:pPr>
    </w:p>
    <w:p w14:paraId="5718C06E" w14:textId="77777777" w:rsidR="00BA7C15" w:rsidRDefault="00000000">
      <w:r>
        <w:br w:type="page"/>
      </w:r>
    </w:p>
    <w:p w14:paraId="6B9B126D" w14:textId="77777777" w:rsidR="00BA7C15" w:rsidRDefault="00000000">
      <w:pPr>
        <w:pStyle w:val="Heading1"/>
        <w:bidi/>
        <w:jc w:val="right"/>
      </w:pPr>
      <w:r>
        <w:rPr>
          <w:rtl/>
        </w:rPr>
        <w:lastRenderedPageBreak/>
        <w:t>۸. Fair-Share: ارزش کلی و رتبه در کاربردها</w:t>
      </w:r>
    </w:p>
    <w:p w14:paraId="371ED0F7" w14:textId="77777777" w:rsidR="00BA7C15" w:rsidRDefault="00000000">
      <w:pPr>
        <w:bidi/>
        <w:jc w:val="right"/>
      </w:pPr>
      <w:r>
        <w:rPr>
          <w:rtl/>
        </w:rPr>
        <w:t>ارزش اصلی Fair-Share در عدالت بین کاربران، گروه‌ها و سرویس‌هاست. اگر مسئلهٔ اصلی این باشد که یک کاربر با پردازه‌های زیاد منابع را قبضه نکند، این الگوریتم یا خانوادهٔ سیاست‌های مشابه اهمیت زیادی دارد. اما اگر سامانه به deadline سخت نیاز داشته باشد، Fair-Share به‌تنهایی انتخاب کافی نیست.</w:t>
      </w:r>
    </w:p>
    <w:tbl>
      <w:tblPr>
        <w:tblStyle w:val="TableGrid"/>
        <w:tblW w:w="0" w:type="auto"/>
        <w:jc w:val="center"/>
        <w:tblLook w:val="04A0" w:firstRow="1" w:lastRow="0" w:firstColumn="1" w:lastColumn="0" w:noHBand="0" w:noVBand="1"/>
      </w:tblPr>
      <w:tblGrid>
        <w:gridCol w:w="3405"/>
        <w:gridCol w:w="3404"/>
        <w:gridCol w:w="3405"/>
      </w:tblGrid>
      <w:tr w:rsidR="00BA7C15" w14:paraId="079A3D35" w14:textId="77777777">
        <w:trPr>
          <w:jc w:val="center"/>
        </w:trPr>
        <w:tc>
          <w:tcPr>
            <w:tcW w:w="3408" w:type="dxa"/>
            <w:shd w:val="clear" w:color="auto" w:fill="1F4E79"/>
          </w:tcPr>
          <w:p w14:paraId="344366D4" w14:textId="77777777" w:rsidR="00BA7C15" w:rsidRDefault="00000000">
            <w:pPr>
              <w:bidi/>
              <w:jc w:val="center"/>
            </w:pPr>
            <w:r>
              <w:rPr>
                <w:b/>
                <w:color w:val="FFFFFF"/>
                <w:rtl/>
              </w:rPr>
              <w:t>کاربرد</w:t>
            </w:r>
          </w:p>
        </w:tc>
        <w:tc>
          <w:tcPr>
            <w:tcW w:w="3408" w:type="dxa"/>
            <w:shd w:val="clear" w:color="auto" w:fill="1F4E79"/>
          </w:tcPr>
          <w:p w14:paraId="18CC975A" w14:textId="77777777" w:rsidR="00BA7C15" w:rsidRDefault="00000000">
            <w:pPr>
              <w:bidi/>
              <w:jc w:val="center"/>
            </w:pPr>
            <w:r>
              <w:rPr>
                <w:b/>
                <w:color w:val="FFFFFF"/>
                <w:rtl/>
              </w:rPr>
              <w:t>ارزش Fair-Share</w:t>
            </w:r>
          </w:p>
        </w:tc>
        <w:tc>
          <w:tcPr>
            <w:tcW w:w="3408" w:type="dxa"/>
            <w:shd w:val="clear" w:color="auto" w:fill="1F4E79"/>
          </w:tcPr>
          <w:p w14:paraId="7BD72458" w14:textId="77777777" w:rsidR="00BA7C15" w:rsidRDefault="00000000">
            <w:pPr>
              <w:bidi/>
              <w:jc w:val="center"/>
            </w:pPr>
            <w:r>
              <w:rPr>
                <w:b/>
                <w:color w:val="FFFFFF"/>
                <w:rtl/>
              </w:rPr>
              <w:t>دلیل</w:t>
            </w:r>
          </w:p>
        </w:tc>
      </w:tr>
      <w:tr w:rsidR="00BA7C15" w14:paraId="405E0DB5" w14:textId="77777777">
        <w:trPr>
          <w:jc w:val="center"/>
        </w:trPr>
        <w:tc>
          <w:tcPr>
            <w:tcW w:w="3408" w:type="dxa"/>
            <w:shd w:val="clear" w:color="auto" w:fill="EAF2F8"/>
            <w:vAlign w:val="center"/>
          </w:tcPr>
          <w:p w14:paraId="432AC9D5" w14:textId="77777777" w:rsidR="00BA7C15" w:rsidRDefault="00000000">
            <w:pPr>
              <w:bidi/>
              <w:jc w:val="right"/>
            </w:pPr>
            <w:r>
              <w:rPr>
                <w:rtl/>
              </w:rPr>
              <w:t>سیستم چندکاربره/سرور مشترک</w:t>
            </w:r>
          </w:p>
        </w:tc>
        <w:tc>
          <w:tcPr>
            <w:tcW w:w="3408" w:type="dxa"/>
            <w:shd w:val="clear" w:color="auto" w:fill="EAF2F8"/>
            <w:vAlign w:val="center"/>
          </w:tcPr>
          <w:p w14:paraId="5B8DD754" w14:textId="77777777" w:rsidR="00BA7C15" w:rsidRDefault="00000000">
            <w:pPr>
              <w:bidi/>
              <w:jc w:val="right"/>
            </w:pPr>
            <w:r>
              <w:rPr>
                <w:rtl/>
              </w:rPr>
              <w:t>بالا</w:t>
            </w:r>
          </w:p>
        </w:tc>
        <w:tc>
          <w:tcPr>
            <w:tcW w:w="3408" w:type="dxa"/>
            <w:shd w:val="clear" w:color="auto" w:fill="EAF2F8"/>
            <w:vAlign w:val="center"/>
          </w:tcPr>
          <w:p w14:paraId="6B8AA162" w14:textId="77777777" w:rsidR="00BA7C15" w:rsidRDefault="00000000">
            <w:pPr>
              <w:bidi/>
              <w:jc w:val="right"/>
            </w:pPr>
            <w:r>
              <w:rPr>
                <w:rtl/>
              </w:rPr>
              <w:t>عدالت گروهی هدف مستقیم است</w:t>
            </w:r>
          </w:p>
        </w:tc>
      </w:tr>
      <w:tr w:rsidR="00BA7C15" w14:paraId="2346627D" w14:textId="77777777">
        <w:trPr>
          <w:jc w:val="center"/>
        </w:trPr>
        <w:tc>
          <w:tcPr>
            <w:tcW w:w="3408" w:type="dxa"/>
            <w:vAlign w:val="center"/>
          </w:tcPr>
          <w:p w14:paraId="7340C22D" w14:textId="77777777" w:rsidR="00BA7C15" w:rsidRDefault="00000000">
            <w:pPr>
              <w:bidi/>
              <w:jc w:val="right"/>
            </w:pPr>
            <w:r>
              <w:rPr>
                <w:rtl/>
              </w:rPr>
              <w:t>سیستم بلادرنگ سخت</w:t>
            </w:r>
          </w:p>
        </w:tc>
        <w:tc>
          <w:tcPr>
            <w:tcW w:w="3408" w:type="dxa"/>
            <w:vAlign w:val="center"/>
          </w:tcPr>
          <w:p w14:paraId="166627FE" w14:textId="77777777" w:rsidR="00BA7C15" w:rsidRDefault="00000000">
            <w:pPr>
              <w:bidi/>
              <w:jc w:val="right"/>
            </w:pPr>
            <w:r>
              <w:rPr>
                <w:rtl/>
              </w:rPr>
              <w:t>پایین به‌عنوان تنها سیاست</w:t>
            </w:r>
          </w:p>
        </w:tc>
        <w:tc>
          <w:tcPr>
            <w:tcW w:w="3408" w:type="dxa"/>
            <w:vAlign w:val="center"/>
          </w:tcPr>
          <w:p w14:paraId="681907A0" w14:textId="77777777" w:rsidR="00BA7C15" w:rsidRDefault="00000000">
            <w:pPr>
              <w:bidi/>
              <w:jc w:val="right"/>
            </w:pPr>
            <w:r>
              <w:rPr>
                <w:rtl/>
              </w:rPr>
              <w:t>تضمین deadline هدف اصلی آن نیست</w:t>
            </w:r>
          </w:p>
        </w:tc>
      </w:tr>
      <w:tr w:rsidR="00BA7C15" w14:paraId="76E4C1B1" w14:textId="77777777">
        <w:trPr>
          <w:jc w:val="center"/>
        </w:trPr>
        <w:tc>
          <w:tcPr>
            <w:tcW w:w="3408" w:type="dxa"/>
            <w:shd w:val="clear" w:color="auto" w:fill="EAF2F8"/>
            <w:vAlign w:val="center"/>
          </w:tcPr>
          <w:p w14:paraId="5E3D1553" w14:textId="77777777" w:rsidR="00BA7C15" w:rsidRDefault="00000000">
            <w:pPr>
              <w:bidi/>
              <w:jc w:val="right"/>
            </w:pPr>
            <w:r>
              <w:rPr>
                <w:rtl/>
              </w:rPr>
              <w:t>پردازش‌های پس‌زمینه</w:t>
            </w:r>
          </w:p>
        </w:tc>
        <w:tc>
          <w:tcPr>
            <w:tcW w:w="3408" w:type="dxa"/>
            <w:shd w:val="clear" w:color="auto" w:fill="EAF2F8"/>
            <w:vAlign w:val="center"/>
          </w:tcPr>
          <w:p w14:paraId="6867E8AB" w14:textId="77777777" w:rsidR="00BA7C15" w:rsidRDefault="00000000">
            <w:pPr>
              <w:bidi/>
              <w:jc w:val="right"/>
            </w:pPr>
            <w:r>
              <w:rPr>
                <w:rtl/>
              </w:rPr>
              <w:t>متوسط تا بالا</w:t>
            </w:r>
          </w:p>
        </w:tc>
        <w:tc>
          <w:tcPr>
            <w:tcW w:w="3408" w:type="dxa"/>
            <w:shd w:val="clear" w:color="auto" w:fill="EAF2F8"/>
            <w:vAlign w:val="center"/>
          </w:tcPr>
          <w:p w14:paraId="7555C7F4" w14:textId="77777777" w:rsidR="00BA7C15" w:rsidRDefault="00000000">
            <w:pPr>
              <w:bidi/>
              <w:jc w:val="right"/>
            </w:pPr>
            <w:r>
              <w:rPr>
                <w:rtl/>
              </w:rPr>
              <w:t>تقسیم منصفانهٔ منابع مفید است</w:t>
            </w:r>
          </w:p>
        </w:tc>
      </w:tr>
      <w:tr w:rsidR="00BA7C15" w14:paraId="5839208F" w14:textId="77777777">
        <w:trPr>
          <w:jc w:val="center"/>
        </w:trPr>
        <w:tc>
          <w:tcPr>
            <w:tcW w:w="3408" w:type="dxa"/>
            <w:vAlign w:val="center"/>
          </w:tcPr>
          <w:p w14:paraId="40E78C6D" w14:textId="77777777" w:rsidR="00BA7C15" w:rsidRDefault="00000000">
            <w:pPr>
              <w:bidi/>
              <w:jc w:val="right"/>
            </w:pPr>
            <w:r>
              <w:rPr>
                <w:rtl/>
              </w:rPr>
              <w:t>کنترل صنعتی با موعد قطعی</w:t>
            </w:r>
          </w:p>
        </w:tc>
        <w:tc>
          <w:tcPr>
            <w:tcW w:w="3408" w:type="dxa"/>
            <w:vAlign w:val="center"/>
          </w:tcPr>
          <w:p w14:paraId="0E030572" w14:textId="77777777" w:rsidR="00BA7C15" w:rsidRDefault="00000000">
            <w:pPr>
              <w:bidi/>
              <w:jc w:val="right"/>
            </w:pPr>
            <w:r>
              <w:rPr>
                <w:rtl/>
              </w:rPr>
              <w:t>محدود</w:t>
            </w:r>
          </w:p>
        </w:tc>
        <w:tc>
          <w:tcPr>
            <w:tcW w:w="3408" w:type="dxa"/>
            <w:vAlign w:val="center"/>
          </w:tcPr>
          <w:p w14:paraId="24F4A3B5" w14:textId="77777777" w:rsidR="00BA7C15" w:rsidRDefault="00000000">
            <w:pPr>
              <w:bidi/>
              <w:jc w:val="right"/>
            </w:pPr>
            <w:r>
              <w:rPr>
                <w:rtl/>
              </w:rPr>
              <w:t>نیاز به تحلیل زمان‌بندی بلادرنگ دارد</w:t>
            </w:r>
          </w:p>
        </w:tc>
      </w:tr>
    </w:tbl>
    <w:p w14:paraId="22A2E492" w14:textId="77777777" w:rsidR="00BA7C15" w:rsidRDefault="00BA7C15">
      <w:pPr>
        <w:bidi/>
        <w:jc w:val="right"/>
      </w:pPr>
    </w:p>
    <w:p w14:paraId="5E27679D" w14:textId="77777777" w:rsidR="00BA7C15" w:rsidRDefault="00000000">
      <w:pPr>
        <w:bidi/>
        <w:jc w:val="right"/>
      </w:pPr>
      <w:r>
        <w:rPr>
          <w:rtl/>
        </w:rPr>
        <w:t>بنابراین رتبهٔ Fair-Share مطلق نیست: در معیار عدالت رتبهٔ بالایی دارد، اما در معیار تضمین deadline از RM و EDF عقب می‌ماند.</w:t>
      </w:r>
    </w:p>
    <w:p w14:paraId="28BEE32E" w14:textId="77777777" w:rsidR="00BA7C15" w:rsidRDefault="00000000">
      <w:r>
        <w:br w:type="page"/>
      </w:r>
    </w:p>
    <w:p w14:paraId="3E1E19D4" w14:textId="77777777" w:rsidR="00BA7C15" w:rsidRDefault="00000000">
      <w:pPr>
        <w:pStyle w:val="Heading1"/>
        <w:bidi/>
        <w:jc w:val="right"/>
      </w:pPr>
      <w:r>
        <w:rPr>
          <w:rtl/>
        </w:rPr>
        <w:lastRenderedPageBreak/>
        <w:t>۹. معرفی RM به‌صورت مستقل</w:t>
      </w:r>
    </w:p>
    <w:p w14:paraId="23D1A3BF" w14:textId="77777777" w:rsidR="00BA7C15" w:rsidRDefault="00000000">
      <w:pPr>
        <w:bidi/>
        <w:jc w:val="right"/>
      </w:pPr>
      <w:r>
        <w:rPr>
          <w:rtl/>
        </w:rPr>
        <w:t>Rate Monotonic (RM) الگوریتمی بلادرنگ با اولویت ثابت است. در مدل کلاسیک، وظیفه‌ای که دورهٔ کوتاه‌تری دارد اولویت بالاتری می‌گیرد. برای مثال، وظیفه‌ای با دورهٔ ۱۰ میلی‌ثانیه نسبت به وظیفه‌ای با دورهٔ ۲۰ میلی‌ثانیه اولویت بیشتری دارد.</w:t>
      </w:r>
    </w:p>
    <w:p w14:paraId="3C83A609" w14:textId="77777777" w:rsidR="00BA7C15" w:rsidRDefault="00000000">
      <w:pPr>
        <w:bidi/>
        <w:jc w:val="right"/>
      </w:pPr>
      <w:r>
        <w:rPr>
          <w:rtl/>
        </w:rPr>
        <w:t>RM برای وظایف دوره‌ای و با فرض‌های مشخص تحلیل‌پذیر است. فرض‌های متداول شامل یک پردازنده، وظایف مستقل، زمان اجرای معلوم یا کران‌دار و deadline برابر دوره است. خارج از این فرض‌ها باید تحلیل مناسب دیگری انجام شود.</w:t>
      </w:r>
    </w:p>
    <w:tbl>
      <w:tblPr>
        <w:tblStyle w:val="TableGrid"/>
        <w:tblW w:w="0" w:type="auto"/>
        <w:jc w:val="center"/>
        <w:tblLook w:val="04A0" w:firstRow="1" w:lastRow="0" w:firstColumn="1" w:lastColumn="0" w:noHBand="0" w:noVBand="1"/>
      </w:tblPr>
      <w:tblGrid>
        <w:gridCol w:w="5107"/>
        <w:gridCol w:w="5107"/>
      </w:tblGrid>
      <w:tr w:rsidR="00BA7C15" w14:paraId="1DB06129" w14:textId="77777777">
        <w:trPr>
          <w:jc w:val="center"/>
        </w:trPr>
        <w:tc>
          <w:tcPr>
            <w:tcW w:w="5112" w:type="dxa"/>
            <w:shd w:val="clear" w:color="auto" w:fill="1F4E79"/>
          </w:tcPr>
          <w:p w14:paraId="21858455" w14:textId="77777777" w:rsidR="00BA7C15" w:rsidRDefault="00000000">
            <w:pPr>
              <w:bidi/>
              <w:jc w:val="center"/>
            </w:pPr>
            <w:r>
              <w:rPr>
                <w:b/>
                <w:color w:val="FFFFFF"/>
                <w:rtl/>
              </w:rPr>
              <w:t>ویژگی</w:t>
            </w:r>
          </w:p>
        </w:tc>
        <w:tc>
          <w:tcPr>
            <w:tcW w:w="5112" w:type="dxa"/>
            <w:shd w:val="clear" w:color="auto" w:fill="1F4E79"/>
          </w:tcPr>
          <w:p w14:paraId="1A327B49" w14:textId="77777777" w:rsidR="00BA7C15" w:rsidRDefault="00000000">
            <w:pPr>
              <w:bidi/>
              <w:jc w:val="center"/>
            </w:pPr>
            <w:r>
              <w:rPr>
                <w:b/>
                <w:color w:val="FFFFFF"/>
                <w:rtl/>
              </w:rPr>
              <w:t>شرح</w:t>
            </w:r>
          </w:p>
        </w:tc>
      </w:tr>
      <w:tr w:rsidR="00BA7C15" w14:paraId="76FA48E7" w14:textId="77777777">
        <w:trPr>
          <w:jc w:val="center"/>
        </w:trPr>
        <w:tc>
          <w:tcPr>
            <w:tcW w:w="5112" w:type="dxa"/>
            <w:shd w:val="clear" w:color="auto" w:fill="EAF2F8"/>
            <w:vAlign w:val="center"/>
          </w:tcPr>
          <w:p w14:paraId="128C19DE" w14:textId="77777777" w:rsidR="00BA7C15" w:rsidRDefault="00000000">
            <w:pPr>
              <w:bidi/>
              <w:jc w:val="right"/>
            </w:pPr>
            <w:r>
              <w:rPr>
                <w:rtl/>
              </w:rPr>
              <w:t>اولویت</w:t>
            </w:r>
          </w:p>
        </w:tc>
        <w:tc>
          <w:tcPr>
            <w:tcW w:w="5112" w:type="dxa"/>
            <w:shd w:val="clear" w:color="auto" w:fill="EAF2F8"/>
            <w:vAlign w:val="center"/>
          </w:tcPr>
          <w:p w14:paraId="23C9276D" w14:textId="77777777" w:rsidR="00BA7C15" w:rsidRDefault="00000000">
            <w:pPr>
              <w:bidi/>
              <w:jc w:val="right"/>
            </w:pPr>
            <w:r>
              <w:rPr>
                <w:rtl/>
              </w:rPr>
              <w:t>ثابت و بر اساس دوره</w:t>
            </w:r>
          </w:p>
        </w:tc>
      </w:tr>
      <w:tr w:rsidR="00BA7C15" w14:paraId="0647306B" w14:textId="77777777">
        <w:trPr>
          <w:jc w:val="center"/>
        </w:trPr>
        <w:tc>
          <w:tcPr>
            <w:tcW w:w="5112" w:type="dxa"/>
            <w:vAlign w:val="center"/>
          </w:tcPr>
          <w:p w14:paraId="7ACBAA9E" w14:textId="77777777" w:rsidR="00BA7C15" w:rsidRDefault="00000000">
            <w:pPr>
              <w:bidi/>
              <w:jc w:val="right"/>
            </w:pPr>
            <w:r>
              <w:rPr>
                <w:rtl/>
              </w:rPr>
              <w:t>مزیت</w:t>
            </w:r>
          </w:p>
        </w:tc>
        <w:tc>
          <w:tcPr>
            <w:tcW w:w="5112" w:type="dxa"/>
            <w:vAlign w:val="center"/>
          </w:tcPr>
          <w:p w14:paraId="725D7465" w14:textId="77777777" w:rsidR="00BA7C15" w:rsidRDefault="00000000">
            <w:pPr>
              <w:bidi/>
              <w:jc w:val="right"/>
            </w:pPr>
            <w:r>
              <w:rPr>
                <w:rtl/>
              </w:rPr>
              <w:t>ساده و قابل تحلیل</w:t>
            </w:r>
          </w:p>
        </w:tc>
      </w:tr>
      <w:tr w:rsidR="00BA7C15" w14:paraId="608BF348" w14:textId="77777777">
        <w:trPr>
          <w:jc w:val="center"/>
        </w:trPr>
        <w:tc>
          <w:tcPr>
            <w:tcW w:w="5112" w:type="dxa"/>
            <w:shd w:val="clear" w:color="auto" w:fill="EAF2F8"/>
            <w:vAlign w:val="center"/>
          </w:tcPr>
          <w:p w14:paraId="741937BC" w14:textId="77777777" w:rsidR="00BA7C15" w:rsidRDefault="00000000">
            <w:pPr>
              <w:bidi/>
              <w:jc w:val="right"/>
            </w:pPr>
            <w:r>
              <w:rPr>
                <w:rtl/>
              </w:rPr>
              <w:t>محدودیت</w:t>
            </w:r>
          </w:p>
        </w:tc>
        <w:tc>
          <w:tcPr>
            <w:tcW w:w="5112" w:type="dxa"/>
            <w:shd w:val="clear" w:color="auto" w:fill="EAF2F8"/>
            <w:vAlign w:val="center"/>
          </w:tcPr>
          <w:p w14:paraId="067C105A" w14:textId="77777777" w:rsidR="00BA7C15" w:rsidRDefault="00000000">
            <w:pPr>
              <w:bidi/>
              <w:jc w:val="right"/>
            </w:pPr>
            <w:r>
              <w:rPr>
                <w:rtl/>
              </w:rPr>
              <w:t>اولویت با تغییر فوریت deadline تغییر نمی‌کند</w:t>
            </w:r>
          </w:p>
        </w:tc>
      </w:tr>
      <w:tr w:rsidR="00BA7C15" w14:paraId="1609B9A9" w14:textId="77777777">
        <w:trPr>
          <w:jc w:val="center"/>
        </w:trPr>
        <w:tc>
          <w:tcPr>
            <w:tcW w:w="5112" w:type="dxa"/>
            <w:vAlign w:val="center"/>
          </w:tcPr>
          <w:p w14:paraId="7400FFE6" w14:textId="77777777" w:rsidR="00BA7C15" w:rsidRDefault="00000000">
            <w:pPr>
              <w:bidi/>
              <w:jc w:val="right"/>
            </w:pPr>
            <w:r>
              <w:rPr>
                <w:rtl/>
              </w:rPr>
              <w:t>چندپردازه‌ای</w:t>
            </w:r>
          </w:p>
        </w:tc>
        <w:tc>
          <w:tcPr>
            <w:tcW w:w="5112" w:type="dxa"/>
            <w:vAlign w:val="center"/>
          </w:tcPr>
          <w:p w14:paraId="6566063A" w14:textId="77777777" w:rsidR="00BA7C15" w:rsidRDefault="00000000">
            <w:pPr>
              <w:bidi/>
              <w:jc w:val="right"/>
            </w:pPr>
            <w:r>
              <w:rPr>
                <w:rtl/>
              </w:rPr>
              <w:t>مدل تک‌هسته‌ای کلاسیک روشن‌تر است؛ چند‌هسته‌ای پیچیده‌تر است</w:t>
            </w:r>
          </w:p>
        </w:tc>
      </w:tr>
      <w:tr w:rsidR="00BA7C15" w14:paraId="51DA022E" w14:textId="77777777">
        <w:trPr>
          <w:jc w:val="center"/>
        </w:trPr>
        <w:tc>
          <w:tcPr>
            <w:tcW w:w="5112" w:type="dxa"/>
            <w:shd w:val="clear" w:color="auto" w:fill="EAF2F8"/>
            <w:vAlign w:val="center"/>
          </w:tcPr>
          <w:p w14:paraId="0E245307" w14:textId="77777777" w:rsidR="00BA7C15" w:rsidRDefault="00000000">
            <w:pPr>
              <w:bidi/>
              <w:jc w:val="right"/>
            </w:pPr>
            <w:r>
              <w:rPr>
                <w:rtl/>
              </w:rPr>
              <w:t>Deadlock</w:t>
            </w:r>
          </w:p>
        </w:tc>
        <w:tc>
          <w:tcPr>
            <w:tcW w:w="5112" w:type="dxa"/>
            <w:shd w:val="clear" w:color="auto" w:fill="EAF2F8"/>
            <w:vAlign w:val="center"/>
          </w:tcPr>
          <w:p w14:paraId="2291E3B9" w14:textId="77777777" w:rsidR="00BA7C15" w:rsidRDefault="00000000">
            <w:pPr>
              <w:bidi/>
              <w:jc w:val="right"/>
            </w:pPr>
            <w:r>
              <w:rPr>
                <w:rtl/>
              </w:rPr>
              <w:t>خود RM بن‌بست منابع را حل نمی‌کند</w:t>
            </w:r>
          </w:p>
        </w:tc>
      </w:tr>
    </w:tbl>
    <w:p w14:paraId="33926D9D" w14:textId="77777777" w:rsidR="00BA7C15" w:rsidRDefault="00BA7C15">
      <w:pPr>
        <w:bidi/>
        <w:jc w:val="right"/>
      </w:pPr>
    </w:p>
    <w:p w14:paraId="1383DDC7" w14:textId="77777777" w:rsidR="00BA7C15" w:rsidRDefault="00000000">
      <w:r>
        <w:br w:type="page"/>
      </w:r>
    </w:p>
    <w:p w14:paraId="44DFE88B" w14:textId="77777777" w:rsidR="00BA7C15" w:rsidRDefault="00000000">
      <w:pPr>
        <w:pStyle w:val="Heading1"/>
        <w:bidi/>
        <w:jc w:val="right"/>
      </w:pPr>
      <w:r>
        <w:rPr>
          <w:rtl/>
        </w:rPr>
        <w:lastRenderedPageBreak/>
        <w:t>۱۰. RM: فرمول و نمودار تحلیل</w:t>
      </w:r>
    </w:p>
    <w:p w14:paraId="5CE900C0" w14:textId="77777777" w:rsidR="00BA7C15" w:rsidRDefault="00000000">
      <w:pPr>
        <w:bidi/>
        <w:jc w:val="right"/>
      </w:pPr>
      <w:r>
        <w:rPr>
          <w:rtl/>
        </w:rPr>
        <w:t>در مدل کلاسیک، استفادهٔ CPU برابر U = مجموع Cᵢ/Tᵢ است. کران کافی معروف RM برای n وظیفه U ≤ n(2^(1/n) − 1) است. این کران کافی است، نه شرط لازم؛ اگر استفاده از آن بیشتر شد، به معنی شکست قطعی RM نیست، بلکه این آزمون ساده دیگر تضمین نمی‌دهد.</w:t>
      </w:r>
    </w:p>
    <w:p w14:paraId="71CEA0EF" w14:textId="77777777" w:rsidR="00BA7C15" w:rsidRDefault="00000000">
      <w:pPr>
        <w:jc w:val="center"/>
      </w:pPr>
      <w:r>
        <w:rPr>
          <w:noProof/>
        </w:rPr>
        <w:drawing>
          <wp:inline distT="0" distB="0" distL="0" distR="0" wp14:anchorId="242041A2" wp14:editId="04829A67">
            <wp:extent cx="5577840" cy="2709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ability_chart.png"/>
                    <pic:cNvPicPr/>
                  </pic:nvPicPr>
                  <pic:blipFill>
                    <a:blip r:embed="rId9"/>
                    <a:stretch>
                      <a:fillRect/>
                    </a:stretch>
                  </pic:blipFill>
                  <pic:spPr>
                    <a:xfrm>
                      <a:off x="0" y="0"/>
                      <a:ext cx="5577840" cy="2709237"/>
                    </a:xfrm>
                    <a:prstGeom prst="rect">
                      <a:avLst/>
                    </a:prstGeom>
                  </pic:spPr>
                </pic:pic>
              </a:graphicData>
            </a:graphic>
          </wp:inline>
        </w:drawing>
      </w:r>
    </w:p>
    <w:p w14:paraId="1F00F334" w14:textId="77777777" w:rsidR="00BA7C15" w:rsidRDefault="00000000">
      <w:pPr>
        <w:bidi/>
        <w:jc w:val="right"/>
      </w:pPr>
      <w:r>
        <w:rPr>
          <w:rtl/>
        </w:rPr>
        <w:t>این نمودار کران کافی را با افزایش تعداد وظایف نشان می‌دهد که در مدل کلاسیک به حدود ۰٫۶۹۳ نزدیک می‌شود. نتیجهٔ واقعی به زمان‌های اجرا، دوره‌ها و فرض‌های مدل وابسته است.</w:t>
      </w:r>
    </w:p>
    <w:p w14:paraId="027EC778" w14:textId="77777777" w:rsidR="00BA7C15" w:rsidRDefault="00000000">
      <w:r>
        <w:br w:type="page"/>
      </w:r>
    </w:p>
    <w:p w14:paraId="54B6F533" w14:textId="77777777" w:rsidR="00BA7C15" w:rsidRDefault="00000000">
      <w:pPr>
        <w:pStyle w:val="Heading1"/>
        <w:bidi/>
        <w:jc w:val="right"/>
      </w:pPr>
      <w:r>
        <w:rPr>
          <w:rtl/>
        </w:rPr>
        <w:lastRenderedPageBreak/>
        <w:t>۱۱. مقایسهٔ مستقیم Fair-Share با RM: هدف و معیار</w:t>
      </w:r>
    </w:p>
    <w:p w14:paraId="09E97EA0" w14:textId="77777777" w:rsidR="00BA7C15" w:rsidRDefault="00000000">
      <w:pPr>
        <w:bidi/>
        <w:jc w:val="right"/>
      </w:pPr>
      <w:r>
        <w:rPr>
          <w:rtl/>
        </w:rPr>
        <w:t>این بخش فقط Fair-Share را با RM مقایسه می‌کند. Fair-Share می‌پرسد «هر گروه چه مقدار CPU گرفته؟»؛ RM می‌پرسد «کدام وظیفه دورهٔ کوتاه‌تری دارد و باید اولویت ثابت بالاتری بگیرد؟» این دو الگوریتم برای هدف‌های متفاوت ساخته شده‌اند.</w:t>
      </w:r>
    </w:p>
    <w:tbl>
      <w:tblPr>
        <w:tblStyle w:val="TableGrid"/>
        <w:tblW w:w="0" w:type="auto"/>
        <w:jc w:val="center"/>
        <w:tblLook w:val="04A0" w:firstRow="1" w:lastRow="0" w:firstColumn="1" w:lastColumn="0" w:noHBand="0" w:noVBand="1"/>
      </w:tblPr>
      <w:tblGrid>
        <w:gridCol w:w="2555"/>
        <w:gridCol w:w="2553"/>
        <w:gridCol w:w="2553"/>
        <w:gridCol w:w="2553"/>
      </w:tblGrid>
      <w:tr w:rsidR="00BA7C15" w14:paraId="12D79040" w14:textId="77777777">
        <w:trPr>
          <w:jc w:val="center"/>
        </w:trPr>
        <w:tc>
          <w:tcPr>
            <w:tcW w:w="2556" w:type="dxa"/>
            <w:shd w:val="clear" w:color="auto" w:fill="1F4E79"/>
          </w:tcPr>
          <w:p w14:paraId="5DAB631D" w14:textId="77777777" w:rsidR="00BA7C15" w:rsidRDefault="00000000">
            <w:pPr>
              <w:bidi/>
              <w:jc w:val="center"/>
            </w:pPr>
            <w:r>
              <w:rPr>
                <w:b/>
                <w:color w:val="FFFFFF"/>
                <w:rtl/>
              </w:rPr>
              <w:t>معیار</w:t>
            </w:r>
          </w:p>
        </w:tc>
        <w:tc>
          <w:tcPr>
            <w:tcW w:w="2556" w:type="dxa"/>
            <w:shd w:val="clear" w:color="auto" w:fill="1F4E79"/>
          </w:tcPr>
          <w:p w14:paraId="13064912" w14:textId="77777777" w:rsidR="00BA7C15" w:rsidRDefault="00000000">
            <w:pPr>
              <w:bidi/>
              <w:jc w:val="center"/>
            </w:pPr>
            <w:r>
              <w:rPr>
                <w:b/>
                <w:color w:val="FFFFFF"/>
                <w:rtl/>
              </w:rPr>
              <w:t>Fair-Share</w:t>
            </w:r>
          </w:p>
        </w:tc>
        <w:tc>
          <w:tcPr>
            <w:tcW w:w="2556" w:type="dxa"/>
            <w:shd w:val="clear" w:color="auto" w:fill="1F4E79"/>
          </w:tcPr>
          <w:p w14:paraId="732E02D7" w14:textId="77777777" w:rsidR="00BA7C15" w:rsidRDefault="00000000">
            <w:pPr>
              <w:bidi/>
              <w:jc w:val="center"/>
            </w:pPr>
            <w:r>
              <w:rPr>
                <w:b/>
                <w:color w:val="FFFFFF"/>
                <w:rtl/>
              </w:rPr>
              <w:t>RM</w:t>
            </w:r>
          </w:p>
        </w:tc>
        <w:tc>
          <w:tcPr>
            <w:tcW w:w="2556" w:type="dxa"/>
            <w:shd w:val="clear" w:color="auto" w:fill="1F4E79"/>
          </w:tcPr>
          <w:p w14:paraId="472FE100" w14:textId="77777777" w:rsidR="00BA7C15" w:rsidRDefault="00000000">
            <w:pPr>
              <w:bidi/>
              <w:jc w:val="center"/>
            </w:pPr>
            <w:r>
              <w:rPr>
                <w:b/>
                <w:color w:val="FFFFFF"/>
                <w:rtl/>
              </w:rPr>
              <w:t>برندهٔ متناسب با معیار</w:t>
            </w:r>
          </w:p>
        </w:tc>
      </w:tr>
      <w:tr w:rsidR="00BA7C15" w14:paraId="49F9E82C" w14:textId="77777777">
        <w:trPr>
          <w:jc w:val="center"/>
        </w:trPr>
        <w:tc>
          <w:tcPr>
            <w:tcW w:w="2556" w:type="dxa"/>
            <w:shd w:val="clear" w:color="auto" w:fill="EAF2F8"/>
            <w:vAlign w:val="center"/>
          </w:tcPr>
          <w:p w14:paraId="72C59328" w14:textId="77777777" w:rsidR="00BA7C15" w:rsidRDefault="00000000">
            <w:pPr>
              <w:bidi/>
              <w:jc w:val="right"/>
            </w:pPr>
            <w:r>
              <w:rPr>
                <w:rtl/>
              </w:rPr>
              <w:t>عدالت گروهی</w:t>
            </w:r>
          </w:p>
        </w:tc>
        <w:tc>
          <w:tcPr>
            <w:tcW w:w="2556" w:type="dxa"/>
            <w:shd w:val="clear" w:color="auto" w:fill="EAF2F8"/>
            <w:vAlign w:val="center"/>
          </w:tcPr>
          <w:p w14:paraId="20AB504E" w14:textId="77777777" w:rsidR="00BA7C15" w:rsidRDefault="00000000">
            <w:pPr>
              <w:bidi/>
              <w:jc w:val="right"/>
            </w:pPr>
            <w:r>
              <w:rPr>
                <w:rtl/>
              </w:rPr>
              <w:t>هدف اصلی</w:t>
            </w:r>
          </w:p>
        </w:tc>
        <w:tc>
          <w:tcPr>
            <w:tcW w:w="2556" w:type="dxa"/>
            <w:shd w:val="clear" w:color="auto" w:fill="EAF2F8"/>
            <w:vAlign w:val="center"/>
          </w:tcPr>
          <w:p w14:paraId="67349407" w14:textId="77777777" w:rsidR="00BA7C15" w:rsidRDefault="00000000">
            <w:pPr>
              <w:bidi/>
              <w:jc w:val="right"/>
            </w:pPr>
            <w:r>
              <w:rPr>
                <w:rtl/>
              </w:rPr>
              <w:t>هدف اصلی نیست</w:t>
            </w:r>
          </w:p>
        </w:tc>
        <w:tc>
          <w:tcPr>
            <w:tcW w:w="2556" w:type="dxa"/>
            <w:shd w:val="clear" w:color="auto" w:fill="EAF2F8"/>
            <w:vAlign w:val="center"/>
          </w:tcPr>
          <w:p w14:paraId="671FCC9F" w14:textId="77777777" w:rsidR="00BA7C15" w:rsidRDefault="00000000">
            <w:pPr>
              <w:bidi/>
              <w:jc w:val="right"/>
            </w:pPr>
            <w:r>
              <w:rPr>
                <w:rtl/>
              </w:rPr>
              <w:t>Fair-Share</w:t>
            </w:r>
          </w:p>
        </w:tc>
      </w:tr>
      <w:tr w:rsidR="00BA7C15" w14:paraId="4D4F5DE7" w14:textId="77777777">
        <w:trPr>
          <w:jc w:val="center"/>
        </w:trPr>
        <w:tc>
          <w:tcPr>
            <w:tcW w:w="2556" w:type="dxa"/>
            <w:vAlign w:val="center"/>
          </w:tcPr>
          <w:p w14:paraId="134CB5DB" w14:textId="77777777" w:rsidR="00BA7C15" w:rsidRDefault="00000000">
            <w:pPr>
              <w:bidi/>
              <w:jc w:val="right"/>
            </w:pPr>
            <w:r>
              <w:rPr>
                <w:rtl/>
              </w:rPr>
              <w:t>Deadline سخت</w:t>
            </w:r>
          </w:p>
        </w:tc>
        <w:tc>
          <w:tcPr>
            <w:tcW w:w="2556" w:type="dxa"/>
            <w:vAlign w:val="center"/>
          </w:tcPr>
          <w:p w14:paraId="00E94C2F" w14:textId="77777777" w:rsidR="00BA7C15" w:rsidRDefault="00000000">
            <w:pPr>
              <w:bidi/>
              <w:jc w:val="right"/>
            </w:pPr>
            <w:r>
              <w:rPr>
                <w:rtl/>
              </w:rPr>
              <w:t>به‌تنهایی تضمین ندارد</w:t>
            </w:r>
          </w:p>
        </w:tc>
        <w:tc>
          <w:tcPr>
            <w:tcW w:w="2556" w:type="dxa"/>
            <w:vAlign w:val="center"/>
          </w:tcPr>
          <w:p w14:paraId="111C4E57" w14:textId="77777777" w:rsidR="00BA7C15" w:rsidRDefault="00000000">
            <w:pPr>
              <w:bidi/>
              <w:jc w:val="right"/>
            </w:pPr>
            <w:r>
              <w:rPr>
                <w:rtl/>
              </w:rPr>
              <w:t>قابل تحلیل تحت فرض‌ها</w:t>
            </w:r>
          </w:p>
        </w:tc>
        <w:tc>
          <w:tcPr>
            <w:tcW w:w="2556" w:type="dxa"/>
            <w:vAlign w:val="center"/>
          </w:tcPr>
          <w:p w14:paraId="05F619FB" w14:textId="77777777" w:rsidR="00BA7C15" w:rsidRDefault="00000000">
            <w:pPr>
              <w:bidi/>
              <w:jc w:val="right"/>
            </w:pPr>
            <w:r>
              <w:rPr>
                <w:rtl/>
              </w:rPr>
              <w:t>RM</w:t>
            </w:r>
          </w:p>
        </w:tc>
      </w:tr>
      <w:tr w:rsidR="00BA7C15" w14:paraId="193E1D88" w14:textId="77777777">
        <w:trPr>
          <w:jc w:val="center"/>
        </w:trPr>
        <w:tc>
          <w:tcPr>
            <w:tcW w:w="2556" w:type="dxa"/>
            <w:shd w:val="clear" w:color="auto" w:fill="EAF2F8"/>
            <w:vAlign w:val="center"/>
          </w:tcPr>
          <w:p w14:paraId="78D25373" w14:textId="77777777" w:rsidR="00BA7C15" w:rsidRDefault="00000000">
            <w:pPr>
              <w:bidi/>
              <w:jc w:val="right"/>
            </w:pPr>
            <w:r>
              <w:rPr>
                <w:rtl/>
              </w:rPr>
              <w:t>سادگی قانون انتخاب</w:t>
            </w:r>
          </w:p>
        </w:tc>
        <w:tc>
          <w:tcPr>
            <w:tcW w:w="2556" w:type="dxa"/>
            <w:shd w:val="clear" w:color="auto" w:fill="EAF2F8"/>
            <w:vAlign w:val="center"/>
          </w:tcPr>
          <w:p w14:paraId="37D853EB" w14:textId="77777777" w:rsidR="00BA7C15" w:rsidRDefault="00000000">
            <w:pPr>
              <w:bidi/>
              <w:jc w:val="right"/>
            </w:pPr>
            <w:r>
              <w:rPr>
                <w:rtl/>
              </w:rPr>
              <w:t>متوسط و وابسته به سیاست</w:t>
            </w:r>
          </w:p>
        </w:tc>
        <w:tc>
          <w:tcPr>
            <w:tcW w:w="2556" w:type="dxa"/>
            <w:shd w:val="clear" w:color="auto" w:fill="EAF2F8"/>
            <w:vAlign w:val="center"/>
          </w:tcPr>
          <w:p w14:paraId="01184301" w14:textId="77777777" w:rsidR="00BA7C15" w:rsidRDefault="00000000">
            <w:pPr>
              <w:bidi/>
              <w:jc w:val="right"/>
            </w:pPr>
            <w:r>
              <w:rPr>
                <w:rtl/>
              </w:rPr>
              <w:t>ساده</w:t>
            </w:r>
          </w:p>
        </w:tc>
        <w:tc>
          <w:tcPr>
            <w:tcW w:w="2556" w:type="dxa"/>
            <w:shd w:val="clear" w:color="auto" w:fill="EAF2F8"/>
            <w:vAlign w:val="center"/>
          </w:tcPr>
          <w:p w14:paraId="1ACF2EAB" w14:textId="77777777" w:rsidR="00BA7C15" w:rsidRDefault="00000000">
            <w:pPr>
              <w:bidi/>
              <w:jc w:val="right"/>
            </w:pPr>
            <w:r>
              <w:rPr>
                <w:rtl/>
              </w:rPr>
              <w:t>RM</w:t>
            </w:r>
          </w:p>
        </w:tc>
      </w:tr>
      <w:tr w:rsidR="00BA7C15" w14:paraId="02F17ABE" w14:textId="77777777">
        <w:trPr>
          <w:jc w:val="center"/>
        </w:trPr>
        <w:tc>
          <w:tcPr>
            <w:tcW w:w="2556" w:type="dxa"/>
            <w:vAlign w:val="center"/>
          </w:tcPr>
          <w:p w14:paraId="7EFFAD5A" w14:textId="77777777" w:rsidR="00BA7C15" w:rsidRDefault="00000000">
            <w:pPr>
              <w:bidi/>
              <w:jc w:val="right"/>
            </w:pPr>
            <w:r>
              <w:rPr>
                <w:rtl/>
              </w:rPr>
              <w:t>وزن‌دهی گروه‌ها</w:t>
            </w:r>
          </w:p>
        </w:tc>
        <w:tc>
          <w:tcPr>
            <w:tcW w:w="2556" w:type="dxa"/>
            <w:vAlign w:val="center"/>
          </w:tcPr>
          <w:p w14:paraId="31AA4E12" w14:textId="77777777" w:rsidR="00BA7C15" w:rsidRDefault="00000000">
            <w:pPr>
              <w:bidi/>
              <w:jc w:val="right"/>
            </w:pPr>
            <w:r>
              <w:rPr>
                <w:rtl/>
              </w:rPr>
              <w:t>دعم می‌کند</w:t>
            </w:r>
          </w:p>
        </w:tc>
        <w:tc>
          <w:tcPr>
            <w:tcW w:w="2556" w:type="dxa"/>
            <w:vAlign w:val="center"/>
          </w:tcPr>
          <w:p w14:paraId="6D81C7DA" w14:textId="77777777" w:rsidR="00BA7C15" w:rsidRDefault="00000000">
            <w:pPr>
              <w:bidi/>
              <w:jc w:val="right"/>
            </w:pPr>
            <w:r>
              <w:rPr>
                <w:rtl/>
              </w:rPr>
              <w:t>جزء اصلی نیست</w:t>
            </w:r>
          </w:p>
        </w:tc>
        <w:tc>
          <w:tcPr>
            <w:tcW w:w="2556" w:type="dxa"/>
            <w:vAlign w:val="center"/>
          </w:tcPr>
          <w:p w14:paraId="26DCE2B1" w14:textId="77777777" w:rsidR="00BA7C15" w:rsidRDefault="00000000">
            <w:pPr>
              <w:bidi/>
              <w:jc w:val="right"/>
            </w:pPr>
            <w:r>
              <w:rPr>
                <w:rtl/>
              </w:rPr>
              <w:t>Fair-Share</w:t>
            </w:r>
          </w:p>
        </w:tc>
      </w:tr>
      <w:tr w:rsidR="00BA7C15" w14:paraId="08EF1AC5" w14:textId="77777777">
        <w:trPr>
          <w:jc w:val="center"/>
        </w:trPr>
        <w:tc>
          <w:tcPr>
            <w:tcW w:w="2556" w:type="dxa"/>
            <w:shd w:val="clear" w:color="auto" w:fill="EAF2F8"/>
            <w:vAlign w:val="center"/>
          </w:tcPr>
          <w:p w14:paraId="04FE87B8" w14:textId="77777777" w:rsidR="00BA7C15" w:rsidRDefault="00000000">
            <w:pPr>
              <w:bidi/>
              <w:jc w:val="right"/>
            </w:pPr>
            <w:r>
              <w:rPr>
                <w:rtl/>
              </w:rPr>
              <w:t>تحلیل بلادرنگ کلاسیک</w:t>
            </w:r>
          </w:p>
        </w:tc>
        <w:tc>
          <w:tcPr>
            <w:tcW w:w="2556" w:type="dxa"/>
            <w:shd w:val="clear" w:color="auto" w:fill="EAF2F8"/>
            <w:vAlign w:val="center"/>
          </w:tcPr>
          <w:p w14:paraId="33A95645" w14:textId="77777777" w:rsidR="00BA7C15" w:rsidRDefault="00000000">
            <w:pPr>
              <w:bidi/>
              <w:jc w:val="right"/>
            </w:pPr>
            <w:r>
              <w:rPr>
                <w:rtl/>
              </w:rPr>
              <w:t>محدود</w:t>
            </w:r>
          </w:p>
        </w:tc>
        <w:tc>
          <w:tcPr>
            <w:tcW w:w="2556" w:type="dxa"/>
            <w:shd w:val="clear" w:color="auto" w:fill="EAF2F8"/>
            <w:vAlign w:val="center"/>
          </w:tcPr>
          <w:p w14:paraId="025F56EC" w14:textId="77777777" w:rsidR="00BA7C15" w:rsidRDefault="00000000">
            <w:pPr>
              <w:bidi/>
              <w:jc w:val="right"/>
            </w:pPr>
            <w:r>
              <w:rPr>
                <w:rtl/>
              </w:rPr>
              <w:t>قوی‌تر</w:t>
            </w:r>
          </w:p>
        </w:tc>
        <w:tc>
          <w:tcPr>
            <w:tcW w:w="2556" w:type="dxa"/>
            <w:shd w:val="clear" w:color="auto" w:fill="EAF2F8"/>
            <w:vAlign w:val="center"/>
          </w:tcPr>
          <w:p w14:paraId="1E96595E" w14:textId="77777777" w:rsidR="00BA7C15" w:rsidRDefault="00000000">
            <w:pPr>
              <w:bidi/>
              <w:jc w:val="right"/>
            </w:pPr>
            <w:r>
              <w:rPr>
                <w:rtl/>
              </w:rPr>
              <w:t>RM</w:t>
            </w:r>
          </w:p>
        </w:tc>
      </w:tr>
    </w:tbl>
    <w:p w14:paraId="57E2BF75" w14:textId="77777777" w:rsidR="00BA7C15" w:rsidRDefault="00BA7C15">
      <w:pPr>
        <w:bidi/>
        <w:jc w:val="right"/>
      </w:pPr>
    </w:p>
    <w:p w14:paraId="30D7E36E" w14:textId="77777777" w:rsidR="00BA7C15" w:rsidRDefault="00000000">
      <w:r>
        <w:br w:type="page"/>
      </w:r>
    </w:p>
    <w:p w14:paraId="653CAEC0" w14:textId="77777777" w:rsidR="00BA7C15" w:rsidRDefault="00000000">
      <w:pPr>
        <w:pStyle w:val="Heading1"/>
        <w:bidi/>
        <w:jc w:val="right"/>
      </w:pPr>
      <w:r>
        <w:rPr>
          <w:rtl/>
        </w:rPr>
        <w:lastRenderedPageBreak/>
        <w:t>۱۲. مقایسهٔ مستقیم Fair-Share با RM: ضعف‌ها و رتبه</w:t>
      </w:r>
    </w:p>
    <w:p w14:paraId="6408FA01" w14:textId="77777777" w:rsidR="00BA7C15" w:rsidRDefault="00000000">
      <w:pPr>
        <w:pStyle w:val="Heading2"/>
        <w:bidi/>
        <w:jc w:val="right"/>
      </w:pPr>
      <w:r>
        <w:rPr>
          <w:rtl/>
        </w:rPr>
        <w:t>Fair-Share در برابر RM</w:t>
      </w:r>
    </w:p>
    <w:p w14:paraId="476BD4AD" w14:textId="77777777" w:rsidR="00BA7C15" w:rsidRDefault="00000000">
      <w:pPr>
        <w:bidi/>
        <w:jc w:val="right"/>
      </w:pPr>
      <w:r>
        <w:rPr>
          <w:rtl/>
        </w:rPr>
        <w:t>نقطهٔ قوت Fair-Share: عدالت بین گروه‌ها و امکان تعیین وزن. نقطهٔ ضعف آن در برابر RM: نداشتن اولویت ثابت مبتنی بر دوره و نبود آزمون کلاسیک تضمین deadline.</w:t>
      </w:r>
    </w:p>
    <w:p w14:paraId="0ECAC24C" w14:textId="77777777" w:rsidR="00BA7C15" w:rsidRDefault="00000000">
      <w:pPr>
        <w:pStyle w:val="Heading2"/>
        <w:bidi/>
        <w:jc w:val="right"/>
      </w:pPr>
      <w:r>
        <w:rPr>
          <w:rtl/>
        </w:rPr>
        <w:t>RM در برابر Fair-Share</w:t>
      </w:r>
    </w:p>
    <w:p w14:paraId="138CA219" w14:textId="77777777" w:rsidR="00BA7C15" w:rsidRDefault="00000000">
      <w:pPr>
        <w:bidi/>
        <w:jc w:val="right"/>
      </w:pPr>
      <w:r>
        <w:rPr>
          <w:rtl/>
        </w:rPr>
        <w:t>نقطهٔ قوت RM: قانون ساده، اولویت قابل پیش‌بینی و تحلیل بلادرنگ تحت فرض‌های کلاسیک. نقطهٔ ضعف RM: عدالت بین کاربران یا گروه‌ها را تضمین نمی‌کند و دورهٔ کوتاه‌تر همیشه معادل deadline فوری‌تر در همهٔ مدل‌ها نیست.</w:t>
      </w:r>
    </w:p>
    <w:tbl>
      <w:tblPr>
        <w:tblStyle w:val="TableGrid"/>
        <w:tblW w:w="0" w:type="auto"/>
        <w:jc w:val="center"/>
        <w:tblLook w:val="04A0" w:firstRow="1" w:lastRow="0" w:firstColumn="1" w:lastColumn="0" w:noHBand="0" w:noVBand="1"/>
      </w:tblPr>
      <w:tblGrid>
        <w:gridCol w:w="5107"/>
        <w:gridCol w:w="5107"/>
      </w:tblGrid>
      <w:tr w:rsidR="00BA7C15" w14:paraId="13125F10" w14:textId="77777777">
        <w:trPr>
          <w:jc w:val="center"/>
        </w:trPr>
        <w:tc>
          <w:tcPr>
            <w:tcW w:w="5112" w:type="dxa"/>
            <w:shd w:val="clear" w:color="auto" w:fill="1F4E79"/>
          </w:tcPr>
          <w:p w14:paraId="15334D4F" w14:textId="77777777" w:rsidR="00BA7C15" w:rsidRDefault="00000000">
            <w:pPr>
              <w:bidi/>
              <w:jc w:val="center"/>
            </w:pPr>
            <w:r>
              <w:rPr>
                <w:b/>
                <w:color w:val="FFFFFF"/>
                <w:rtl/>
              </w:rPr>
              <w:t>اگر معیار اصلی باشد...</w:t>
            </w:r>
          </w:p>
        </w:tc>
        <w:tc>
          <w:tcPr>
            <w:tcW w:w="5112" w:type="dxa"/>
            <w:shd w:val="clear" w:color="auto" w:fill="1F4E79"/>
          </w:tcPr>
          <w:p w14:paraId="6C299A53" w14:textId="77777777" w:rsidR="00BA7C15" w:rsidRDefault="00000000">
            <w:pPr>
              <w:bidi/>
              <w:jc w:val="center"/>
            </w:pPr>
            <w:r>
              <w:rPr>
                <w:b/>
                <w:color w:val="FFFFFF"/>
                <w:rtl/>
              </w:rPr>
              <w:t>رتبهٔ مناسب‌تر</w:t>
            </w:r>
          </w:p>
        </w:tc>
      </w:tr>
      <w:tr w:rsidR="00BA7C15" w14:paraId="4489E059" w14:textId="77777777">
        <w:trPr>
          <w:jc w:val="center"/>
        </w:trPr>
        <w:tc>
          <w:tcPr>
            <w:tcW w:w="5112" w:type="dxa"/>
            <w:shd w:val="clear" w:color="auto" w:fill="EAF2F8"/>
            <w:vAlign w:val="center"/>
          </w:tcPr>
          <w:p w14:paraId="42D5947F" w14:textId="77777777" w:rsidR="00BA7C15" w:rsidRDefault="00000000">
            <w:pPr>
              <w:bidi/>
              <w:jc w:val="right"/>
            </w:pPr>
            <w:r>
              <w:rPr>
                <w:rtl/>
              </w:rPr>
              <w:t>تقسیم عادلانهٔ CPU میان گروه‌ها</w:t>
            </w:r>
          </w:p>
        </w:tc>
        <w:tc>
          <w:tcPr>
            <w:tcW w:w="5112" w:type="dxa"/>
            <w:shd w:val="clear" w:color="auto" w:fill="EAF2F8"/>
            <w:vAlign w:val="center"/>
          </w:tcPr>
          <w:p w14:paraId="16AEA202" w14:textId="77777777" w:rsidR="00BA7C15" w:rsidRDefault="00000000">
            <w:pPr>
              <w:bidi/>
              <w:jc w:val="right"/>
            </w:pPr>
            <w:r>
              <w:rPr>
                <w:rtl/>
              </w:rPr>
              <w:t>Fair-Share بالاتر</w:t>
            </w:r>
          </w:p>
        </w:tc>
      </w:tr>
      <w:tr w:rsidR="00BA7C15" w14:paraId="36A4CF52" w14:textId="77777777">
        <w:trPr>
          <w:jc w:val="center"/>
        </w:trPr>
        <w:tc>
          <w:tcPr>
            <w:tcW w:w="5112" w:type="dxa"/>
            <w:vAlign w:val="center"/>
          </w:tcPr>
          <w:p w14:paraId="787083F4" w14:textId="77777777" w:rsidR="00BA7C15" w:rsidRDefault="00000000">
            <w:pPr>
              <w:bidi/>
              <w:jc w:val="right"/>
            </w:pPr>
            <w:r>
              <w:rPr>
                <w:rtl/>
              </w:rPr>
              <w:t>تحلیل وظایف دوره‌ای و deadline</w:t>
            </w:r>
          </w:p>
        </w:tc>
        <w:tc>
          <w:tcPr>
            <w:tcW w:w="5112" w:type="dxa"/>
            <w:vAlign w:val="center"/>
          </w:tcPr>
          <w:p w14:paraId="0F832EBD" w14:textId="77777777" w:rsidR="00BA7C15" w:rsidRDefault="00000000">
            <w:pPr>
              <w:bidi/>
              <w:jc w:val="right"/>
            </w:pPr>
            <w:r>
              <w:rPr>
                <w:rtl/>
              </w:rPr>
              <w:t>RM بالاتر</w:t>
            </w:r>
          </w:p>
        </w:tc>
      </w:tr>
      <w:tr w:rsidR="00BA7C15" w14:paraId="1B897445" w14:textId="77777777">
        <w:trPr>
          <w:jc w:val="center"/>
        </w:trPr>
        <w:tc>
          <w:tcPr>
            <w:tcW w:w="5112" w:type="dxa"/>
            <w:shd w:val="clear" w:color="auto" w:fill="EAF2F8"/>
            <w:vAlign w:val="center"/>
          </w:tcPr>
          <w:p w14:paraId="6BB23B47" w14:textId="77777777" w:rsidR="00BA7C15" w:rsidRDefault="00000000">
            <w:pPr>
              <w:bidi/>
              <w:jc w:val="right"/>
            </w:pPr>
            <w:r>
              <w:rPr>
                <w:rtl/>
              </w:rPr>
              <w:t>سهم‌بندی کاربرها با وزن متفاوت</w:t>
            </w:r>
          </w:p>
        </w:tc>
        <w:tc>
          <w:tcPr>
            <w:tcW w:w="5112" w:type="dxa"/>
            <w:shd w:val="clear" w:color="auto" w:fill="EAF2F8"/>
            <w:vAlign w:val="center"/>
          </w:tcPr>
          <w:p w14:paraId="2F98FF5E" w14:textId="77777777" w:rsidR="00BA7C15" w:rsidRDefault="00000000">
            <w:pPr>
              <w:bidi/>
              <w:jc w:val="right"/>
            </w:pPr>
            <w:r>
              <w:rPr>
                <w:rtl/>
              </w:rPr>
              <w:t>Fair-Share بالاتر</w:t>
            </w:r>
          </w:p>
        </w:tc>
      </w:tr>
      <w:tr w:rsidR="00BA7C15" w14:paraId="15014F6A" w14:textId="77777777">
        <w:trPr>
          <w:jc w:val="center"/>
        </w:trPr>
        <w:tc>
          <w:tcPr>
            <w:tcW w:w="5112" w:type="dxa"/>
            <w:vAlign w:val="center"/>
          </w:tcPr>
          <w:p w14:paraId="033E3A9C" w14:textId="77777777" w:rsidR="00BA7C15" w:rsidRDefault="00000000">
            <w:pPr>
              <w:bidi/>
              <w:jc w:val="right"/>
            </w:pPr>
            <w:r>
              <w:rPr>
                <w:rtl/>
              </w:rPr>
              <w:t>پیاده‌سازی سادهٔ اولویت ثابت</w:t>
            </w:r>
          </w:p>
        </w:tc>
        <w:tc>
          <w:tcPr>
            <w:tcW w:w="5112" w:type="dxa"/>
            <w:vAlign w:val="center"/>
          </w:tcPr>
          <w:p w14:paraId="055B275A" w14:textId="77777777" w:rsidR="00BA7C15" w:rsidRDefault="00000000">
            <w:pPr>
              <w:bidi/>
              <w:jc w:val="right"/>
            </w:pPr>
            <w:r>
              <w:rPr>
                <w:rtl/>
              </w:rPr>
              <w:t>RM بالاتر</w:t>
            </w:r>
          </w:p>
        </w:tc>
      </w:tr>
    </w:tbl>
    <w:p w14:paraId="6E5043F4" w14:textId="77777777" w:rsidR="00BA7C15" w:rsidRDefault="00BA7C15">
      <w:pPr>
        <w:bidi/>
        <w:jc w:val="right"/>
      </w:pPr>
    </w:p>
    <w:p w14:paraId="184BC9E9" w14:textId="77777777" w:rsidR="00BA7C15" w:rsidRDefault="00000000">
      <w:pPr>
        <w:bidi/>
        <w:jc w:val="right"/>
      </w:pPr>
      <w:r>
        <w:rPr>
          <w:rtl/>
        </w:rPr>
        <w:t>جمع‌بندی این مقایسه: نمی‌توان گفت Fair-Share به‌طور کلی از RM مهم‌تر است. Fair-Share برای عدالت مهم‌تر است؛ RM برای تحلیل زمان‌بندی بلادرنگ دوره‌ای.</w:t>
      </w:r>
    </w:p>
    <w:p w14:paraId="2E8DBED8" w14:textId="77777777" w:rsidR="00BA7C15" w:rsidRDefault="00000000">
      <w:r>
        <w:br w:type="page"/>
      </w:r>
    </w:p>
    <w:p w14:paraId="0EDF3E16" w14:textId="77777777" w:rsidR="00BA7C15" w:rsidRDefault="00000000">
      <w:pPr>
        <w:pStyle w:val="Heading1"/>
        <w:bidi/>
        <w:jc w:val="right"/>
      </w:pPr>
      <w:r>
        <w:rPr>
          <w:rtl/>
        </w:rPr>
        <w:lastRenderedPageBreak/>
        <w:t>۱۳. معرفی EDF به‌صورت مستقل</w:t>
      </w:r>
    </w:p>
    <w:p w14:paraId="255D8EC3" w14:textId="77777777" w:rsidR="00BA7C15" w:rsidRDefault="00000000">
      <w:pPr>
        <w:bidi/>
        <w:jc w:val="right"/>
      </w:pPr>
      <w:r>
        <w:rPr>
          <w:rtl/>
        </w:rPr>
        <w:t>Earliest Deadline First (EDF) الگوریتمی با اولویت پویاست. در هر لحظه، وظیفه‌ای که نزدیک‌ترین deadline مطلق را دارد انتخاب می‌شود. بنابراین اولویت می‌تواند با نزدیک شدن deadlineها یا ورود وظایف جدید تغییر کند.</w:t>
      </w:r>
    </w:p>
    <w:p w14:paraId="113A8E3B" w14:textId="77777777" w:rsidR="00BA7C15" w:rsidRDefault="00000000">
      <w:pPr>
        <w:bidi/>
        <w:jc w:val="right"/>
      </w:pPr>
      <w:r>
        <w:rPr>
          <w:rtl/>
        </w:rPr>
        <w:t>در مدل تک‌پردازنده‌ای پیش‌دستانه با وظایف مستقل و فرض‌های کلاسیک، EDF برای deadlineهای برابر دوره شرط امکان‌پذیری قدرتمندی دارد: اگر مجموع Cᵢ/Tᵢ حداکثر ۱ باشد، زمان‌بندی امکان‌پذیر است. در سیستم واقعی باید سربار، وقفه‌ها، منابع مشترک و عدم قطعیت زمان اجرا لحاظ شود.</w:t>
      </w:r>
    </w:p>
    <w:tbl>
      <w:tblPr>
        <w:tblStyle w:val="TableGrid"/>
        <w:tblW w:w="0" w:type="auto"/>
        <w:jc w:val="center"/>
        <w:tblLook w:val="04A0" w:firstRow="1" w:lastRow="0" w:firstColumn="1" w:lastColumn="0" w:noHBand="0" w:noVBand="1"/>
      </w:tblPr>
      <w:tblGrid>
        <w:gridCol w:w="5107"/>
        <w:gridCol w:w="5107"/>
      </w:tblGrid>
      <w:tr w:rsidR="00BA7C15" w14:paraId="2349DF6D" w14:textId="77777777">
        <w:trPr>
          <w:jc w:val="center"/>
        </w:trPr>
        <w:tc>
          <w:tcPr>
            <w:tcW w:w="5112" w:type="dxa"/>
            <w:shd w:val="clear" w:color="auto" w:fill="1F4E79"/>
          </w:tcPr>
          <w:p w14:paraId="0E6F3A8A" w14:textId="77777777" w:rsidR="00BA7C15" w:rsidRDefault="00000000">
            <w:pPr>
              <w:bidi/>
              <w:jc w:val="center"/>
            </w:pPr>
            <w:r>
              <w:rPr>
                <w:b/>
                <w:color w:val="FFFFFF"/>
                <w:rtl/>
              </w:rPr>
              <w:t>ویژگی</w:t>
            </w:r>
          </w:p>
        </w:tc>
        <w:tc>
          <w:tcPr>
            <w:tcW w:w="5112" w:type="dxa"/>
            <w:shd w:val="clear" w:color="auto" w:fill="1F4E79"/>
          </w:tcPr>
          <w:p w14:paraId="5C257016" w14:textId="77777777" w:rsidR="00BA7C15" w:rsidRDefault="00000000">
            <w:pPr>
              <w:bidi/>
              <w:jc w:val="center"/>
            </w:pPr>
            <w:r>
              <w:rPr>
                <w:b/>
                <w:color w:val="FFFFFF"/>
                <w:rtl/>
              </w:rPr>
              <w:t>شرح</w:t>
            </w:r>
          </w:p>
        </w:tc>
      </w:tr>
      <w:tr w:rsidR="00BA7C15" w14:paraId="1663EAB8" w14:textId="77777777">
        <w:trPr>
          <w:jc w:val="center"/>
        </w:trPr>
        <w:tc>
          <w:tcPr>
            <w:tcW w:w="5112" w:type="dxa"/>
            <w:shd w:val="clear" w:color="auto" w:fill="EAF2F8"/>
            <w:vAlign w:val="center"/>
          </w:tcPr>
          <w:p w14:paraId="640D0D7F" w14:textId="77777777" w:rsidR="00BA7C15" w:rsidRDefault="00000000">
            <w:pPr>
              <w:bidi/>
              <w:jc w:val="right"/>
            </w:pPr>
            <w:r>
              <w:rPr>
                <w:rtl/>
              </w:rPr>
              <w:t>نوع اولویت</w:t>
            </w:r>
          </w:p>
        </w:tc>
        <w:tc>
          <w:tcPr>
            <w:tcW w:w="5112" w:type="dxa"/>
            <w:shd w:val="clear" w:color="auto" w:fill="EAF2F8"/>
            <w:vAlign w:val="center"/>
          </w:tcPr>
          <w:p w14:paraId="63CBA41D" w14:textId="77777777" w:rsidR="00BA7C15" w:rsidRDefault="00000000">
            <w:pPr>
              <w:bidi/>
              <w:jc w:val="right"/>
            </w:pPr>
            <w:r>
              <w:rPr>
                <w:rtl/>
              </w:rPr>
              <w:t>پویا</w:t>
            </w:r>
          </w:p>
        </w:tc>
      </w:tr>
      <w:tr w:rsidR="00BA7C15" w14:paraId="79CF0DD0" w14:textId="77777777">
        <w:trPr>
          <w:jc w:val="center"/>
        </w:trPr>
        <w:tc>
          <w:tcPr>
            <w:tcW w:w="5112" w:type="dxa"/>
            <w:vAlign w:val="center"/>
          </w:tcPr>
          <w:p w14:paraId="123043D4" w14:textId="77777777" w:rsidR="00BA7C15" w:rsidRDefault="00000000">
            <w:pPr>
              <w:bidi/>
              <w:jc w:val="right"/>
            </w:pPr>
            <w:r>
              <w:rPr>
                <w:rtl/>
              </w:rPr>
              <w:t>قاعده</w:t>
            </w:r>
          </w:p>
        </w:tc>
        <w:tc>
          <w:tcPr>
            <w:tcW w:w="5112" w:type="dxa"/>
            <w:vAlign w:val="center"/>
          </w:tcPr>
          <w:p w14:paraId="60A6CB38" w14:textId="77777777" w:rsidR="00BA7C15" w:rsidRDefault="00000000">
            <w:pPr>
              <w:bidi/>
              <w:jc w:val="right"/>
            </w:pPr>
            <w:r>
              <w:rPr>
                <w:rtl/>
              </w:rPr>
              <w:t>نزدیک‌ترین deadline مطلق</w:t>
            </w:r>
          </w:p>
        </w:tc>
      </w:tr>
      <w:tr w:rsidR="00BA7C15" w14:paraId="2AEF7289" w14:textId="77777777">
        <w:trPr>
          <w:jc w:val="center"/>
        </w:trPr>
        <w:tc>
          <w:tcPr>
            <w:tcW w:w="5112" w:type="dxa"/>
            <w:shd w:val="clear" w:color="auto" w:fill="EAF2F8"/>
            <w:vAlign w:val="center"/>
          </w:tcPr>
          <w:p w14:paraId="1751E90A" w14:textId="77777777" w:rsidR="00BA7C15" w:rsidRDefault="00000000">
            <w:pPr>
              <w:bidi/>
              <w:jc w:val="right"/>
            </w:pPr>
            <w:r>
              <w:rPr>
                <w:rtl/>
              </w:rPr>
              <w:t>مزیت</w:t>
            </w:r>
          </w:p>
        </w:tc>
        <w:tc>
          <w:tcPr>
            <w:tcW w:w="5112" w:type="dxa"/>
            <w:shd w:val="clear" w:color="auto" w:fill="EAF2F8"/>
            <w:vAlign w:val="center"/>
          </w:tcPr>
          <w:p w14:paraId="3C65DD81" w14:textId="77777777" w:rsidR="00BA7C15" w:rsidRDefault="00000000">
            <w:pPr>
              <w:bidi/>
              <w:jc w:val="right"/>
            </w:pPr>
            <w:r>
              <w:rPr>
                <w:rtl/>
              </w:rPr>
              <w:t>استفادهٔ مؤثر از CPU در مدل کلاسیک</w:t>
            </w:r>
          </w:p>
        </w:tc>
      </w:tr>
      <w:tr w:rsidR="00BA7C15" w14:paraId="7829941F" w14:textId="77777777">
        <w:trPr>
          <w:jc w:val="center"/>
        </w:trPr>
        <w:tc>
          <w:tcPr>
            <w:tcW w:w="5112" w:type="dxa"/>
            <w:vAlign w:val="center"/>
          </w:tcPr>
          <w:p w14:paraId="3F09AEFD" w14:textId="77777777" w:rsidR="00BA7C15" w:rsidRDefault="00000000">
            <w:pPr>
              <w:bidi/>
              <w:jc w:val="right"/>
            </w:pPr>
            <w:r>
              <w:rPr>
                <w:rtl/>
              </w:rPr>
              <w:t>محدودیت</w:t>
            </w:r>
          </w:p>
        </w:tc>
        <w:tc>
          <w:tcPr>
            <w:tcW w:w="5112" w:type="dxa"/>
            <w:vAlign w:val="center"/>
          </w:tcPr>
          <w:p w14:paraId="718AE2BE" w14:textId="77777777" w:rsidR="00BA7C15" w:rsidRDefault="00000000">
            <w:pPr>
              <w:bidi/>
              <w:jc w:val="right"/>
            </w:pPr>
            <w:r>
              <w:rPr>
                <w:rtl/>
              </w:rPr>
              <w:t>نیازمند نگهداری deadline و تحلیل رفتار در overload</w:t>
            </w:r>
          </w:p>
        </w:tc>
      </w:tr>
      <w:tr w:rsidR="00BA7C15" w14:paraId="50AD7800" w14:textId="77777777">
        <w:trPr>
          <w:jc w:val="center"/>
        </w:trPr>
        <w:tc>
          <w:tcPr>
            <w:tcW w:w="5112" w:type="dxa"/>
            <w:shd w:val="clear" w:color="auto" w:fill="EAF2F8"/>
            <w:vAlign w:val="center"/>
          </w:tcPr>
          <w:p w14:paraId="6E246843" w14:textId="77777777" w:rsidR="00BA7C15" w:rsidRDefault="00000000">
            <w:pPr>
              <w:bidi/>
              <w:jc w:val="right"/>
            </w:pPr>
            <w:r>
              <w:rPr>
                <w:rtl/>
              </w:rPr>
              <w:t>Deadlock</w:t>
            </w:r>
          </w:p>
        </w:tc>
        <w:tc>
          <w:tcPr>
            <w:tcW w:w="5112" w:type="dxa"/>
            <w:shd w:val="clear" w:color="auto" w:fill="EAF2F8"/>
            <w:vAlign w:val="center"/>
          </w:tcPr>
          <w:p w14:paraId="05C0CE0D" w14:textId="77777777" w:rsidR="00BA7C15" w:rsidRDefault="00000000">
            <w:pPr>
              <w:bidi/>
              <w:jc w:val="right"/>
            </w:pPr>
            <w:r>
              <w:rPr>
                <w:rtl/>
              </w:rPr>
              <w:t>به‌تنهایی بن‌بست منابع را حل نمی‌کند</w:t>
            </w:r>
          </w:p>
        </w:tc>
      </w:tr>
    </w:tbl>
    <w:p w14:paraId="29E18971" w14:textId="77777777" w:rsidR="00BA7C15" w:rsidRDefault="00BA7C15">
      <w:pPr>
        <w:bidi/>
        <w:jc w:val="right"/>
      </w:pPr>
    </w:p>
    <w:p w14:paraId="4C628E0A" w14:textId="77777777" w:rsidR="00BA7C15" w:rsidRDefault="00000000">
      <w:r>
        <w:br w:type="page"/>
      </w:r>
    </w:p>
    <w:p w14:paraId="7BEFF53D" w14:textId="77777777" w:rsidR="00BA7C15" w:rsidRDefault="00000000">
      <w:pPr>
        <w:pStyle w:val="Heading1"/>
        <w:bidi/>
        <w:jc w:val="right"/>
      </w:pPr>
      <w:r>
        <w:rPr>
          <w:rtl/>
        </w:rPr>
        <w:lastRenderedPageBreak/>
        <w:t>۱۴. EDF: مزایا، معایب و نمودار مفهومی</w:t>
      </w:r>
    </w:p>
    <w:p w14:paraId="3FA01CAC" w14:textId="77777777" w:rsidR="00BA7C15" w:rsidRDefault="00000000">
      <w:pPr>
        <w:bidi/>
        <w:jc w:val="right"/>
      </w:pPr>
      <w:r>
        <w:rPr>
          <w:rtl/>
        </w:rPr>
        <w:t>مزایا: اولویت به فوریت زمانی وابسته است؛ در مدل تک‌پردازنده‌ای کلاسیک از نظر امکان‌پذیری بسیار قوی است؛ برای وظایفی با deadlineهای متفاوت مناسب است. معایب: اولویت پویا و مدیریت deadlineها پیچیدگی دارد؛ در اضافه‌بار ممکن است چند وظیفه deadline از دست بدهند و سیاست بازیابی لازم باشد.</w:t>
      </w:r>
    </w:p>
    <w:p w14:paraId="7C78C188" w14:textId="77777777" w:rsidR="00BA7C15" w:rsidRDefault="00000000">
      <w:pPr>
        <w:bidi/>
        <w:jc w:val="right"/>
      </w:pPr>
      <w:r>
        <w:rPr>
          <w:rtl/>
        </w:rPr>
        <w:t>در نمودار گانت، EDF باید در هر تصمیم، وظیفهٔ آماده با نزدیک‌ترین deadline مطلق را انتخاب کند. بدون تعیین release time، زمان اجرا و deadline هر وظیفه، رسم یک نمودار دقیق و نتیجه‌گیری دربارهٔ موفقیت آن علمی نیست؛ به همین دلیل نمودار نمونهٔ این گزارش صرفاً شماتیک است.</w:t>
      </w:r>
    </w:p>
    <w:tbl>
      <w:tblPr>
        <w:tblStyle w:val="TableGrid"/>
        <w:tblW w:w="0" w:type="auto"/>
        <w:jc w:val="center"/>
        <w:tblLook w:val="04A0" w:firstRow="1" w:lastRow="0" w:firstColumn="1" w:lastColumn="0" w:noHBand="0" w:noVBand="1"/>
      </w:tblPr>
      <w:tblGrid>
        <w:gridCol w:w="5107"/>
        <w:gridCol w:w="5107"/>
      </w:tblGrid>
      <w:tr w:rsidR="00BA7C15" w14:paraId="15ABB3C4" w14:textId="77777777">
        <w:trPr>
          <w:jc w:val="center"/>
        </w:trPr>
        <w:tc>
          <w:tcPr>
            <w:tcW w:w="5112" w:type="dxa"/>
            <w:shd w:val="clear" w:color="auto" w:fill="1F4E79"/>
          </w:tcPr>
          <w:p w14:paraId="3FA57073" w14:textId="77777777" w:rsidR="00BA7C15" w:rsidRDefault="00000000">
            <w:pPr>
              <w:bidi/>
              <w:jc w:val="center"/>
            </w:pPr>
            <w:r>
              <w:rPr>
                <w:b/>
                <w:color w:val="FFFFFF"/>
                <w:rtl/>
              </w:rPr>
              <w:t>معیار</w:t>
            </w:r>
          </w:p>
        </w:tc>
        <w:tc>
          <w:tcPr>
            <w:tcW w:w="5112" w:type="dxa"/>
            <w:shd w:val="clear" w:color="auto" w:fill="1F4E79"/>
          </w:tcPr>
          <w:p w14:paraId="48D7B0F0" w14:textId="77777777" w:rsidR="00BA7C15" w:rsidRDefault="00000000">
            <w:pPr>
              <w:bidi/>
              <w:jc w:val="center"/>
            </w:pPr>
            <w:r>
              <w:rPr>
                <w:b/>
                <w:color w:val="FFFFFF"/>
                <w:rtl/>
              </w:rPr>
              <w:t>ارزیابی EDF</w:t>
            </w:r>
          </w:p>
        </w:tc>
      </w:tr>
      <w:tr w:rsidR="00BA7C15" w14:paraId="165704DA" w14:textId="77777777">
        <w:trPr>
          <w:jc w:val="center"/>
        </w:trPr>
        <w:tc>
          <w:tcPr>
            <w:tcW w:w="5112" w:type="dxa"/>
            <w:shd w:val="clear" w:color="auto" w:fill="EAF2F8"/>
            <w:vAlign w:val="center"/>
          </w:tcPr>
          <w:p w14:paraId="771C321A" w14:textId="77777777" w:rsidR="00BA7C15" w:rsidRDefault="00000000">
            <w:pPr>
              <w:bidi/>
              <w:jc w:val="right"/>
            </w:pPr>
            <w:r>
              <w:rPr>
                <w:rtl/>
              </w:rPr>
              <w:t>Deadline</w:t>
            </w:r>
          </w:p>
        </w:tc>
        <w:tc>
          <w:tcPr>
            <w:tcW w:w="5112" w:type="dxa"/>
            <w:shd w:val="clear" w:color="auto" w:fill="EAF2F8"/>
            <w:vAlign w:val="center"/>
          </w:tcPr>
          <w:p w14:paraId="0FBB0FBA" w14:textId="77777777" w:rsidR="00BA7C15" w:rsidRDefault="00000000">
            <w:pPr>
              <w:bidi/>
              <w:jc w:val="right"/>
            </w:pPr>
            <w:r>
              <w:rPr>
                <w:rtl/>
              </w:rPr>
              <w:t>هدف مستقیم</w:t>
            </w:r>
          </w:p>
        </w:tc>
      </w:tr>
      <w:tr w:rsidR="00BA7C15" w14:paraId="19B8B698" w14:textId="77777777">
        <w:trPr>
          <w:jc w:val="center"/>
        </w:trPr>
        <w:tc>
          <w:tcPr>
            <w:tcW w:w="5112" w:type="dxa"/>
            <w:vAlign w:val="center"/>
          </w:tcPr>
          <w:p w14:paraId="2361CE1A" w14:textId="77777777" w:rsidR="00BA7C15" w:rsidRDefault="00000000">
            <w:pPr>
              <w:bidi/>
              <w:jc w:val="right"/>
            </w:pPr>
            <w:r>
              <w:rPr>
                <w:rtl/>
              </w:rPr>
              <w:t>عدالت گروهی</w:t>
            </w:r>
          </w:p>
        </w:tc>
        <w:tc>
          <w:tcPr>
            <w:tcW w:w="5112" w:type="dxa"/>
            <w:vAlign w:val="center"/>
          </w:tcPr>
          <w:p w14:paraId="7A2C8A0B" w14:textId="77777777" w:rsidR="00BA7C15" w:rsidRDefault="00000000">
            <w:pPr>
              <w:bidi/>
              <w:jc w:val="right"/>
            </w:pPr>
            <w:r>
              <w:rPr>
                <w:rtl/>
              </w:rPr>
              <w:t>تضمین نمی‌شود</w:t>
            </w:r>
          </w:p>
        </w:tc>
      </w:tr>
      <w:tr w:rsidR="00BA7C15" w14:paraId="122C5CF3" w14:textId="77777777">
        <w:trPr>
          <w:jc w:val="center"/>
        </w:trPr>
        <w:tc>
          <w:tcPr>
            <w:tcW w:w="5112" w:type="dxa"/>
            <w:shd w:val="clear" w:color="auto" w:fill="EAF2F8"/>
            <w:vAlign w:val="center"/>
          </w:tcPr>
          <w:p w14:paraId="5E419C97" w14:textId="77777777" w:rsidR="00BA7C15" w:rsidRDefault="00000000">
            <w:pPr>
              <w:bidi/>
              <w:jc w:val="right"/>
            </w:pPr>
            <w:r>
              <w:rPr>
                <w:rtl/>
              </w:rPr>
              <w:t>تحلیل‌پذیری</w:t>
            </w:r>
          </w:p>
        </w:tc>
        <w:tc>
          <w:tcPr>
            <w:tcW w:w="5112" w:type="dxa"/>
            <w:shd w:val="clear" w:color="auto" w:fill="EAF2F8"/>
            <w:vAlign w:val="center"/>
          </w:tcPr>
          <w:p w14:paraId="16212F9D" w14:textId="77777777" w:rsidR="00BA7C15" w:rsidRDefault="00000000">
            <w:pPr>
              <w:bidi/>
              <w:jc w:val="right"/>
            </w:pPr>
            <w:r>
              <w:rPr>
                <w:rtl/>
              </w:rPr>
              <w:t>قوی در مدل کلاسیک تک‌هسته‌ای</w:t>
            </w:r>
          </w:p>
        </w:tc>
      </w:tr>
      <w:tr w:rsidR="00BA7C15" w14:paraId="7BFAA0ED" w14:textId="77777777">
        <w:trPr>
          <w:jc w:val="center"/>
        </w:trPr>
        <w:tc>
          <w:tcPr>
            <w:tcW w:w="5112" w:type="dxa"/>
            <w:vAlign w:val="center"/>
          </w:tcPr>
          <w:p w14:paraId="4AF6919F" w14:textId="77777777" w:rsidR="00BA7C15" w:rsidRDefault="00000000">
            <w:pPr>
              <w:bidi/>
              <w:jc w:val="right"/>
            </w:pPr>
            <w:r>
              <w:rPr>
                <w:rtl/>
              </w:rPr>
              <w:t>چند‌هسته‌ای</w:t>
            </w:r>
          </w:p>
        </w:tc>
        <w:tc>
          <w:tcPr>
            <w:tcW w:w="5112" w:type="dxa"/>
            <w:vAlign w:val="center"/>
          </w:tcPr>
          <w:p w14:paraId="703D5534" w14:textId="77777777" w:rsidR="00BA7C15" w:rsidRDefault="00000000">
            <w:pPr>
              <w:bidi/>
              <w:jc w:val="right"/>
            </w:pPr>
            <w:r>
              <w:rPr>
                <w:rtl/>
              </w:rPr>
              <w:t>نیازمند تحلیل و سیاست‌های تخصصی</w:t>
            </w:r>
          </w:p>
        </w:tc>
      </w:tr>
      <w:tr w:rsidR="00BA7C15" w14:paraId="01725D83" w14:textId="77777777">
        <w:trPr>
          <w:jc w:val="center"/>
        </w:trPr>
        <w:tc>
          <w:tcPr>
            <w:tcW w:w="5112" w:type="dxa"/>
            <w:shd w:val="clear" w:color="auto" w:fill="EAF2F8"/>
            <w:vAlign w:val="center"/>
          </w:tcPr>
          <w:p w14:paraId="58FC99CF" w14:textId="77777777" w:rsidR="00BA7C15" w:rsidRDefault="00000000">
            <w:pPr>
              <w:bidi/>
              <w:jc w:val="right"/>
            </w:pPr>
            <w:r>
              <w:rPr>
                <w:rtl/>
              </w:rPr>
              <w:t>Overload</w:t>
            </w:r>
          </w:p>
        </w:tc>
        <w:tc>
          <w:tcPr>
            <w:tcW w:w="5112" w:type="dxa"/>
            <w:shd w:val="clear" w:color="auto" w:fill="EAF2F8"/>
            <w:vAlign w:val="center"/>
          </w:tcPr>
          <w:p w14:paraId="6DA581D3" w14:textId="77777777" w:rsidR="00BA7C15" w:rsidRDefault="00000000">
            <w:pPr>
              <w:bidi/>
              <w:jc w:val="right"/>
            </w:pPr>
            <w:r>
              <w:rPr>
                <w:rtl/>
              </w:rPr>
              <w:t>به سیاست مدیریت deadlineهای ازدست‌رفته نیاز دارد</w:t>
            </w:r>
          </w:p>
        </w:tc>
      </w:tr>
    </w:tbl>
    <w:p w14:paraId="1B7A26C3" w14:textId="77777777" w:rsidR="00BA7C15" w:rsidRDefault="00BA7C15">
      <w:pPr>
        <w:bidi/>
        <w:jc w:val="right"/>
      </w:pPr>
    </w:p>
    <w:p w14:paraId="382DB4D9" w14:textId="77777777" w:rsidR="00BA7C15" w:rsidRDefault="00000000">
      <w:r>
        <w:br w:type="page"/>
      </w:r>
    </w:p>
    <w:p w14:paraId="4C7FBC0A" w14:textId="77777777" w:rsidR="00BA7C15" w:rsidRDefault="00000000">
      <w:pPr>
        <w:pStyle w:val="Heading1"/>
        <w:bidi/>
        <w:jc w:val="right"/>
      </w:pPr>
      <w:r>
        <w:rPr>
          <w:rtl/>
        </w:rPr>
        <w:lastRenderedPageBreak/>
        <w:t>۱۵. مقایسهٔ مستقیم Fair-Share با EDF: هدف و معیار</w:t>
      </w:r>
    </w:p>
    <w:p w14:paraId="5B5DADA3" w14:textId="77777777" w:rsidR="00BA7C15" w:rsidRDefault="00000000">
      <w:pPr>
        <w:bidi/>
        <w:jc w:val="right"/>
      </w:pPr>
      <w:r>
        <w:rPr>
          <w:rtl/>
        </w:rPr>
        <w:t>این بخش Fair-Share را به‌طور مستقل با EDF می‌سنجد. Fair-Share سهم CPU را بر اساس گروه و وزن هدف‌گذاری می‌کند؛ EDF وظیفه‌ای را که deadline آن نزدیک‌تر است انتخاب می‌کند. اگر deadline یک وظیفه فوری باشد، EDF ممکن است آن را اجرا کند حتی اگر گروهش اخیراً CPU زیادی گرفته باشد.</w:t>
      </w:r>
    </w:p>
    <w:tbl>
      <w:tblPr>
        <w:tblStyle w:val="TableGrid"/>
        <w:tblW w:w="0" w:type="auto"/>
        <w:jc w:val="center"/>
        <w:tblLook w:val="04A0" w:firstRow="1" w:lastRow="0" w:firstColumn="1" w:lastColumn="0" w:noHBand="0" w:noVBand="1"/>
      </w:tblPr>
      <w:tblGrid>
        <w:gridCol w:w="2554"/>
        <w:gridCol w:w="2553"/>
        <w:gridCol w:w="2554"/>
        <w:gridCol w:w="2553"/>
      </w:tblGrid>
      <w:tr w:rsidR="00BA7C15" w14:paraId="3D5E5EB3" w14:textId="77777777">
        <w:trPr>
          <w:jc w:val="center"/>
        </w:trPr>
        <w:tc>
          <w:tcPr>
            <w:tcW w:w="2556" w:type="dxa"/>
            <w:shd w:val="clear" w:color="auto" w:fill="1F4E79"/>
          </w:tcPr>
          <w:p w14:paraId="33DB3689" w14:textId="77777777" w:rsidR="00BA7C15" w:rsidRDefault="00000000">
            <w:pPr>
              <w:bidi/>
              <w:jc w:val="center"/>
            </w:pPr>
            <w:r>
              <w:rPr>
                <w:b/>
                <w:color w:val="FFFFFF"/>
                <w:rtl/>
              </w:rPr>
              <w:t>معیار</w:t>
            </w:r>
          </w:p>
        </w:tc>
        <w:tc>
          <w:tcPr>
            <w:tcW w:w="2556" w:type="dxa"/>
            <w:shd w:val="clear" w:color="auto" w:fill="1F4E79"/>
          </w:tcPr>
          <w:p w14:paraId="7BC7E3F5" w14:textId="77777777" w:rsidR="00BA7C15" w:rsidRDefault="00000000">
            <w:pPr>
              <w:bidi/>
              <w:jc w:val="center"/>
            </w:pPr>
            <w:r>
              <w:rPr>
                <w:b/>
                <w:color w:val="FFFFFF"/>
                <w:rtl/>
              </w:rPr>
              <w:t>Fair-Share</w:t>
            </w:r>
          </w:p>
        </w:tc>
        <w:tc>
          <w:tcPr>
            <w:tcW w:w="2556" w:type="dxa"/>
            <w:shd w:val="clear" w:color="auto" w:fill="1F4E79"/>
          </w:tcPr>
          <w:p w14:paraId="3E812511" w14:textId="77777777" w:rsidR="00BA7C15" w:rsidRDefault="00000000">
            <w:pPr>
              <w:bidi/>
              <w:jc w:val="center"/>
            </w:pPr>
            <w:r>
              <w:rPr>
                <w:b/>
                <w:color w:val="FFFFFF"/>
                <w:rtl/>
              </w:rPr>
              <w:t>EDF</w:t>
            </w:r>
          </w:p>
        </w:tc>
        <w:tc>
          <w:tcPr>
            <w:tcW w:w="2556" w:type="dxa"/>
            <w:shd w:val="clear" w:color="auto" w:fill="1F4E79"/>
          </w:tcPr>
          <w:p w14:paraId="7B77C8C6" w14:textId="77777777" w:rsidR="00BA7C15" w:rsidRDefault="00000000">
            <w:pPr>
              <w:bidi/>
              <w:jc w:val="center"/>
            </w:pPr>
            <w:r>
              <w:rPr>
                <w:b/>
                <w:color w:val="FFFFFF"/>
                <w:rtl/>
              </w:rPr>
              <w:t>برندهٔ متناسب با معیار</w:t>
            </w:r>
          </w:p>
        </w:tc>
      </w:tr>
      <w:tr w:rsidR="00BA7C15" w14:paraId="24E7AA4B" w14:textId="77777777">
        <w:trPr>
          <w:jc w:val="center"/>
        </w:trPr>
        <w:tc>
          <w:tcPr>
            <w:tcW w:w="2556" w:type="dxa"/>
            <w:shd w:val="clear" w:color="auto" w:fill="EAF2F8"/>
            <w:vAlign w:val="center"/>
          </w:tcPr>
          <w:p w14:paraId="6863BBC9" w14:textId="77777777" w:rsidR="00BA7C15" w:rsidRDefault="00000000">
            <w:pPr>
              <w:bidi/>
              <w:jc w:val="right"/>
            </w:pPr>
            <w:r>
              <w:rPr>
                <w:rtl/>
              </w:rPr>
              <w:t>عدالت گروهی</w:t>
            </w:r>
          </w:p>
        </w:tc>
        <w:tc>
          <w:tcPr>
            <w:tcW w:w="2556" w:type="dxa"/>
            <w:shd w:val="clear" w:color="auto" w:fill="EAF2F8"/>
            <w:vAlign w:val="center"/>
          </w:tcPr>
          <w:p w14:paraId="55280827" w14:textId="77777777" w:rsidR="00BA7C15" w:rsidRDefault="00000000">
            <w:pPr>
              <w:bidi/>
              <w:jc w:val="right"/>
            </w:pPr>
            <w:r>
              <w:rPr>
                <w:rtl/>
              </w:rPr>
              <w:t>هدف اصلی</w:t>
            </w:r>
          </w:p>
        </w:tc>
        <w:tc>
          <w:tcPr>
            <w:tcW w:w="2556" w:type="dxa"/>
            <w:shd w:val="clear" w:color="auto" w:fill="EAF2F8"/>
            <w:vAlign w:val="center"/>
          </w:tcPr>
          <w:p w14:paraId="7BCD9CDA" w14:textId="77777777" w:rsidR="00BA7C15" w:rsidRDefault="00000000">
            <w:pPr>
              <w:bidi/>
              <w:jc w:val="right"/>
            </w:pPr>
            <w:r>
              <w:rPr>
                <w:rtl/>
              </w:rPr>
              <w:t>تضمین نمی‌شود</w:t>
            </w:r>
          </w:p>
        </w:tc>
        <w:tc>
          <w:tcPr>
            <w:tcW w:w="2556" w:type="dxa"/>
            <w:shd w:val="clear" w:color="auto" w:fill="EAF2F8"/>
            <w:vAlign w:val="center"/>
          </w:tcPr>
          <w:p w14:paraId="1A074B7D" w14:textId="77777777" w:rsidR="00BA7C15" w:rsidRDefault="00000000">
            <w:pPr>
              <w:bidi/>
              <w:jc w:val="right"/>
            </w:pPr>
            <w:r>
              <w:rPr>
                <w:rtl/>
              </w:rPr>
              <w:t>Fair-Share</w:t>
            </w:r>
          </w:p>
        </w:tc>
      </w:tr>
      <w:tr w:rsidR="00BA7C15" w14:paraId="6BA818A5" w14:textId="77777777">
        <w:trPr>
          <w:jc w:val="center"/>
        </w:trPr>
        <w:tc>
          <w:tcPr>
            <w:tcW w:w="2556" w:type="dxa"/>
            <w:vAlign w:val="center"/>
          </w:tcPr>
          <w:p w14:paraId="667CB558" w14:textId="77777777" w:rsidR="00BA7C15" w:rsidRDefault="00000000">
            <w:pPr>
              <w:bidi/>
              <w:jc w:val="right"/>
            </w:pPr>
            <w:r>
              <w:rPr>
                <w:rtl/>
              </w:rPr>
              <w:t>Deadline</w:t>
            </w:r>
          </w:p>
        </w:tc>
        <w:tc>
          <w:tcPr>
            <w:tcW w:w="2556" w:type="dxa"/>
            <w:vAlign w:val="center"/>
          </w:tcPr>
          <w:p w14:paraId="5945D05A" w14:textId="77777777" w:rsidR="00BA7C15" w:rsidRDefault="00000000">
            <w:pPr>
              <w:bidi/>
              <w:jc w:val="right"/>
            </w:pPr>
            <w:r>
              <w:rPr>
                <w:rtl/>
              </w:rPr>
              <w:t>هدف اصلی نیست</w:t>
            </w:r>
          </w:p>
        </w:tc>
        <w:tc>
          <w:tcPr>
            <w:tcW w:w="2556" w:type="dxa"/>
            <w:vAlign w:val="center"/>
          </w:tcPr>
          <w:p w14:paraId="6656EF4D" w14:textId="77777777" w:rsidR="00BA7C15" w:rsidRDefault="00000000">
            <w:pPr>
              <w:bidi/>
              <w:jc w:val="right"/>
            </w:pPr>
            <w:r>
              <w:rPr>
                <w:rtl/>
              </w:rPr>
              <w:t>هدف اصلی</w:t>
            </w:r>
          </w:p>
        </w:tc>
        <w:tc>
          <w:tcPr>
            <w:tcW w:w="2556" w:type="dxa"/>
            <w:vAlign w:val="center"/>
          </w:tcPr>
          <w:p w14:paraId="30273850" w14:textId="77777777" w:rsidR="00BA7C15" w:rsidRDefault="00000000">
            <w:pPr>
              <w:bidi/>
              <w:jc w:val="right"/>
            </w:pPr>
            <w:r>
              <w:rPr>
                <w:rtl/>
              </w:rPr>
              <w:t>EDF</w:t>
            </w:r>
          </w:p>
        </w:tc>
      </w:tr>
      <w:tr w:rsidR="00BA7C15" w14:paraId="172BB5ED" w14:textId="77777777">
        <w:trPr>
          <w:jc w:val="center"/>
        </w:trPr>
        <w:tc>
          <w:tcPr>
            <w:tcW w:w="2556" w:type="dxa"/>
            <w:shd w:val="clear" w:color="auto" w:fill="EAF2F8"/>
            <w:vAlign w:val="center"/>
          </w:tcPr>
          <w:p w14:paraId="2AC66C00" w14:textId="77777777" w:rsidR="00BA7C15" w:rsidRDefault="00000000">
            <w:pPr>
              <w:bidi/>
              <w:jc w:val="right"/>
            </w:pPr>
            <w:r>
              <w:rPr>
                <w:rtl/>
              </w:rPr>
              <w:t>اولویت پویا بر اساس فوریت</w:t>
            </w:r>
          </w:p>
        </w:tc>
        <w:tc>
          <w:tcPr>
            <w:tcW w:w="2556" w:type="dxa"/>
            <w:shd w:val="clear" w:color="auto" w:fill="EAF2F8"/>
            <w:vAlign w:val="center"/>
          </w:tcPr>
          <w:p w14:paraId="192A11CC" w14:textId="77777777" w:rsidR="00BA7C15" w:rsidRDefault="00000000">
            <w:pPr>
              <w:bidi/>
              <w:jc w:val="right"/>
            </w:pPr>
            <w:r>
              <w:rPr>
                <w:rtl/>
              </w:rPr>
              <w:t>نه لزوماً</w:t>
            </w:r>
          </w:p>
        </w:tc>
        <w:tc>
          <w:tcPr>
            <w:tcW w:w="2556" w:type="dxa"/>
            <w:shd w:val="clear" w:color="auto" w:fill="EAF2F8"/>
            <w:vAlign w:val="center"/>
          </w:tcPr>
          <w:p w14:paraId="7DF971C2" w14:textId="77777777" w:rsidR="00BA7C15" w:rsidRDefault="00000000">
            <w:pPr>
              <w:bidi/>
              <w:jc w:val="right"/>
            </w:pPr>
            <w:r>
              <w:rPr>
                <w:rtl/>
              </w:rPr>
              <w:t>بله</w:t>
            </w:r>
          </w:p>
        </w:tc>
        <w:tc>
          <w:tcPr>
            <w:tcW w:w="2556" w:type="dxa"/>
            <w:shd w:val="clear" w:color="auto" w:fill="EAF2F8"/>
            <w:vAlign w:val="center"/>
          </w:tcPr>
          <w:p w14:paraId="658E1796" w14:textId="77777777" w:rsidR="00BA7C15" w:rsidRDefault="00000000">
            <w:pPr>
              <w:bidi/>
              <w:jc w:val="right"/>
            </w:pPr>
            <w:r>
              <w:rPr>
                <w:rtl/>
              </w:rPr>
              <w:t>EDF</w:t>
            </w:r>
          </w:p>
        </w:tc>
      </w:tr>
      <w:tr w:rsidR="00BA7C15" w14:paraId="0CEF2AC3" w14:textId="77777777">
        <w:trPr>
          <w:jc w:val="center"/>
        </w:trPr>
        <w:tc>
          <w:tcPr>
            <w:tcW w:w="2556" w:type="dxa"/>
            <w:vAlign w:val="center"/>
          </w:tcPr>
          <w:p w14:paraId="02EF162D" w14:textId="77777777" w:rsidR="00BA7C15" w:rsidRDefault="00000000">
            <w:pPr>
              <w:bidi/>
              <w:jc w:val="right"/>
            </w:pPr>
            <w:r>
              <w:rPr>
                <w:rtl/>
              </w:rPr>
              <w:t>سهم‌دهی وزن‌دار کاربران</w:t>
            </w:r>
          </w:p>
        </w:tc>
        <w:tc>
          <w:tcPr>
            <w:tcW w:w="2556" w:type="dxa"/>
            <w:vAlign w:val="center"/>
          </w:tcPr>
          <w:p w14:paraId="29325DFE" w14:textId="77777777" w:rsidR="00BA7C15" w:rsidRDefault="00000000">
            <w:pPr>
              <w:bidi/>
              <w:jc w:val="right"/>
            </w:pPr>
            <w:r>
              <w:rPr>
                <w:rtl/>
              </w:rPr>
              <w:t>قابل پشتیبانی</w:t>
            </w:r>
          </w:p>
        </w:tc>
        <w:tc>
          <w:tcPr>
            <w:tcW w:w="2556" w:type="dxa"/>
            <w:vAlign w:val="center"/>
          </w:tcPr>
          <w:p w14:paraId="0C4CA21C" w14:textId="77777777" w:rsidR="00BA7C15" w:rsidRDefault="00000000">
            <w:pPr>
              <w:bidi/>
              <w:jc w:val="right"/>
            </w:pPr>
            <w:r>
              <w:rPr>
                <w:rtl/>
              </w:rPr>
              <w:t>هدف اصلی نیست</w:t>
            </w:r>
          </w:p>
        </w:tc>
        <w:tc>
          <w:tcPr>
            <w:tcW w:w="2556" w:type="dxa"/>
            <w:vAlign w:val="center"/>
          </w:tcPr>
          <w:p w14:paraId="72F3C590" w14:textId="77777777" w:rsidR="00BA7C15" w:rsidRDefault="00000000">
            <w:pPr>
              <w:bidi/>
              <w:jc w:val="right"/>
            </w:pPr>
            <w:r>
              <w:rPr>
                <w:rtl/>
              </w:rPr>
              <w:t>Fair-Share</w:t>
            </w:r>
          </w:p>
        </w:tc>
      </w:tr>
      <w:tr w:rsidR="00BA7C15" w14:paraId="4C9DC307" w14:textId="77777777">
        <w:trPr>
          <w:jc w:val="center"/>
        </w:trPr>
        <w:tc>
          <w:tcPr>
            <w:tcW w:w="2556" w:type="dxa"/>
            <w:shd w:val="clear" w:color="auto" w:fill="EAF2F8"/>
            <w:vAlign w:val="center"/>
          </w:tcPr>
          <w:p w14:paraId="4E4841A6" w14:textId="77777777" w:rsidR="00BA7C15" w:rsidRDefault="00000000">
            <w:pPr>
              <w:bidi/>
              <w:jc w:val="right"/>
            </w:pPr>
            <w:r>
              <w:rPr>
                <w:rtl/>
              </w:rPr>
              <w:t>مدل بلادرنگ کلاسیک</w:t>
            </w:r>
          </w:p>
        </w:tc>
        <w:tc>
          <w:tcPr>
            <w:tcW w:w="2556" w:type="dxa"/>
            <w:shd w:val="clear" w:color="auto" w:fill="EAF2F8"/>
            <w:vAlign w:val="center"/>
          </w:tcPr>
          <w:p w14:paraId="450B49BB" w14:textId="77777777" w:rsidR="00BA7C15" w:rsidRDefault="00000000">
            <w:pPr>
              <w:bidi/>
              <w:jc w:val="right"/>
            </w:pPr>
            <w:r>
              <w:rPr>
                <w:rtl/>
              </w:rPr>
              <w:t>تضمین عمومی ندارد</w:t>
            </w:r>
          </w:p>
        </w:tc>
        <w:tc>
          <w:tcPr>
            <w:tcW w:w="2556" w:type="dxa"/>
            <w:shd w:val="clear" w:color="auto" w:fill="EAF2F8"/>
            <w:vAlign w:val="center"/>
          </w:tcPr>
          <w:p w14:paraId="5D186F43" w14:textId="77777777" w:rsidR="00BA7C15" w:rsidRDefault="00000000">
            <w:pPr>
              <w:bidi/>
              <w:jc w:val="right"/>
            </w:pPr>
            <w:r>
              <w:rPr>
                <w:rtl/>
              </w:rPr>
              <w:t>قوی در فرض‌های کلاسیک</w:t>
            </w:r>
          </w:p>
        </w:tc>
        <w:tc>
          <w:tcPr>
            <w:tcW w:w="2556" w:type="dxa"/>
            <w:shd w:val="clear" w:color="auto" w:fill="EAF2F8"/>
            <w:vAlign w:val="center"/>
          </w:tcPr>
          <w:p w14:paraId="0D713F80" w14:textId="77777777" w:rsidR="00BA7C15" w:rsidRDefault="00000000">
            <w:pPr>
              <w:bidi/>
              <w:jc w:val="right"/>
            </w:pPr>
            <w:r>
              <w:rPr>
                <w:rtl/>
              </w:rPr>
              <w:t>EDF</w:t>
            </w:r>
          </w:p>
        </w:tc>
      </w:tr>
    </w:tbl>
    <w:p w14:paraId="5B4FBFDA" w14:textId="77777777" w:rsidR="00BA7C15" w:rsidRDefault="00BA7C15">
      <w:pPr>
        <w:bidi/>
        <w:jc w:val="right"/>
      </w:pPr>
    </w:p>
    <w:p w14:paraId="1D800602" w14:textId="77777777" w:rsidR="00BA7C15" w:rsidRDefault="00000000">
      <w:r>
        <w:br w:type="page"/>
      </w:r>
    </w:p>
    <w:p w14:paraId="53733F36" w14:textId="77777777" w:rsidR="00BA7C15" w:rsidRDefault="00000000">
      <w:pPr>
        <w:pStyle w:val="Heading1"/>
        <w:bidi/>
        <w:jc w:val="right"/>
      </w:pPr>
      <w:r>
        <w:rPr>
          <w:rtl/>
        </w:rPr>
        <w:lastRenderedPageBreak/>
        <w:t>۱۶. مقایسهٔ مستقیم Fair-Share با EDF: ضعف‌ها و رتبه</w:t>
      </w:r>
    </w:p>
    <w:p w14:paraId="074CD536" w14:textId="77777777" w:rsidR="00BA7C15" w:rsidRDefault="00000000">
      <w:pPr>
        <w:pStyle w:val="Heading2"/>
        <w:bidi/>
        <w:jc w:val="right"/>
      </w:pPr>
      <w:r>
        <w:rPr>
          <w:rtl/>
        </w:rPr>
        <w:t>Fair-Share در برابر EDF</w:t>
      </w:r>
    </w:p>
    <w:p w14:paraId="299C1CE2" w14:textId="77777777" w:rsidR="00BA7C15" w:rsidRDefault="00000000">
      <w:pPr>
        <w:bidi/>
        <w:jc w:val="right"/>
      </w:pPr>
      <w:r>
        <w:rPr>
          <w:rtl/>
        </w:rPr>
        <w:t>قوت Fair-Share: کنترل عدالت گروهی و جلوگیری از سلطهٔ یک گروه پرپردازه. ضعف آن در برابر EDF: ممکن است وظیفه‌ای با deadline نزدیک را صرفاً به دلیل سهم مصرفی گروه انتخاب نکند.</w:t>
      </w:r>
    </w:p>
    <w:p w14:paraId="650CE0A4" w14:textId="77777777" w:rsidR="00BA7C15" w:rsidRDefault="00000000">
      <w:pPr>
        <w:pStyle w:val="Heading2"/>
        <w:bidi/>
        <w:jc w:val="right"/>
      </w:pPr>
      <w:r>
        <w:rPr>
          <w:rtl/>
        </w:rPr>
        <w:t>EDF در برابر Fair-Share</w:t>
      </w:r>
    </w:p>
    <w:p w14:paraId="3A12EBEA" w14:textId="77777777" w:rsidR="00BA7C15" w:rsidRDefault="00000000">
      <w:pPr>
        <w:bidi/>
        <w:jc w:val="right"/>
      </w:pPr>
      <w:r>
        <w:rPr>
          <w:rtl/>
        </w:rPr>
        <w:t>قوت EDF: اولویت‌دهی به فوریت زمانی و امکان تحلیل deadline. ضعف آن در برابر Fair-Share: سهم برابر یا منصفانه بین کاربران را تضمین نمی‌کند؛ گروهی با وظایف deadlineهای نزدیک می‌تواند سهم بیشتری بگیرد.</w:t>
      </w:r>
    </w:p>
    <w:tbl>
      <w:tblPr>
        <w:tblStyle w:val="TableGrid"/>
        <w:tblW w:w="0" w:type="auto"/>
        <w:jc w:val="center"/>
        <w:tblLook w:val="04A0" w:firstRow="1" w:lastRow="0" w:firstColumn="1" w:lastColumn="0" w:noHBand="0" w:noVBand="1"/>
      </w:tblPr>
      <w:tblGrid>
        <w:gridCol w:w="5107"/>
        <w:gridCol w:w="5107"/>
      </w:tblGrid>
      <w:tr w:rsidR="00BA7C15" w14:paraId="3A8B5938" w14:textId="77777777">
        <w:trPr>
          <w:jc w:val="center"/>
        </w:trPr>
        <w:tc>
          <w:tcPr>
            <w:tcW w:w="5112" w:type="dxa"/>
            <w:shd w:val="clear" w:color="auto" w:fill="1F4E79"/>
          </w:tcPr>
          <w:p w14:paraId="02F13EE9" w14:textId="77777777" w:rsidR="00BA7C15" w:rsidRDefault="00000000">
            <w:pPr>
              <w:bidi/>
              <w:jc w:val="center"/>
            </w:pPr>
            <w:r>
              <w:rPr>
                <w:b/>
                <w:color w:val="FFFFFF"/>
                <w:rtl/>
              </w:rPr>
              <w:t>اگر معیار اصلی باشد...</w:t>
            </w:r>
          </w:p>
        </w:tc>
        <w:tc>
          <w:tcPr>
            <w:tcW w:w="5112" w:type="dxa"/>
            <w:shd w:val="clear" w:color="auto" w:fill="1F4E79"/>
          </w:tcPr>
          <w:p w14:paraId="7C072E62" w14:textId="77777777" w:rsidR="00BA7C15" w:rsidRDefault="00000000">
            <w:pPr>
              <w:bidi/>
              <w:jc w:val="center"/>
            </w:pPr>
            <w:r>
              <w:rPr>
                <w:b/>
                <w:color w:val="FFFFFF"/>
                <w:rtl/>
              </w:rPr>
              <w:t>رتبهٔ مناسب‌تر</w:t>
            </w:r>
          </w:p>
        </w:tc>
      </w:tr>
      <w:tr w:rsidR="00BA7C15" w14:paraId="079582FF" w14:textId="77777777">
        <w:trPr>
          <w:jc w:val="center"/>
        </w:trPr>
        <w:tc>
          <w:tcPr>
            <w:tcW w:w="5112" w:type="dxa"/>
            <w:shd w:val="clear" w:color="auto" w:fill="EAF2F8"/>
            <w:vAlign w:val="center"/>
          </w:tcPr>
          <w:p w14:paraId="0EEA8E3E" w14:textId="77777777" w:rsidR="00BA7C15" w:rsidRDefault="00000000">
            <w:pPr>
              <w:bidi/>
              <w:jc w:val="right"/>
            </w:pPr>
            <w:r>
              <w:rPr>
                <w:rtl/>
              </w:rPr>
              <w:t>عدالت کاربران و گروه‌ها</w:t>
            </w:r>
          </w:p>
        </w:tc>
        <w:tc>
          <w:tcPr>
            <w:tcW w:w="5112" w:type="dxa"/>
            <w:shd w:val="clear" w:color="auto" w:fill="EAF2F8"/>
            <w:vAlign w:val="center"/>
          </w:tcPr>
          <w:p w14:paraId="575F8C48" w14:textId="77777777" w:rsidR="00BA7C15" w:rsidRDefault="00000000">
            <w:pPr>
              <w:bidi/>
              <w:jc w:val="right"/>
            </w:pPr>
            <w:r>
              <w:rPr>
                <w:rtl/>
              </w:rPr>
              <w:t>Fair-Share بالاتر</w:t>
            </w:r>
          </w:p>
        </w:tc>
      </w:tr>
      <w:tr w:rsidR="00BA7C15" w14:paraId="3F317BB1" w14:textId="77777777">
        <w:trPr>
          <w:jc w:val="center"/>
        </w:trPr>
        <w:tc>
          <w:tcPr>
            <w:tcW w:w="5112" w:type="dxa"/>
            <w:vAlign w:val="center"/>
          </w:tcPr>
          <w:p w14:paraId="0DCF2624" w14:textId="77777777" w:rsidR="00BA7C15" w:rsidRDefault="00000000">
            <w:pPr>
              <w:bidi/>
              <w:jc w:val="right"/>
            </w:pPr>
            <w:r>
              <w:rPr>
                <w:rtl/>
              </w:rPr>
              <w:t>رعایت deadlineهای مشخص</w:t>
            </w:r>
          </w:p>
        </w:tc>
        <w:tc>
          <w:tcPr>
            <w:tcW w:w="5112" w:type="dxa"/>
            <w:vAlign w:val="center"/>
          </w:tcPr>
          <w:p w14:paraId="5EF6DAB7" w14:textId="77777777" w:rsidR="00BA7C15" w:rsidRDefault="00000000">
            <w:pPr>
              <w:bidi/>
              <w:jc w:val="right"/>
            </w:pPr>
            <w:r>
              <w:rPr>
                <w:rtl/>
              </w:rPr>
              <w:t>EDF بالاتر</w:t>
            </w:r>
          </w:p>
        </w:tc>
      </w:tr>
      <w:tr w:rsidR="00BA7C15" w14:paraId="5024BE53" w14:textId="77777777">
        <w:trPr>
          <w:jc w:val="center"/>
        </w:trPr>
        <w:tc>
          <w:tcPr>
            <w:tcW w:w="5112" w:type="dxa"/>
            <w:shd w:val="clear" w:color="auto" w:fill="EAF2F8"/>
            <w:vAlign w:val="center"/>
          </w:tcPr>
          <w:p w14:paraId="68630DA4" w14:textId="77777777" w:rsidR="00BA7C15" w:rsidRDefault="00000000">
            <w:pPr>
              <w:bidi/>
              <w:jc w:val="right"/>
            </w:pPr>
            <w:r>
              <w:rPr>
                <w:rtl/>
              </w:rPr>
              <w:t>وظایف بلادرنگ تک‌پردازنده‌ای در مدل کلاسیک</w:t>
            </w:r>
          </w:p>
        </w:tc>
        <w:tc>
          <w:tcPr>
            <w:tcW w:w="5112" w:type="dxa"/>
            <w:shd w:val="clear" w:color="auto" w:fill="EAF2F8"/>
            <w:vAlign w:val="center"/>
          </w:tcPr>
          <w:p w14:paraId="3B0F2C56" w14:textId="77777777" w:rsidR="00BA7C15" w:rsidRDefault="00000000">
            <w:pPr>
              <w:bidi/>
              <w:jc w:val="right"/>
            </w:pPr>
            <w:r>
              <w:rPr>
                <w:rtl/>
              </w:rPr>
              <w:t>EDF بالاتر</w:t>
            </w:r>
          </w:p>
        </w:tc>
      </w:tr>
      <w:tr w:rsidR="00BA7C15" w14:paraId="06AA2F35" w14:textId="77777777">
        <w:trPr>
          <w:jc w:val="center"/>
        </w:trPr>
        <w:tc>
          <w:tcPr>
            <w:tcW w:w="5112" w:type="dxa"/>
            <w:vAlign w:val="center"/>
          </w:tcPr>
          <w:p w14:paraId="2CA66340" w14:textId="77777777" w:rsidR="00BA7C15" w:rsidRDefault="00000000">
            <w:pPr>
              <w:bidi/>
              <w:jc w:val="right"/>
            </w:pPr>
            <w:r>
              <w:rPr>
                <w:rtl/>
              </w:rPr>
              <w:t>سهم‌دهی بر اساس وزن سرویس‌ها</w:t>
            </w:r>
          </w:p>
        </w:tc>
        <w:tc>
          <w:tcPr>
            <w:tcW w:w="5112" w:type="dxa"/>
            <w:vAlign w:val="center"/>
          </w:tcPr>
          <w:p w14:paraId="063A53B6" w14:textId="77777777" w:rsidR="00BA7C15" w:rsidRDefault="00000000">
            <w:pPr>
              <w:bidi/>
              <w:jc w:val="right"/>
            </w:pPr>
            <w:r>
              <w:rPr>
                <w:rtl/>
              </w:rPr>
              <w:t>Fair-Share بالاتر</w:t>
            </w:r>
          </w:p>
        </w:tc>
      </w:tr>
    </w:tbl>
    <w:p w14:paraId="49E1BFAC" w14:textId="77777777" w:rsidR="00BA7C15" w:rsidRDefault="00BA7C15">
      <w:pPr>
        <w:bidi/>
        <w:jc w:val="right"/>
      </w:pPr>
    </w:p>
    <w:p w14:paraId="748304E5" w14:textId="77777777" w:rsidR="00BA7C15" w:rsidRDefault="00000000">
      <w:pPr>
        <w:bidi/>
        <w:jc w:val="right"/>
      </w:pPr>
      <w:r>
        <w:rPr>
          <w:rtl/>
        </w:rPr>
        <w:t>جمع‌بندی این مقایسه: EDF برای زمان‌بندی deadlineمحور معمولاً باارزش‌تر است؛ Fair-Share برای عدالت گروهی مناسب‌تر است.</w:t>
      </w:r>
    </w:p>
    <w:p w14:paraId="615FB61B" w14:textId="77777777" w:rsidR="00BA7C15" w:rsidRDefault="00000000">
      <w:r>
        <w:br w:type="page"/>
      </w:r>
    </w:p>
    <w:p w14:paraId="2FDA1FD2" w14:textId="77777777" w:rsidR="00BA7C15" w:rsidRDefault="00000000">
      <w:pPr>
        <w:pStyle w:val="Heading1"/>
        <w:bidi/>
        <w:jc w:val="right"/>
      </w:pPr>
      <w:r>
        <w:rPr>
          <w:rtl/>
        </w:rPr>
        <w:lastRenderedPageBreak/>
        <w:t>۱۷. جدول مقایسهٔ کلی سه الگوریتم</w:t>
      </w:r>
    </w:p>
    <w:tbl>
      <w:tblPr>
        <w:tblStyle w:val="TableGrid"/>
        <w:tblW w:w="0" w:type="auto"/>
        <w:jc w:val="center"/>
        <w:tblLook w:val="04A0" w:firstRow="1" w:lastRow="0" w:firstColumn="1" w:lastColumn="0" w:noHBand="0" w:noVBand="1"/>
      </w:tblPr>
      <w:tblGrid>
        <w:gridCol w:w="2553"/>
        <w:gridCol w:w="2554"/>
        <w:gridCol w:w="2553"/>
        <w:gridCol w:w="2554"/>
      </w:tblGrid>
      <w:tr w:rsidR="00BA7C15" w14:paraId="3BE58282" w14:textId="77777777">
        <w:trPr>
          <w:jc w:val="center"/>
        </w:trPr>
        <w:tc>
          <w:tcPr>
            <w:tcW w:w="2556" w:type="dxa"/>
            <w:shd w:val="clear" w:color="auto" w:fill="1F4E79"/>
          </w:tcPr>
          <w:p w14:paraId="5E039859" w14:textId="77777777" w:rsidR="00BA7C15" w:rsidRDefault="00000000">
            <w:pPr>
              <w:bidi/>
              <w:jc w:val="center"/>
            </w:pPr>
            <w:r>
              <w:rPr>
                <w:b/>
                <w:color w:val="FFFFFF"/>
                <w:rtl/>
              </w:rPr>
              <w:t>معیار</w:t>
            </w:r>
          </w:p>
        </w:tc>
        <w:tc>
          <w:tcPr>
            <w:tcW w:w="2556" w:type="dxa"/>
            <w:shd w:val="clear" w:color="auto" w:fill="1F4E79"/>
          </w:tcPr>
          <w:p w14:paraId="4AF87F19" w14:textId="77777777" w:rsidR="00BA7C15" w:rsidRDefault="00000000">
            <w:pPr>
              <w:bidi/>
              <w:jc w:val="center"/>
            </w:pPr>
            <w:r>
              <w:rPr>
                <w:b/>
                <w:color w:val="FFFFFF"/>
                <w:rtl/>
              </w:rPr>
              <w:t>Fair-Share</w:t>
            </w:r>
          </w:p>
        </w:tc>
        <w:tc>
          <w:tcPr>
            <w:tcW w:w="2556" w:type="dxa"/>
            <w:shd w:val="clear" w:color="auto" w:fill="1F4E79"/>
          </w:tcPr>
          <w:p w14:paraId="3A30CA15" w14:textId="77777777" w:rsidR="00BA7C15" w:rsidRDefault="00000000">
            <w:pPr>
              <w:bidi/>
              <w:jc w:val="center"/>
            </w:pPr>
            <w:r>
              <w:rPr>
                <w:b/>
                <w:color w:val="FFFFFF"/>
                <w:rtl/>
              </w:rPr>
              <w:t>RM</w:t>
            </w:r>
          </w:p>
        </w:tc>
        <w:tc>
          <w:tcPr>
            <w:tcW w:w="2556" w:type="dxa"/>
            <w:shd w:val="clear" w:color="auto" w:fill="1F4E79"/>
          </w:tcPr>
          <w:p w14:paraId="7CC565F6" w14:textId="77777777" w:rsidR="00BA7C15" w:rsidRDefault="00000000">
            <w:pPr>
              <w:bidi/>
              <w:jc w:val="center"/>
            </w:pPr>
            <w:r>
              <w:rPr>
                <w:b/>
                <w:color w:val="FFFFFF"/>
                <w:rtl/>
              </w:rPr>
              <w:t>EDF</w:t>
            </w:r>
          </w:p>
        </w:tc>
      </w:tr>
      <w:tr w:rsidR="00BA7C15" w14:paraId="404E98E7" w14:textId="77777777">
        <w:trPr>
          <w:jc w:val="center"/>
        </w:trPr>
        <w:tc>
          <w:tcPr>
            <w:tcW w:w="2556" w:type="dxa"/>
            <w:shd w:val="clear" w:color="auto" w:fill="EAF2F8"/>
            <w:vAlign w:val="center"/>
          </w:tcPr>
          <w:p w14:paraId="6ECC7DAE" w14:textId="77777777" w:rsidR="00BA7C15" w:rsidRDefault="00000000">
            <w:pPr>
              <w:bidi/>
              <w:jc w:val="right"/>
            </w:pPr>
            <w:r>
              <w:rPr>
                <w:rtl/>
              </w:rPr>
              <w:t>هدف اصلی</w:t>
            </w:r>
          </w:p>
        </w:tc>
        <w:tc>
          <w:tcPr>
            <w:tcW w:w="2556" w:type="dxa"/>
            <w:shd w:val="clear" w:color="auto" w:fill="EAF2F8"/>
            <w:vAlign w:val="center"/>
          </w:tcPr>
          <w:p w14:paraId="35FE6EDA" w14:textId="77777777" w:rsidR="00BA7C15" w:rsidRDefault="00000000">
            <w:pPr>
              <w:bidi/>
              <w:jc w:val="right"/>
            </w:pPr>
            <w:r>
              <w:rPr>
                <w:rtl/>
              </w:rPr>
              <w:t>عدالت گروهی</w:t>
            </w:r>
          </w:p>
        </w:tc>
        <w:tc>
          <w:tcPr>
            <w:tcW w:w="2556" w:type="dxa"/>
            <w:shd w:val="clear" w:color="auto" w:fill="EAF2F8"/>
            <w:vAlign w:val="center"/>
          </w:tcPr>
          <w:p w14:paraId="7CEF77BC" w14:textId="77777777" w:rsidR="00BA7C15" w:rsidRDefault="00000000">
            <w:pPr>
              <w:bidi/>
              <w:jc w:val="right"/>
            </w:pPr>
            <w:r>
              <w:rPr>
                <w:rtl/>
              </w:rPr>
              <w:t>اولویت ثابت دوره‌ای</w:t>
            </w:r>
          </w:p>
        </w:tc>
        <w:tc>
          <w:tcPr>
            <w:tcW w:w="2556" w:type="dxa"/>
            <w:shd w:val="clear" w:color="auto" w:fill="EAF2F8"/>
            <w:vAlign w:val="center"/>
          </w:tcPr>
          <w:p w14:paraId="09D15FA3" w14:textId="77777777" w:rsidR="00BA7C15" w:rsidRDefault="00000000">
            <w:pPr>
              <w:bidi/>
              <w:jc w:val="right"/>
            </w:pPr>
            <w:r>
              <w:rPr>
                <w:rtl/>
              </w:rPr>
              <w:t>نزدیک‌ترین deadline</w:t>
            </w:r>
          </w:p>
        </w:tc>
      </w:tr>
      <w:tr w:rsidR="00BA7C15" w14:paraId="2027D958" w14:textId="77777777">
        <w:trPr>
          <w:jc w:val="center"/>
        </w:trPr>
        <w:tc>
          <w:tcPr>
            <w:tcW w:w="2556" w:type="dxa"/>
            <w:vAlign w:val="center"/>
          </w:tcPr>
          <w:p w14:paraId="224CA199" w14:textId="77777777" w:rsidR="00BA7C15" w:rsidRDefault="00000000">
            <w:pPr>
              <w:bidi/>
              <w:jc w:val="right"/>
            </w:pPr>
            <w:r>
              <w:rPr>
                <w:rtl/>
              </w:rPr>
              <w:t>اولویت</w:t>
            </w:r>
          </w:p>
        </w:tc>
        <w:tc>
          <w:tcPr>
            <w:tcW w:w="2556" w:type="dxa"/>
            <w:vAlign w:val="center"/>
          </w:tcPr>
          <w:p w14:paraId="70E02F97" w14:textId="77777777" w:rsidR="00BA7C15" w:rsidRDefault="00000000">
            <w:pPr>
              <w:bidi/>
              <w:jc w:val="right"/>
            </w:pPr>
            <w:r>
              <w:rPr>
                <w:rtl/>
              </w:rPr>
              <w:t>بر اساس سهم/سیاست</w:t>
            </w:r>
          </w:p>
        </w:tc>
        <w:tc>
          <w:tcPr>
            <w:tcW w:w="2556" w:type="dxa"/>
            <w:vAlign w:val="center"/>
          </w:tcPr>
          <w:p w14:paraId="638E98DB" w14:textId="77777777" w:rsidR="00BA7C15" w:rsidRDefault="00000000">
            <w:pPr>
              <w:bidi/>
              <w:jc w:val="right"/>
            </w:pPr>
            <w:r>
              <w:rPr>
                <w:rtl/>
              </w:rPr>
              <w:t>ثابت</w:t>
            </w:r>
          </w:p>
        </w:tc>
        <w:tc>
          <w:tcPr>
            <w:tcW w:w="2556" w:type="dxa"/>
            <w:vAlign w:val="center"/>
          </w:tcPr>
          <w:p w14:paraId="708B0410" w14:textId="77777777" w:rsidR="00BA7C15" w:rsidRDefault="00000000">
            <w:pPr>
              <w:bidi/>
              <w:jc w:val="right"/>
            </w:pPr>
            <w:r>
              <w:rPr>
                <w:rtl/>
              </w:rPr>
              <w:t>پویا</w:t>
            </w:r>
          </w:p>
        </w:tc>
      </w:tr>
      <w:tr w:rsidR="00BA7C15" w14:paraId="1ABD0F4A" w14:textId="77777777">
        <w:trPr>
          <w:jc w:val="center"/>
        </w:trPr>
        <w:tc>
          <w:tcPr>
            <w:tcW w:w="2556" w:type="dxa"/>
            <w:shd w:val="clear" w:color="auto" w:fill="EAF2F8"/>
            <w:vAlign w:val="center"/>
          </w:tcPr>
          <w:p w14:paraId="33C9BE71" w14:textId="77777777" w:rsidR="00BA7C15" w:rsidRDefault="00000000">
            <w:pPr>
              <w:bidi/>
              <w:jc w:val="right"/>
            </w:pPr>
            <w:r>
              <w:rPr>
                <w:rtl/>
              </w:rPr>
              <w:t>عدالت گروهی</w:t>
            </w:r>
          </w:p>
        </w:tc>
        <w:tc>
          <w:tcPr>
            <w:tcW w:w="2556" w:type="dxa"/>
            <w:shd w:val="clear" w:color="auto" w:fill="EAF2F8"/>
            <w:vAlign w:val="center"/>
          </w:tcPr>
          <w:p w14:paraId="5D9BB4BD" w14:textId="77777777" w:rsidR="00BA7C15" w:rsidRDefault="00000000">
            <w:pPr>
              <w:bidi/>
              <w:jc w:val="right"/>
            </w:pPr>
            <w:r>
              <w:rPr>
                <w:rtl/>
              </w:rPr>
              <w:t>قوی از نظر هدف</w:t>
            </w:r>
          </w:p>
        </w:tc>
        <w:tc>
          <w:tcPr>
            <w:tcW w:w="2556" w:type="dxa"/>
            <w:shd w:val="clear" w:color="auto" w:fill="EAF2F8"/>
            <w:vAlign w:val="center"/>
          </w:tcPr>
          <w:p w14:paraId="39719FA3" w14:textId="77777777" w:rsidR="00BA7C15" w:rsidRDefault="00000000">
            <w:pPr>
              <w:bidi/>
              <w:jc w:val="right"/>
            </w:pPr>
            <w:r>
              <w:rPr>
                <w:rtl/>
              </w:rPr>
              <w:t>تضمین نمی‌شود</w:t>
            </w:r>
          </w:p>
        </w:tc>
        <w:tc>
          <w:tcPr>
            <w:tcW w:w="2556" w:type="dxa"/>
            <w:shd w:val="clear" w:color="auto" w:fill="EAF2F8"/>
            <w:vAlign w:val="center"/>
          </w:tcPr>
          <w:p w14:paraId="5705F60C" w14:textId="77777777" w:rsidR="00BA7C15" w:rsidRDefault="00000000">
            <w:pPr>
              <w:bidi/>
              <w:jc w:val="right"/>
            </w:pPr>
            <w:r>
              <w:rPr>
                <w:rtl/>
              </w:rPr>
              <w:t>تضمین نمی‌شود</w:t>
            </w:r>
          </w:p>
        </w:tc>
      </w:tr>
      <w:tr w:rsidR="00BA7C15" w14:paraId="1636FA60" w14:textId="77777777">
        <w:trPr>
          <w:jc w:val="center"/>
        </w:trPr>
        <w:tc>
          <w:tcPr>
            <w:tcW w:w="2556" w:type="dxa"/>
            <w:vAlign w:val="center"/>
          </w:tcPr>
          <w:p w14:paraId="6200570F" w14:textId="77777777" w:rsidR="00BA7C15" w:rsidRDefault="00000000">
            <w:pPr>
              <w:bidi/>
              <w:jc w:val="right"/>
            </w:pPr>
            <w:r>
              <w:rPr>
                <w:rtl/>
              </w:rPr>
              <w:t>Deadline سخت</w:t>
            </w:r>
          </w:p>
        </w:tc>
        <w:tc>
          <w:tcPr>
            <w:tcW w:w="2556" w:type="dxa"/>
            <w:vAlign w:val="center"/>
          </w:tcPr>
          <w:p w14:paraId="4218B7BC" w14:textId="77777777" w:rsidR="00BA7C15" w:rsidRDefault="00000000">
            <w:pPr>
              <w:bidi/>
              <w:jc w:val="right"/>
            </w:pPr>
            <w:r>
              <w:rPr>
                <w:rtl/>
              </w:rPr>
              <w:t>به‌تنهایی کافی نیست</w:t>
            </w:r>
          </w:p>
        </w:tc>
        <w:tc>
          <w:tcPr>
            <w:tcW w:w="2556" w:type="dxa"/>
            <w:vAlign w:val="center"/>
          </w:tcPr>
          <w:p w14:paraId="494D869B" w14:textId="77777777" w:rsidR="00BA7C15" w:rsidRDefault="00000000">
            <w:pPr>
              <w:bidi/>
              <w:jc w:val="right"/>
            </w:pPr>
            <w:r>
              <w:rPr>
                <w:rtl/>
              </w:rPr>
              <w:t>قابل تحلیل با فرض‌ها</w:t>
            </w:r>
          </w:p>
        </w:tc>
        <w:tc>
          <w:tcPr>
            <w:tcW w:w="2556" w:type="dxa"/>
            <w:vAlign w:val="center"/>
          </w:tcPr>
          <w:p w14:paraId="3E31C3F2" w14:textId="77777777" w:rsidR="00BA7C15" w:rsidRDefault="00000000">
            <w:pPr>
              <w:bidi/>
              <w:jc w:val="right"/>
            </w:pPr>
            <w:r>
              <w:rPr>
                <w:rtl/>
              </w:rPr>
              <w:t>قابل تحلیل با فرض‌ها</w:t>
            </w:r>
          </w:p>
        </w:tc>
      </w:tr>
      <w:tr w:rsidR="00BA7C15" w14:paraId="5C1DE1D0" w14:textId="77777777">
        <w:trPr>
          <w:jc w:val="center"/>
        </w:trPr>
        <w:tc>
          <w:tcPr>
            <w:tcW w:w="2556" w:type="dxa"/>
            <w:shd w:val="clear" w:color="auto" w:fill="EAF2F8"/>
            <w:vAlign w:val="center"/>
          </w:tcPr>
          <w:p w14:paraId="562FF816" w14:textId="77777777" w:rsidR="00BA7C15" w:rsidRDefault="00000000">
            <w:pPr>
              <w:bidi/>
              <w:jc w:val="right"/>
            </w:pPr>
            <w:r>
              <w:rPr>
                <w:rtl/>
              </w:rPr>
              <w:t>سادگی قانون</w:t>
            </w:r>
          </w:p>
        </w:tc>
        <w:tc>
          <w:tcPr>
            <w:tcW w:w="2556" w:type="dxa"/>
            <w:shd w:val="clear" w:color="auto" w:fill="EAF2F8"/>
            <w:vAlign w:val="center"/>
          </w:tcPr>
          <w:p w14:paraId="094D3B36" w14:textId="77777777" w:rsidR="00BA7C15" w:rsidRDefault="00000000">
            <w:pPr>
              <w:bidi/>
              <w:jc w:val="right"/>
            </w:pPr>
            <w:r>
              <w:rPr>
                <w:rtl/>
              </w:rPr>
              <w:t>متوسط</w:t>
            </w:r>
          </w:p>
        </w:tc>
        <w:tc>
          <w:tcPr>
            <w:tcW w:w="2556" w:type="dxa"/>
            <w:shd w:val="clear" w:color="auto" w:fill="EAF2F8"/>
            <w:vAlign w:val="center"/>
          </w:tcPr>
          <w:p w14:paraId="72E54A93" w14:textId="77777777" w:rsidR="00BA7C15" w:rsidRDefault="00000000">
            <w:pPr>
              <w:bidi/>
              <w:jc w:val="right"/>
            </w:pPr>
            <w:r>
              <w:rPr>
                <w:rtl/>
              </w:rPr>
              <w:t>بالا</w:t>
            </w:r>
          </w:p>
        </w:tc>
        <w:tc>
          <w:tcPr>
            <w:tcW w:w="2556" w:type="dxa"/>
            <w:shd w:val="clear" w:color="auto" w:fill="EAF2F8"/>
            <w:vAlign w:val="center"/>
          </w:tcPr>
          <w:p w14:paraId="616ADFF0" w14:textId="77777777" w:rsidR="00BA7C15" w:rsidRDefault="00000000">
            <w:pPr>
              <w:bidi/>
              <w:jc w:val="right"/>
            </w:pPr>
            <w:r>
              <w:rPr>
                <w:rtl/>
              </w:rPr>
              <w:t>متوسط</w:t>
            </w:r>
          </w:p>
        </w:tc>
      </w:tr>
      <w:tr w:rsidR="00BA7C15" w14:paraId="7BA8467B" w14:textId="77777777">
        <w:trPr>
          <w:jc w:val="center"/>
        </w:trPr>
        <w:tc>
          <w:tcPr>
            <w:tcW w:w="2556" w:type="dxa"/>
            <w:vAlign w:val="center"/>
          </w:tcPr>
          <w:p w14:paraId="016CCA6C" w14:textId="77777777" w:rsidR="00BA7C15" w:rsidRDefault="00000000">
            <w:pPr>
              <w:bidi/>
              <w:jc w:val="right"/>
            </w:pPr>
            <w:r>
              <w:rPr>
                <w:rtl/>
              </w:rPr>
              <w:t>تحلیل کلاسیک</w:t>
            </w:r>
          </w:p>
        </w:tc>
        <w:tc>
          <w:tcPr>
            <w:tcW w:w="2556" w:type="dxa"/>
            <w:vAlign w:val="center"/>
          </w:tcPr>
          <w:p w14:paraId="459E4D40" w14:textId="77777777" w:rsidR="00BA7C15" w:rsidRDefault="00000000">
            <w:pPr>
              <w:bidi/>
              <w:jc w:val="right"/>
            </w:pPr>
            <w:r>
              <w:rPr>
                <w:rtl/>
              </w:rPr>
              <w:t>وابسته به پیاده‌سازی</w:t>
            </w:r>
          </w:p>
        </w:tc>
        <w:tc>
          <w:tcPr>
            <w:tcW w:w="2556" w:type="dxa"/>
            <w:vAlign w:val="center"/>
          </w:tcPr>
          <w:p w14:paraId="65067D0C" w14:textId="77777777" w:rsidR="00BA7C15" w:rsidRDefault="00000000">
            <w:pPr>
              <w:bidi/>
              <w:jc w:val="right"/>
            </w:pPr>
            <w:r>
              <w:rPr>
                <w:rtl/>
              </w:rPr>
              <w:t>شناخته‌شده</w:t>
            </w:r>
          </w:p>
        </w:tc>
        <w:tc>
          <w:tcPr>
            <w:tcW w:w="2556" w:type="dxa"/>
            <w:vAlign w:val="center"/>
          </w:tcPr>
          <w:p w14:paraId="44F810C6" w14:textId="77777777" w:rsidR="00BA7C15" w:rsidRDefault="00000000">
            <w:pPr>
              <w:bidi/>
              <w:jc w:val="right"/>
            </w:pPr>
            <w:r>
              <w:rPr>
                <w:rtl/>
              </w:rPr>
              <w:t>قوی در مدل تک‌هسته‌ای</w:t>
            </w:r>
          </w:p>
        </w:tc>
      </w:tr>
      <w:tr w:rsidR="00BA7C15" w14:paraId="1EEA9407" w14:textId="77777777">
        <w:trPr>
          <w:jc w:val="center"/>
        </w:trPr>
        <w:tc>
          <w:tcPr>
            <w:tcW w:w="2556" w:type="dxa"/>
            <w:shd w:val="clear" w:color="auto" w:fill="EAF2F8"/>
            <w:vAlign w:val="center"/>
          </w:tcPr>
          <w:p w14:paraId="01A4D2A0" w14:textId="77777777" w:rsidR="00BA7C15" w:rsidRDefault="00000000">
            <w:pPr>
              <w:bidi/>
              <w:jc w:val="right"/>
            </w:pPr>
            <w:r>
              <w:rPr>
                <w:rtl/>
              </w:rPr>
              <w:t>بن‌بست</w:t>
            </w:r>
          </w:p>
        </w:tc>
        <w:tc>
          <w:tcPr>
            <w:tcW w:w="2556" w:type="dxa"/>
            <w:shd w:val="clear" w:color="auto" w:fill="EAF2F8"/>
            <w:vAlign w:val="center"/>
          </w:tcPr>
          <w:p w14:paraId="2B30F401" w14:textId="77777777" w:rsidR="00BA7C15" w:rsidRDefault="00000000">
            <w:pPr>
              <w:bidi/>
              <w:jc w:val="right"/>
            </w:pPr>
            <w:r>
              <w:rPr>
                <w:rtl/>
              </w:rPr>
              <w:t>حل نمی‌کند</w:t>
            </w:r>
          </w:p>
        </w:tc>
        <w:tc>
          <w:tcPr>
            <w:tcW w:w="2556" w:type="dxa"/>
            <w:shd w:val="clear" w:color="auto" w:fill="EAF2F8"/>
            <w:vAlign w:val="center"/>
          </w:tcPr>
          <w:p w14:paraId="100DA6D4" w14:textId="77777777" w:rsidR="00BA7C15" w:rsidRDefault="00000000">
            <w:pPr>
              <w:bidi/>
              <w:jc w:val="right"/>
            </w:pPr>
            <w:r>
              <w:rPr>
                <w:rtl/>
              </w:rPr>
              <w:t>حل نمی‌کند</w:t>
            </w:r>
          </w:p>
        </w:tc>
        <w:tc>
          <w:tcPr>
            <w:tcW w:w="2556" w:type="dxa"/>
            <w:shd w:val="clear" w:color="auto" w:fill="EAF2F8"/>
            <w:vAlign w:val="center"/>
          </w:tcPr>
          <w:p w14:paraId="76C5D789" w14:textId="77777777" w:rsidR="00BA7C15" w:rsidRDefault="00000000">
            <w:pPr>
              <w:bidi/>
              <w:jc w:val="right"/>
            </w:pPr>
            <w:r>
              <w:rPr>
                <w:rtl/>
              </w:rPr>
              <w:t>حل نمی‌کند</w:t>
            </w:r>
          </w:p>
        </w:tc>
      </w:tr>
    </w:tbl>
    <w:p w14:paraId="283D85F8" w14:textId="77777777" w:rsidR="00BA7C15" w:rsidRDefault="00BA7C15">
      <w:pPr>
        <w:bidi/>
        <w:jc w:val="right"/>
      </w:pPr>
    </w:p>
    <w:p w14:paraId="5B494220" w14:textId="77777777" w:rsidR="00BA7C15" w:rsidRDefault="00000000">
      <w:r>
        <w:br w:type="page"/>
      </w:r>
    </w:p>
    <w:p w14:paraId="247AA6F5" w14:textId="77777777" w:rsidR="00BA7C15" w:rsidRDefault="00000000">
      <w:pPr>
        <w:pStyle w:val="Heading1"/>
        <w:bidi/>
        <w:jc w:val="right"/>
      </w:pPr>
      <w:r>
        <w:rPr>
          <w:rtl/>
        </w:rPr>
        <w:lastRenderedPageBreak/>
        <w:t>۱۸. مثال عددی چندوظیفه‌ای</w:t>
      </w:r>
    </w:p>
    <w:p w14:paraId="1063DCF9" w14:textId="77777777" w:rsidR="00BA7C15" w:rsidRDefault="00000000">
      <w:pPr>
        <w:bidi/>
        <w:jc w:val="right"/>
      </w:pPr>
      <w:r>
        <w:rPr>
          <w:rtl/>
        </w:rPr>
        <w:t>سه وظیفهٔ دوره‌ای فرضی داریم: T1 با C=1 و T=4، T2 با C=1 و T=5، و T3 با C=2 و T=10. استفادهٔ CPU در مدل ساده U=1/4+1/5+2/10=0.65 یعنی ۶۵٪ است.</w:t>
      </w:r>
    </w:p>
    <w:tbl>
      <w:tblPr>
        <w:tblStyle w:val="TableGrid"/>
        <w:tblW w:w="0" w:type="auto"/>
        <w:jc w:val="center"/>
        <w:tblLook w:val="04A0" w:firstRow="1" w:lastRow="0" w:firstColumn="1" w:lastColumn="0" w:noHBand="0" w:noVBand="1"/>
      </w:tblPr>
      <w:tblGrid>
        <w:gridCol w:w="2554"/>
        <w:gridCol w:w="2553"/>
        <w:gridCol w:w="2554"/>
        <w:gridCol w:w="2553"/>
      </w:tblGrid>
      <w:tr w:rsidR="00BA7C15" w14:paraId="1E4B5A51" w14:textId="77777777">
        <w:trPr>
          <w:jc w:val="center"/>
        </w:trPr>
        <w:tc>
          <w:tcPr>
            <w:tcW w:w="2556" w:type="dxa"/>
            <w:shd w:val="clear" w:color="auto" w:fill="1F4E79"/>
          </w:tcPr>
          <w:p w14:paraId="6220F95F" w14:textId="77777777" w:rsidR="00BA7C15" w:rsidRDefault="00000000">
            <w:pPr>
              <w:bidi/>
              <w:jc w:val="center"/>
            </w:pPr>
            <w:r>
              <w:rPr>
                <w:b/>
                <w:color w:val="FFFFFF"/>
                <w:rtl/>
              </w:rPr>
              <w:t>وظیفه</w:t>
            </w:r>
          </w:p>
        </w:tc>
        <w:tc>
          <w:tcPr>
            <w:tcW w:w="2556" w:type="dxa"/>
            <w:shd w:val="clear" w:color="auto" w:fill="1F4E79"/>
          </w:tcPr>
          <w:p w14:paraId="260BA534" w14:textId="77777777" w:rsidR="00BA7C15" w:rsidRDefault="00000000">
            <w:pPr>
              <w:bidi/>
              <w:jc w:val="center"/>
            </w:pPr>
            <w:r>
              <w:rPr>
                <w:b/>
                <w:color w:val="FFFFFF"/>
                <w:rtl/>
              </w:rPr>
              <w:t>C (زمان اجرا)</w:t>
            </w:r>
          </w:p>
        </w:tc>
        <w:tc>
          <w:tcPr>
            <w:tcW w:w="2556" w:type="dxa"/>
            <w:shd w:val="clear" w:color="auto" w:fill="1F4E79"/>
          </w:tcPr>
          <w:p w14:paraId="27CD80C0" w14:textId="77777777" w:rsidR="00BA7C15" w:rsidRDefault="00000000">
            <w:pPr>
              <w:bidi/>
              <w:jc w:val="center"/>
            </w:pPr>
            <w:r>
              <w:rPr>
                <w:b/>
                <w:color w:val="FFFFFF"/>
                <w:rtl/>
              </w:rPr>
              <w:t>T (دوره)</w:t>
            </w:r>
          </w:p>
        </w:tc>
        <w:tc>
          <w:tcPr>
            <w:tcW w:w="2556" w:type="dxa"/>
            <w:shd w:val="clear" w:color="auto" w:fill="1F4E79"/>
          </w:tcPr>
          <w:p w14:paraId="11D11CD2" w14:textId="77777777" w:rsidR="00BA7C15" w:rsidRDefault="00000000">
            <w:pPr>
              <w:bidi/>
              <w:jc w:val="center"/>
            </w:pPr>
            <w:r>
              <w:rPr>
                <w:b/>
                <w:color w:val="FFFFFF"/>
                <w:rtl/>
              </w:rPr>
              <w:t>C/T</w:t>
            </w:r>
          </w:p>
        </w:tc>
      </w:tr>
      <w:tr w:rsidR="00BA7C15" w14:paraId="465D0847" w14:textId="77777777">
        <w:trPr>
          <w:jc w:val="center"/>
        </w:trPr>
        <w:tc>
          <w:tcPr>
            <w:tcW w:w="2556" w:type="dxa"/>
            <w:shd w:val="clear" w:color="auto" w:fill="EAF2F8"/>
            <w:vAlign w:val="center"/>
          </w:tcPr>
          <w:p w14:paraId="4BD4877A" w14:textId="77777777" w:rsidR="00BA7C15" w:rsidRDefault="00000000">
            <w:pPr>
              <w:bidi/>
              <w:jc w:val="right"/>
            </w:pPr>
            <w:r>
              <w:rPr>
                <w:rtl/>
              </w:rPr>
              <w:t>T1</w:t>
            </w:r>
          </w:p>
        </w:tc>
        <w:tc>
          <w:tcPr>
            <w:tcW w:w="2556" w:type="dxa"/>
            <w:shd w:val="clear" w:color="auto" w:fill="EAF2F8"/>
            <w:vAlign w:val="center"/>
          </w:tcPr>
          <w:p w14:paraId="335E3A0C" w14:textId="77777777" w:rsidR="00BA7C15" w:rsidRDefault="00000000">
            <w:pPr>
              <w:bidi/>
              <w:jc w:val="right"/>
            </w:pPr>
            <w:r>
              <w:rPr>
                <w:rtl/>
              </w:rPr>
              <w:t>1</w:t>
            </w:r>
          </w:p>
        </w:tc>
        <w:tc>
          <w:tcPr>
            <w:tcW w:w="2556" w:type="dxa"/>
            <w:shd w:val="clear" w:color="auto" w:fill="EAF2F8"/>
            <w:vAlign w:val="center"/>
          </w:tcPr>
          <w:p w14:paraId="40E5B953" w14:textId="77777777" w:rsidR="00BA7C15" w:rsidRDefault="00000000">
            <w:pPr>
              <w:bidi/>
              <w:jc w:val="right"/>
            </w:pPr>
            <w:r>
              <w:rPr>
                <w:rtl/>
              </w:rPr>
              <w:t>4</w:t>
            </w:r>
          </w:p>
        </w:tc>
        <w:tc>
          <w:tcPr>
            <w:tcW w:w="2556" w:type="dxa"/>
            <w:shd w:val="clear" w:color="auto" w:fill="EAF2F8"/>
            <w:vAlign w:val="center"/>
          </w:tcPr>
          <w:p w14:paraId="48036C42" w14:textId="77777777" w:rsidR="00BA7C15" w:rsidRDefault="00000000">
            <w:pPr>
              <w:bidi/>
              <w:jc w:val="right"/>
            </w:pPr>
            <w:r>
              <w:rPr>
                <w:rtl/>
              </w:rPr>
              <w:t>0.25</w:t>
            </w:r>
          </w:p>
        </w:tc>
      </w:tr>
      <w:tr w:rsidR="00BA7C15" w14:paraId="1797FC38" w14:textId="77777777">
        <w:trPr>
          <w:jc w:val="center"/>
        </w:trPr>
        <w:tc>
          <w:tcPr>
            <w:tcW w:w="2556" w:type="dxa"/>
            <w:vAlign w:val="center"/>
          </w:tcPr>
          <w:p w14:paraId="7A135FA2" w14:textId="77777777" w:rsidR="00BA7C15" w:rsidRDefault="00000000">
            <w:pPr>
              <w:bidi/>
              <w:jc w:val="right"/>
            </w:pPr>
            <w:r>
              <w:rPr>
                <w:rtl/>
              </w:rPr>
              <w:t>T2</w:t>
            </w:r>
          </w:p>
        </w:tc>
        <w:tc>
          <w:tcPr>
            <w:tcW w:w="2556" w:type="dxa"/>
            <w:vAlign w:val="center"/>
          </w:tcPr>
          <w:p w14:paraId="5448D3DE" w14:textId="77777777" w:rsidR="00BA7C15" w:rsidRDefault="00000000">
            <w:pPr>
              <w:bidi/>
              <w:jc w:val="right"/>
            </w:pPr>
            <w:r>
              <w:rPr>
                <w:rtl/>
              </w:rPr>
              <w:t>1</w:t>
            </w:r>
          </w:p>
        </w:tc>
        <w:tc>
          <w:tcPr>
            <w:tcW w:w="2556" w:type="dxa"/>
            <w:vAlign w:val="center"/>
          </w:tcPr>
          <w:p w14:paraId="08F4DBF8" w14:textId="77777777" w:rsidR="00BA7C15" w:rsidRDefault="00000000">
            <w:pPr>
              <w:bidi/>
              <w:jc w:val="right"/>
            </w:pPr>
            <w:r>
              <w:rPr>
                <w:rtl/>
              </w:rPr>
              <w:t>5</w:t>
            </w:r>
          </w:p>
        </w:tc>
        <w:tc>
          <w:tcPr>
            <w:tcW w:w="2556" w:type="dxa"/>
            <w:vAlign w:val="center"/>
          </w:tcPr>
          <w:p w14:paraId="34A77749" w14:textId="77777777" w:rsidR="00BA7C15" w:rsidRDefault="00000000">
            <w:pPr>
              <w:bidi/>
              <w:jc w:val="right"/>
            </w:pPr>
            <w:r>
              <w:rPr>
                <w:rtl/>
              </w:rPr>
              <w:t>0.20</w:t>
            </w:r>
          </w:p>
        </w:tc>
      </w:tr>
      <w:tr w:rsidR="00BA7C15" w14:paraId="58D49897" w14:textId="77777777">
        <w:trPr>
          <w:jc w:val="center"/>
        </w:trPr>
        <w:tc>
          <w:tcPr>
            <w:tcW w:w="2556" w:type="dxa"/>
            <w:shd w:val="clear" w:color="auto" w:fill="EAF2F8"/>
            <w:vAlign w:val="center"/>
          </w:tcPr>
          <w:p w14:paraId="3CB3BBDF" w14:textId="77777777" w:rsidR="00BA7C15" w:rsidRDefault="00000000">
            <w:pPr>
              <w:bidi/>
              <w:jc w:val="right"/>
            </w:pPr>
            <w:r>
              <w:rPr>
                <w:rtl/>
              </w:rPr>
              <w:t>T3</w:t>
            </w:r>
          </w:p>
        </w:tc>
        <w:tc>
          <w:tcPr>
            <w:tcW w:w="2556" w:type="dxa"/>
            <w:shd w:val="clear" w:color="auto" w:fill="EAF2F8"/>
            <w:vAlign w:val="center"/>
          </w:tcPr>
          <w:p w14:paraId="563B3772" w14:textId="77777777" w:rsidR="00BA7C15" w:rsidRDefault="00000000">
            <w:pPr>
              <w:bidi/>
              <w:jc w:val="right"/>
            </w:pPr>
            <w:r>
              <w:rPr>
                <w:rtl/>
              </w:rPr>
              <w:t>2</w:t>
            </w:r>
          </w:p>
        </w:tc>
        <w:tc>
          <w:tcPr>
            <w:tcW w:w="2556" w:type="dxa"/>
            <w:shd w:val="clear" w:color="auto" w:fill="EAF2F8"/>
            <w:vAlign w:val="center"/>
          </w:tcPr>
          <w:p w14:paraId="38CAFDA9" w14:textId="77777777" w:rsidR="00BA7C15" w:rsidRDefault="00000000">
            <w:pPr>
              <w:bidi/>
              <w:jc w:val="right"/>
            </w:pPr>
            <w:r>
              <w:rPr>
                <w:rtl/>
              </w:rPr>
              <w:t>10</w:t>
            </w:r>
          </w:p>
        </w:tc>
        <w:tc>
          <w:tcPr>
            <w:tcW w:w="2556" w:type="dxa"/>
            <w:shd w:val="clear" w:color="auto" w:fill="EAF2F8"/>
            <w:vAlign w:val="center"/>
          </w:tcPr>
          <w:p w14:paraId="5E720FCA" w14:textId="77777777" w:rsidR="00BA7C15" w:rsidRDefault="00000000">
            <w:pPr>
              <w:bidi/>
              <w:jc w:val="right"/>
            </w:pPr>
            <w:r>
              <w:rPr>
                <w:rtl/>
              </w:rPr>
              <w:t>0.20</w:t>
            </w:r>
          </w:p>
        </w:tc>
      </w:tr>
      <w:tr w:rsidR="00BA7C15" w14:paraId="77C83AC0" w14:textId="77777777">
        <w:trPr>
          <w:jc w:val="center"/>
        </w:trPr>
        <w:tc>
          <w:tcPr>
            <w:tcW w:w="2556" w:type="dxa"/>
            <w:vAlign w:val="center"/>
          </w:tcPr>
          <w:p w14:paraId="6EEEBB62" w14:textId="77777777" w:rsidR="00BA7C15" w:rsidRDefault="00000000">
            <w:pPr>
              <w:bidi/>
              <w:jc w:val="right"/>
            </w:pPr>
            <w:r>
              <w:rPr>
                <w:rtl/>
              </w:rPr>
              <w:t>جمع</w:t>
            </w:r>
          </w:p>
        </w:tc>
        <w:tc>
          <w:tcPr>
            <w:tcW w:w="2556" w:type="dxa"/>
            <w:vAlign w:val="center"/>
          </w:tcPr>
          <w:p w14:paraId="57979955" w14:textId="77777777" w:rsidR="00BA7C15" w:rsidRDefault="00BA7C15">
            <w:pPr>
              <w:bidi/>
              <w:jc w:val="right"/>
            </w:pPr>
          </w:p>
        </w:tc>
        <w:tc>
          <w:tcPr>
            <w:tcW w:w="2556" w:type="dxa"/>
            <w:vAlign w:val="center"/>
          </w:tcPr>
          <w:p w14:paraId="6DE24019" w14:textId="77777777" w:rsidR="00BA7C15" w:rsidRDefault="00BA7C15">
            <w:pPr>
              <w:bidi/>
              <w:jc w:val="right"/>
            </w:pPr>
          </w:p>
        </w:tc>
        <w:tc>
          <w:tcPr>
            <w:tcW w:w="2556" w:type="dxa"/>
            <w:vAlign w:val="center"/>
          </w:tcPr>
          <w:p w14:paraId="1BC1E057" w14:textId="77777777" w:rsidR="00BA7C15" w:rsidRDefault="00000000">
            <w:pPr>
              <w:bidi/>
              <w:jc w:val="right"/>
            </w:pPr>
            <w:r>
              <w:rPr>
                <w:rtl/>
              </w:rPr>
              <w:t>0.65</w:t>
            </w:r>
          </w:p>
        </w:tc>
      </w:tr>
    </w:tbl>
    <w:p w14:paraId="5782CD16" w14:textId="77777777" w:rsidR="00BA7C15" w:rsidRDefault="00BA7C15">
      <w:pPr>
        <w:bidi/>
        <w:jc w:val="right"/>
      </w:pPr>
    </w:p>
    <w:p w14:paraId="5002B037" w14:textId="77777777" w:rsidR="00BA7C15" w:rsidRDefault="00000000">
      <w:pPr>
        <w:bidi/>
        <w:jc w:val="right"/>
      </w:pPr>
      <w:r>
        <w:rPr>
          <w:rtl/>
        </w:rPr>
        <w:t>در RM، T1 اولویت بالاتر دارد، سپس T2 و T3 بر اساس دوره. در EDF انتخاب به deadlineهای مطلق بستگی دارد. در Fair-Share باید گروه و وزن هر پردازه مشخص باشد؛ صرف دانستن C و T برای تعیین ترتیب Fair-Share کافی نیست.</w:t>
      </w:r>
    </w:p>
    <w:p w14:paraId="122F050D" w14:textId="77777777" w:rsidR="00BA7C15" w:rsidRDefault="00000000">
      <w:pPr>
        <w:bidi/>
        <w:jc w:val="right"/>
      </w:pPr>
      <w:r>
        <w:rPr>
          <w:rtl/>
        </w:rPr>
        <w:t>برای مقایسهٔ تجربی منصفانه، باید همین مجموعهٔ کار، فرض‌های یکسان و معیارهایی مانند تعداد deadlineهای از دست‌رفته، زمان انتظار، بهره‌وری CPU و اختلاف سهم گروه‌ها اندازه‌گیری شود.</w:t>
      </w:r>
    </w:p>
    <w:p w14:paraId="30E179BF" w14:textId="77777777" w:rsidR="00BA7C15" w:rsidRDefault="00000000">
      <w:r>
        <w:br w:type="page"/>
      </w:r>
    </w:p>
    <w:p w14:paraId="55086CCD" w14:textId="77777777" w:rsidR="00BA7C15" w:rsidRDefault="00000000">
      <w:pPr>
        <w:pStyle w:val="Heading1"/>
        <w:bidi/>
        <w:jc w:val="right"/>
      </w:pPr>
      <w:r>
        <w:rPr>
          <w:rtl/>
        </w:rPr>
        <w:lastRenderedPageBreak/>
        <w:t>۱۹. بن‌بست، چندپردازه‌ای و کاربرد واقعی: مقایسهٔ سه‌گانه</w:t>
      </w:r>
    </w:p>
    <w:tbl>
      <w:tblPr>
        <w:tblStyle w:val="TableGrid"/>
        <w:tblW w:w="0" w:type="auto"/>
        <w:jc w:val="center"/>
        <w:tblLook w:val="04A0" w:firstRow="1" w:lastRow="0" w:firstColumn="1" w:lastColumn="0" w:noHBand="0" w:noVBand="1"/>
      </w:tblPr>
      <w:tblGrid>
        <w:gridCol w:w="2555"/>
        <w:gridCol w:w="2553"/>
        <w:gridCol w:w="2553"/>
        <w:gridCol w:w="2553"/>
      </w:tblGrid>
      <w:tr w:rsidR="00BA7C15" w14:paraId="0CF1B87C" w14:textId="77777777">
        <w:trPr>
          <w:jc w:val="center"/>
        </w:trPr>
        <w:tc>
          <w:tcPr>
            <w:tcW w:w="2556" w:type="dxa"/>
            <w:shd w:val="clear" w:color="auto" w:fill="1F4E79"/>
          </w:tcPr>
          <w:p w14:paraId="3F42DB33" w14:textId="77777777" w:rsidR="00BA7C15" w:rsidRDefault="00000000">
            <w:pPr>
              <w:bidi/>
              <w:jc w:val="center"/>
            </w:pPr>
            <w:r>
              <w:rPr>
                <w:b/>
                <w:color w:val="FFFFFF"/>
                <w:rtl/>
              </w:rPr>
              <w:t>موضوع</w:t>
            </w:r>
          </w:p>
        </w:tc>
        <w:tc>
          <w:tcPr>
            <w:tcW w:w="2556" w:type="dxa"/>
            <w:shd w:val="clear" w:color="auto" w:fill="1F4E79"/>
          </w:tcPr>
          <w:p w14:paraId="02E00E7F" w14:textId="77777777" w:rsidR="00BA7C15" w:rsidRDefault="00000000">
            <w:pPr>
              <w:bidi/>
              <w:jc w:val="center"/>
            </w:pPr>
            <w:r>
              <w:rPr>
                <w:b/>
                <w:color w:val="FFFFFF"/>
                <w:rtl/>
              </w:rPr>
              <w:t>Fair-Share</w:t>
            </w:r>
          </w:p>
        </w:tc>
        <w:tc>
          <w:tcPr>
            <w:tcW w:w="2556" w:type="dxa"/>
            <w:shd w:val="clear" w:color="auto" w:fill="1F4E79"/>
          </w:tcPr>
          <w:p w14:paraId="6898BEE1" w14:textId="77777777" w:rsidR="00BA7C15" w:rsidRDefault="00000000">
            <w:pPr>
              <w:bidi/>
              <w:jc w:val="center"/>
            </w:pPr>
            <w:r>
              <w:rPr>
                <w:b/>
                <w:color w:val="FFFFFF"/>
                <w:rtl/>
              </w:rPr>
              <w:t>RM</w:t>
            </w:r>
          </w:p>
        </w:tc>
        <w:tc>
          <w:tcPr>
            <w:tcW w:w="2556" w:type="dxa"/>
            <w:shd w:val="clear" w:color="auto" w:fill="1F4E79"/>
          </w:tcPr>
          <w:p w14:paraId="46DFA60A" w14:textId="77777777" w:rsidR="00BA7C15" w:rsidRDefault="00000000">
            <w:pPr>
              <w:bidi/>
              <w:jc w:val="center"/>
            </w:pPr>
            <w:r>
              <w:rPr>
                <w:b/>
                <w:color w:val="FFFFFF"/>
                <w:rtl/>
              </w:rPr>
              <w:t>EDF</w:t>
            </w:r>
          </w:p>
        </w:tc>
      </w:tr>
      <w:tr w:rsidR="00BA7C15" w14:paraId="0FFC3B4A" w14:textId="77777777">
        <w:trPr>
          <w:jc w:val="center"/>
        </w:trPr>
        <w:tc>
          <w:tcPr>
            <w:tcW w:w="2556" w:type="dxa"/>
            <w:shd w:val="clear" w:color="auto" w:fill="EAF2F8"/>
            <w:vAlign w:val="center"/>
          </w:tcPr>
          <w:p w14:paraId="303F2146" w14:textId="77777777" w:rsidR="00BA7C15" w:rsidRDefault="00000000">
            <w:pPr>
              <w:bidi/>
              <w:jc w:val="right"/>
            </w:pPr>
            <w:r>
              <w:rPr>
                <w:rtl/>
              </w:rPr>
              <w:t>Multi-process</w:t>
            </w:r>
          </w:p>
        </w:tc>
        <w:tc>
          <w:tcPr>
            <w:tcW w:w="2556" w:type="dxa"/>
            <w:shd w:val="clear" w:color="auto" w:fill="EAF2F8"/>
            <w:vAlign w:val="center"/>
          </w:tcPr>
          <w:p w14:paraId="00EC4510" w14:textId="77777777" w:rsidR="00BA7C15" w:rsidRDefault="00000000">
            <w:pPr>
              <w:bidi/>
              <w:jc w:val="right"/>
            </w:pPr>
            <w:r>
              <w:rPr>
                <w:rtl/>
              </w:rPr>
              <w:t>سهم گروهی در میان چند پردازه</w:t>
            </w:r>
          </w:p>
        </w:tc>
        <w:tc>
          <w:tcPr>
            <w:tcW w:w="2556" w:type="dxa"/>
            <w:shd w:val="clear" w:color="auto" w:fill="EAF2F8"/>
            <w:vAlign w:val="center"/>
          </w:tcPr>
          <w:p w14:paraId="032226FF" w14:textId="77777777" w:rsidR="00BA7C15" w:rsidRDefault="00000000">
            <w:pPr>
              <w:bidi/>
              <w:jc w:val="right"/>
            </w:pPr>
            <w:r>
              <w:rPr>
                <w:rtl/>
              </w:rPr>
              <w:t>اولویت وظیفه‌ها بر اساس دوره</w:t>
            </w:r>
          </w:p>
        </w:tc>
        <w:tc>
          <w:tcPr>
            <w:tcW w:w="2556" w:type="dxa"/>
            <w:shd w:val="clear" w:color="auto" w:fill="EAF2F8"/>
            <w:vAlign w:val="center"/>
          </w:tcPr>
          <w:p w14:paraId="503EB03F" w14:textId="77777777" w:rsidR="00BA7C15" w:rsidRDefault="00000000">
            <w:pPr>
              <w:bidi/>
              <w:jc w:val="right"/>
            </w:pPr>
            <w:r>
              <w:rPr>
                <w:rtl/>
              </w:rPr>
              <w:t>اولویت وظیفه‌ها بر اساس deadline</w:t>
            </w:r>
          </w:p>
        </w:tc>
      </w:tr>
      <w:tr w:rsidR="00BA7C15" w14:paraId="38D80667" w14:textId="77777777">
        <w:trPr>
          <w:jc w:val="center"/>
        </w:trPr>
        <w:tc>
          <w:tcPr>
            <w:tcW w:w="2556" w:type="dxa"/>
            <w:vAlign w:val="center"/>
          </w:tcPr>
          <w:p w14:paraId="5A7B3B4E" w14:textId="77777777" w:rsidR="00BA7C15" w:rsidRDefault="00000000">
            <w:pPr>
              <w:bidi/>
              <w:jc w:val="right"/>
            </w:pPr>
            <w:r>
              <w:rPr>
                <w:rtl/>
              </w:rPr>
              <w:t>Deadlock</w:t>
            </w:r>
          </w:p>
        </w:tc>
        <w:tc>
          <w:tcPr>
            <w:tcW w:w="2556" w:type="dxa"/>
            <w:vAlign w:val="center"/>
          </w:tcPr>
          <w:p w14:paraId="449F0CBB" w14:textId="77777777" w:rsidR="00BA7C15" w:rsidRDefault="00000000">
            <w:pPr>
              <w:bidi/>
              <w:jc w:val="right"/>
            </w:pPr>
            <w:r>
              <w:rPr>
                <w:rtl/>
              </w:rPr>
              <w:t>حل نمی‌کند</w:t>
            </w:r>
          </w:p>
        </w:tc>
        <w:tc>
          <w:tcPr>
            <w:tcW w:w="2556" w:type="dxa"/>
            <w:vAlign w:val="center"/>
          </w:tcPr>
          <w:p w14:paraId="24B84344" w14:textId="77777777" w:rsidR="00BA7C15" w:rsidRDefault="00000000">
            <w:pPr>
              <w:bidi/>
              <w:jc w:val="right"/>
            </w:pPr>
            <w:r>
              <w:rPr>
                <w:rtl/>
              </w:rPr>
              <w:t>حل نمی‌کند</w:t>
            </w:r>
          </w:p>
        </w:tc>
        <w:tc>
          <w:tcPr>
            <w:tcW w:w="2556" w:type="dxa"/>
            <w:vAlign w:val="center"/>
          </w:tcPr>
          <w:p w14:paraId="4BF95FAB" w14:textId="77777777" w:rsidR="00BA7C15" w:rsidRDefault="00000000">
            <w:pPr>
              <w:bidi/>
              <w:jc w:val="right"/>
            </w:pPr>
            <w:r>
              <w:rPr>
                <w:rtl/>
              </w:rPr>
              <w:t>حل نمی‌کند</w:t>
            </w:r>
          </w:p>
        </w:tc>
      </w:tr>
      <w:tr w:rsidR="00BA7C15" w14:paraId="229EBAF6" w14:textId="77777777">
        <w:trPr>
          <w:jc w:val="center"/>
        </w:trPr>
        <w:tc>
          <w:tcPr>
            <w:tcW w:w="2556" w:type="dxa"/>
            <w:shd w:val="clear" w:color="auto" w:fill="EAF2F8"/>
            <w:vAlign w:val="center"/>
          </w:tcPr>
          <w:p w14:paraId="527A6ABE" w14:textId="77777777" w:rsidR="00BA7C15" w:rsidRDefault="00000000">
            <w:pPr>
              <w:bidi/>
              <w:jc w:val="right"/>
            </w:pPr>
            <w:r>
              <w:rPr>
                <w:rtl/>
              </w:rPr>
              <w:t>Starvation</w:t>
            </w:r>
          </w:p>
        </w:tc>
        <w:tc>
          <w:tcPr>
            <w:tcW w:w="2556" w:type="dxa"/>
            <w:shd w:val="clear" w:color="auto" w:fill="EAF2F8"/>
            <w:vAlign w:val="center"/>
          </w:tcPr>
          <w:p w14:paraId="3D5DE63F" w14:textId="77777777" w:rsidR="00BA7C15" w:rsidRDefault="00000000">
            <w:pPr>
              <w:bidi/>
              <w:jc w:val="right"/>
            </w:pPr>
            <w:r>
              <w:rPr>
                <w:rtl/>
              </w:rPr>
              <w:t>می‌تواند خطر محرومیت گروه را کاهش دهد</w:t>
            </w:r>
          </w:p>
        </w:tc>
        <w:tc>
          <w:tcPr>
            <w:tcW w:w="2556" w:type="dxa"/>
            <w:shd w:val="clear" w:color="auto" w:fill="EAF2F8"/>
            <w:vAlign w:val="center"/>
          </w:tcPr>
          <w:p w14:paraId="5656D5F4" w14:textId="77777777" w:rsidR="00BA7C15" w:rsidRDefault="00000000">
            <w:pPr>
              <w:bidi/>
              <w:jc w:val="right"/>
            </w:pPr>
            <w:r>
              <w:rPr>
                <w:rtl/>
              </w:rPr>
              <w:t>اولویت پایین ممکن است دیر اجرا شود</w:t>
            </w:r>
          </w:p>
        </w:tc>
        <w:tc>
          <w:tcPr>
            <w:tcW w:w="2556" w:type="dxa"/>
            <w:shd w:val="clear" w:color="auto" w:fill="EAF2F8"/>
            <w:vAlign w:val="center"/>
          </w:tcPr>
          <w:p w14:paraId="5C5ACE07" w14:textId="77777777" w:rsidR="00BA7C15" w:rsidRDefault="00000000">
            <w:pPr>
              <w:bidi/>
              <w:jc w:val="right"/>
            </w:pPr>
            <w:r>
              <w:rPr>
                <w:rtl/>
              </w:rPr>
              <w:t>وظایف با deadline دور ممکن است در بار زیاد عقب بیفتند</w:t>
            </w:r>
          </w:p>
        </w:tc>
      </w:tr>
      <w:tr w:rsidR="00BA7C15" w14:paraId="09B03C62" w14:textId="77777777">
        <w:trPr>
          <w:jc w:val="center"/>
        </w:trPr>
        <w:tc>
          <w:tcPr>
            <w:tcW w:w="2556" w:type="dxa"/>
            <w:vAlign w:val="center"/>
          </w:tcPr>
          <w:p w14:paraId="3E772FBB" w14:textId="77777777" w:rsidR="00BA7C15" w:rsidRDefault="00000000">
            <w:pPr>
              <w:bidi/>
              <w:jc w:val="right"/>
            </w:pPr>
            <w:r>
              <w:rPr>
                <w:rtl/>
              </w:rPr>
              <w:t>Overload</w:t>
            </w:r>
          </w:p>
        </w:tc>
        <w:tc>
          <w:tcPr>
            <w:tcW w:w="2556" w:type="dxa"/>
            <w:vAlign w:val="center"/>
          </w:tcPr>
          <w:p w14:paraId="7D6EF3E5" w14:textId="77777777" w:rsidR="00BA7C15" w:rsidRDefault="00000000">
            <w:pPr>
              <w:bidi/>
              <w:jc w:val="right"/>
            </w:pPr>
            <w:r>
              <w:rPr>
                <w:rtl/>
              </w:rPr>
              <w:t>سیاست سهم‌دهی ادامه می‌یابد؛ تضمین deadline ندارد</w:t>
            </w:r>
          </w:p>
        </w:tc>
        <w:tc>
          <w:tcPr>
            <w:tcW w:w="2556" w:type="dxa"/>
            <w:vAlign w:val="center"/>
          </w:tcPr>
          <w:p w14:paraId="248F85AA" w14:textId="77777777" w:rsidR="00BA7C15" w:rsidRDefault="00000000">
            <w:pPr>
              <w:bidi/>
              <w:jc w:val="right"/>
            </w:pPr>
            <w:r>
              <w:rPr>
                <w:rtl/>
              </w:rPr>
              <w:t>وظایف کم‌اولویت ممکن است deadline از دست بدهند</w:t>
            </w:r>
          </w:p>
        </w:tc>
        <w:tc>
          <w:tcPr>
            <w:tcW w:w="2556" w:type="dxa"/>
            <w:vAlign w:val="center"/>
          </w:tcPr>
          <w:p w14:paraId="31078CC5" w14:textId="77777777" w:rsidR="00BA7C15" w:rsidRDefault="00000000">
            <w:pPr>
              <w:bidi/>
              <w:jc w:val="right"/>
            </w:pPr>
            <w:r>
              <w:rPr>
                <w:rtl/>
              </w:rPr>
              <w:t>ممکن است چند deadline از دست برود</w:t>
            </w:r>
          </w:p>
        </w:tc>
      </w:tr>
      <w:tr w:rsidR="00BA7C15" w14:paraId="3704C589" w14:textId="77777777">
        <w:trPr>
          <w:jc w:val="center"/>
        </w:trPr>
        <w:tc>
          <w:tcPr>
            <w:tcW w:w="2556" w:type="dxa"/>
            <w:shd w:val="clear" w:color="auto" w:fill="EAF2F8"/>
            <w:vAlign w:val="center"/>
          </w:tcPr>
          <w:p w14:paraId="490934C6" w14:textId="77777777" w:rsidR="00BA7C15" w:rsidRDefault="00000000">
            <w:pPr>
              <w:bidi/>
              <w:jc w:val="right"/>
            </w:pPr>
            <w:r>
              <w:rPr>
                <w:rtl/>
              </w:rPr>
              <w:t>کاربرد نمونه</w:t>
            </w:r>
          </w:p>
        </w:tc>
        <w:tc>
          <w:tcPr>
            <w:tcW w:w="2556" w:type="dxa"/>
            <w:shd w:val="clear" w:color="auto" w:fill="EAF2F8"/>
            <w:vAlign w:val="center"/>
          </w:tcPr>
          <w:p w14:paraId="013A5A1D" w14:textId="77777777" w:rsidR="00BA7C15" w:rsidRDefault="00000000">
            <w:pPr>
              <w:bidi/>
              <w:jc w:val="right"/>
            </w:pPr>
            <w:r>
              <w:rPr>
                <w:rtl/>
              </w:rPr>
              <w:t>سیستم چندکاربره</w:t>
            </w:r>
          </w:p>
        </w:tc>
        <w:tc>
          <w:tcPr>
            <w:tcW w:w="2556" w:type="dxa"/>
            <w:shd w:val="clear" w:color="auto" w:fill="EAF2F8"/>
            <w:vAlign w:val="center"/>
          </w:tcPr>
          <w:p w14:paraId="369FB745" w14:textId="77777777" w:rsidR="00BA7C15" w:rsidRDefault="00000000">
            <w:pPr>
              <w:bidi/>
              <w:jc w:val="right"/>
            </w:pPr>
            <w:r>
              <w:rPr>
                <w:rtl/>
              </w:rPr>
              <w:t>وظایف دوره‌ای ساده و قابل تحلیل</w:t>
            </w:r>
          </w:p>
        </w:tc>
        <w:tc>
          <w:tcPr>
            <w:tcW w:w="2556" w:type="dxa"/>
            <w:shd w:val="clear" w:color="auto" w:fill="EAF2F8"/>
            <w:vAlign w:val="center"/>
          </w:tcPr>
          <w:p w14:paraId="28469667" w14:textId="77777777" w:rsidR="00BA7C15" w:rsidRDefault="00000000">
            <w:pPr>
              <w:bidi/>
              <w:jc w:val="right"/>
            </w:pPr>
            <w:r>
              <w:rPr>
                <w:rtl/>
              </w:rPr>
              <w:t>وظایف بلادرنگ با deadline مشخص</w:t>
            </w:r>
          </w:p>
        </w:tc>
      </w:tr>
    </w:tbl>
    <w:p w14:paraId="4D1AE39F" w14:textId="77777777" w:rsidR="00BA7C15" w:rsidRDefault="00BA7C15">
      <w:pPr>
        <w:bidi/>
        <w:jc w:val="right"/>
      </w:pPr>
    </w:p>
    <w:p w14:paraId="1B9B3636" w14:textId="77777777" w:rsidR="00BA7C15" w:rsidRDefault="00000000">
      <w:pPr>
        <w:bidi/>
        <w:jc w:val="right"/>
      </w:pPr>
      <w:r>
        <w:rPr>
          <w:rtl/>
        </w:rPr>
        <w:t>در سامانه‌های واقعی، این الگوریتم‌ها ممکن است همراه با سیاست‌های دیگر استفاده شوند. برای نمونه، یک سیستم می‌تواند کلاس‌های سرویس یا سهم CPU را با سازوکارهای اولویت و deadline ترکیب کند؛ اما تحلیل و پیاده‌سازی آن پیچیده‌تر می‌شود.</w:t>
      </w:r>
    </w:p>
    <w:p w14:paraId="2C7B7B3A" w14:textId="77777777" w:rsidR="00BA7C15" w:rsidRDefault="00000000">
      <w:r>
        <w:br w:type="page"/>
      </w:r>
    </w:p>
    <w:p w14:paraId="18333019" w14:textId="77777777" w:rsidR="00BA7C15" w:rsidRDefault="00000000">
      <w:pPr>
        <w:pStyle w:val="Heading1"/>
        <w:bidi/>
        <w:jc w:val="right"/>
      </w:pPr>
      <w:r>
        <w:rPr>
          <w:rtl/>
        </w:rPr>
        <w:lastRenderedPageBreak/>
        <w:t>۲۰. نتیجه‌گیری و رتبه‌بندی نهایی بر اساس اهمیت کاربرد</w:t>
      </w:r>
    </w:p>
    <w:p w14:paraId="7EC8E241" w14:textId="77777777" w:rsidR="00BA7C15" w:rsidRDefault="00000000">
      <w:pPr>
        <w:bidi/>
        <w:jc w:val="right"/>
      </w:pPr>
      <w:r>
        <w:rPr>
          <w:rtl/>
        </w:rPr>
        <w:t>اگر منظور از «مهم‌تر» ارزش عمومی در همهٔ سیستم‌ها باشد، پاسخ مطلق وجود ندارد؛ الگوریتم‌ها هدف‌های متفاوت دارند. اما می‌توان رتبهٔ کاربردی مشخصی داد:</w:t>
      </w:r>
    </w:p>
    <w:tbl>
      <w:tblPr>
        <w:tblStyle w:val="TableGrid"/>
        <w:tblW w:w="0" w:type="auto"/>
        <w:jc w:val="center"/>
        <w:tblLook w:val="04A0" w:firstRow="1" w:lastRow="0" w:firstColumn="1" w:lastColumn="0" w:noHBand="0" w:noVBand="1"/>
      </w:tblPr>
      <w:tblGrid>
        <w:gridCol w:w="2554"/>
        <w:gridCol w:w="2554"/>
        <w:gridCol w:w="2553"/>
        <w:gridCol w:w="2553"/>
      </w:tblGrid>
      <w:tr w:rsidR="00BA7C15" w14:paraId="632EB60F" w14:textId="77777777">
        <w:trPr>
          <w:jc w:val="center"/>
        </w:trPr>
        <w:tc>
          <w:tcPr>
            <w:tcW w:w="2556" w:type="dxa"/>
            <w:shd w:val="clear" w:color="auto" w:fill="1F4E79"/>
          </w:tcPr>
          <w:p w14:paraId="7B9CDA23" w14:textId="77777777" w:rsidR="00BA7C15" w:rsidRDefault="00000000">
            <w:pPr>
              <w:bidi/>
              <w:jc w:val="center"/>
            </w:pPr>
            <w:r>
              <w:rPr>
                <w:b/>
                <w:color w:val="FFFFFF"/>
                <w:rtl/>
              </w:rPr>
              <w:t>نیاز سیستم</w:t>
            </w:r>
          </w:p>
        </w:tc>
        <w:tc>
          <w:tcPr>
            <w:tcW w:w="2556" w:type="dxa"/>
            <w:shd w:val="clear" w:color="auto" w:fill="1F4E79"/>
          </w:tcPr>
          <w:p w14:paraId="4B695ABD" w14:textId="77777777" w:rsidR="00BA7C15" w:rsidRDefault="00000000">
            <w:pPr>
              <w:bidi/>
              <w:jc w:val="center"/>
            </w:pPr>
            <w:r>
              <w:rPr>
                <w:b/>
                <w:color w:val="FFFFFF"/>
                <w:rtl/>
              </w:rPr>
              <w:t>رتبهٔ اول</w:t>
            </w:r>
          </w:p>
        </w:tc>
        <w:tc>
          <w:tcPr>
            <w:tcW w:w="2556" w:type="dxa"/>
            <w:shd w:val="clear" w:color="auto" w:fill="1F4E79"/>
          </w:tcPr>
          <w:p w14:paraId="23CADF66" w14:textId="77777777" w:rsidR="00BA7C15" w:rsidRDefault="00000000">
            <w:pPr>
              <w:bidi/>
              <w:jc w:val="center"/>
            </w:pPr>
            <w:r>
              <w:rPr>
                <w:b/>
                <w:color w:val="FFFFFF"/>
                <w:rtl/>
              </w:rPr>
              <w:t>رتبهٔ بعدی</w:t>
            </w:r>
          </w:p>
        </w:tc>
        <w:tc>
          <w:tcPr>
            <w:tcW w:w="2556" w:type="dxa"/>
            <w:shd w:val="clear" w:color="auto" w:fill="1F4E79"/>
          </w:tcPr>
          <w:p w14:paraId="38E9249F" w14:textId="77777777" w:rsidR="00BA7C15" w:rsidRDefault="00000000">
            <w:pPr>
              <w:bidi/>
              <w:jc w:val="center"/>
            </w:pPr>
            <w:r>
              <w:rPr>
                <w:b/>
                <w:color w:val="FFFFFF"/>
                <w:rtl/>
              </w:rPr>
              <w:t>توضیح</w:t>
            </w:r>
          </w:p>
        </w:tc>
      </w:tr>
      <w:tr w:rsidR="00BA7C15" w14:paraId="28FA08FC" w14:textId="77777777">
        <w:trPr>
          <w:jc w:val="center"/>
        </w:trPr>
        <w:tc>
          <w:tcPr>
            <w:tcW w:w="2556" w:type="dxa"/>
            <w:shd w:val="clear" w:color="auto" w:fill="EAF2F8"/>
            <w:vAlign w:val="center"/>
          </w:tcPr>
          <w:p w14:paraId="120B5689" w14:textId="77777777" w:rsidR="00BA7C15" w:rsidRDefault="00000000">
            <w:pPr>
              <w:bidi/>
              <w:jc w:val="right"/>
            </w:pPr>
            <w:r>
              <w:rPr>
                <w:rtl/>
              </w:rPr>
              <w:t>عدالت بین کاربران/گروه‌ها</w:t>
            </w:r>
          </w:p>
        </w:tc>
        <w:tc>
          <w:tcPr>
            <w:tcW w:w="2556" w:type="dxa"/>
            <w:shd w:val="clear" w:color="auto" w:fill="EAF2F8"/>
            <w:vAlign w:val="center"/>
          </w:tcPr>
          <w:p w14:paraId="58038DA0" w14:textId="77777777" w:rsidR="00BA7C15" w:rsidRDefault="00000000">
            <w:pPr>
              <w:bidi/>
              <w:jc w:val="right"/>
            </w:pPr>
            <w:r>
              <w:rPr>
                <w:rtl/>
              </w:rPr>
              <w:t>Fair-Share</w:t>
            </w:r>
          </w:p>
        </w:tc>
        <w:tc>
          <w:tcPr>
            <w:tcW w:w="2556" w:type="dxa"/>
            <w:shd w:val="clear" w:color="auto" w:fill="EAF2F8"/>
            <w:vAlign w:val="center"/>
          </w:tcPr>
          <w:p w14:paraId="1B5D1462" w14:textId="77777777" w:rsidR="00BA7C15" w:rsidRDefault="00000000">
            <w:pPr>
              <w:bidi/>
              <w:jc w:val="right"/>
            </w:pPr>
            <w:r>
              <w:rPr>
                <w:rtl/>
              </w:rPr>
              <w:t>RM و EDF به‌عنوان سیاست‌های صرفاً زمان‌بندی</w:t>
            </w:r>
          </w:p>
        </w:tc>
        <w:tc>
          <w:tcPr>
            <w:tcW w:w="2556" w:type="dxa"/>
            <w:shd w:val="clear" w:color="auto" w:fill="EAF2F8"/>
            <w:vAlign w:val="center"/>
          </w:tcPr>
          <w:p w14:paraId="5CE3C499" w14:textId="77777777" w:rsidR="00BA7C15" w:rsidRDefault="00000000">
            <w:pPr>
              <w:bidi/>
              <w:jc w:val="right"/>
            </w:pPr>
            <w:r>
              <w:rPr>
                <w:rtl/>
              </w:rPr>
              <w:t>Fair-Share این هدف را مستقیماً دنبال می‌کند</w:t>
            </w:r>
          </w:p>
        </w:tc>
      </w:tr>
      <w:tr w:rsidR="00BA7C15" w14:paraId="6122560E" w14:textId="77777777">
        <w:trPr>
          <w:jc w:val="center"/>
        </w:trPr>
        <w:tc>
          <w:tcPr>
            <w:tcW w:w="2556" w:type="dxa"/>
            <w:vAlign w:val="center"/>
          </w:tcPr>
          <w:p w14:paraId="1B377880" w14:textId="77777777" w:rsidR="00BA7C15" w:rsidRDefault="00000000">
            <w:pPr>
              <w:bidi/>
              <w:jc w:val="right"/>
            </w:pPr>
            <w:r>
              <w:rPr>
                <w:rtl/>
              </w:rPr>
              <w:t>وظایف دوره‌ای با اولویت ثابت و تحلیل ساده</w:t>
            </w:r>
          </w:p>
        </w:tc>
        <w:tc>
          <w:tcPr>
            <w:tcW w:w="2556" w:type="dxa"/>
            <w:vAlign w:val="center"/>
          </w:tcPr>
          <w:p w14:paraId="3A168EE2" w14:textId="77777777" w:rsidR="00BA7C15" w:rsidRDefault="00000000">
            <w:pPr>
              <w:bidi/>
              <w:jc w:val="right"/>
            </w:pPr>
            <w:r>
              <w:rPr>
                <w:rtl/>
              </w:rPr>
              <w:t>RM</w:t>
            </w:r>
          </w:p>
        </w:tc>
        <w:tc>
          <w:tcPr>
            <w:tcW w:w="2556" w:type="dxa"/>
            <w:vAlign w:val="center"/>
          </w:tcPr>
          <w:p w14:paraId="0E74396A" w14:textId="77777777" w:rsidR="00BA7C15" w:rsidRDefault="00000000">
            <w:pPr>
              <w:bidi/>
              <w:jc w:val="right"/>
            </w:pPr>
            <w:r>
              <w:rPr>
                <w:rtl/>
              </w:rPr>
              <w:t>EDF بسته به مدل</w:t>
            </w:r>
          </w:p>
        </w:tc>
        <w:tc>
          <w:tcPr>
            <w:tcW w:w="2556" w:type="dxa"/>
            <w:vAlign w:val="center"/>
          </w:tcPr>
          <w:p w14:paraId="1BCB4BA9" w14:textId="77777777" w:rsidR="00BA7C15" w:rsidRDefault="00000000">
            <w:pPr>
              <w:bidi/>
              <w:jc w:val="right"/>
            </w:pPr>
            <w:r>
              <w:rPr>
                <w:rtl/>
              </w:rPr>
              <w:t>RM قانون ساده و شناخته‌شده دارد</w:t>
            </w:r>
          </w:p>
        </w:tc>
      </w:tr>
      <w:tr w:rsidR="00BA7C15" w14:paraId="168A2602" w14:textId="77777777">
        <w:trPr>
          <w:jc w:val="center"/>
        </w:trPr>
        <w:tc>
          <w:tcPr>
            <w:tcW w:w="2556" w:type="dxa"/>
            <w:shd w:val="clear" w:color="auto" w:fill="EAF2F8"/>
            <w:vAlign w:val="center"/>
          </w:tcPr>
          <w:p w14:paraId="7D4C31BF" w14:textId="77777777" w:rsidR="00BA7C15" w:rsidRDefault="00000000">
            <w:pPr>
              <w:bidi/>
              <w:jc w:val="right"/>
            </w:pPr>
            <w:r>
              <w:rPr>
                <w:rtl/>
              </w:rPr>
              <w:t>رعایت deadline در مدل کلاسیک تک‌پردازنده‌ای</w:t>
            </w:r>
          </w:p>
        </w:tc>
        <w:tc>
          <w:tcPr>
            <w:tcW w:w="2556" w:type="dxa"/>
            <w:shd w:val="clear" w:color="auto" w:fill="EAF2F8"/>
            <w:vAlign w:val="center"/>
          </w:tcPr>
          <w:p w14:paraId="6F1D6458" w14:textId="77777777" w:rsidR="00BA7C15" w:rsidRDefault="00000000">
            <w:pPr>
              <w:bidi/>
              <w:jc w:val="right"/>
            </w:pPr>
            <w:r>
              <w:rPr>
                <w:rtl/>
              </w:rPr>
              <w:t>EDF</w:t>
            </w:r>
          </w:p>
        </w:tc>
        <w:tc>
          <w:tcPr>
            <w:tcW w:w="2556" w:type="dxa"/>
            <w:shd w:val="clear" w:color="auto" w:fill="EAF2F8"/>
            <w:vAlign w:val="center"/>
          </w:tcPr>
          <w:p w14:paraId="559F7CD4" w14:textId="77777777" w:rsidR="00BA7C15" w:rsidRDefault="00000000">
            <w:pPr>
              <w:bidi/>
              <w:jc w:val="right"/>
            </w:pPr>
            <w:r>
              <w:rPr>
                <w:rtl/>
              </w:rPr>
              <w:t>RM</w:t>
            </w:r>
          </w:p>
        </w:tc>
        <w:tc>
          <w:tcPr>
            <w:tcW w:w="2556" w:type="dxa"/>
            <w:shd w:val="clear" w:color="auto" w:fill="EAF2F8"/>
            <w:vAlign w:val="center"/>
          </w:tcPr>
          <w:p w14:paraId="6284AA67" w14:textId="77777777" w:rsidR="00BA7C15" w:rsidRDefault="00000000">
            <w:pPr>
              <w:bidi/>
              <w:jc w:val="right"/>
            </w:pPr>
            <w:r>
              <w:rPr>
                <w:rtl/>
              </w:rPr>
              <w:t>EDF معمولاً ظرفیت بیشتری را در مدل کلاسیک پشتیبانی می‌کند</w:t>
            </w:r>
          </w:p>
        </w:tc>
      </w:tr>
      <w:tr w:rsidR="00BA7C15" w14:paraId="7AE70693" w14:textId="77777777">
        <w:trPr>
          <w:jc w:val="center"/>
        </w:trPr>
        <w:tc>
          <w:tcPr>
            <w:tcW w:w="2556" w:type="dxa"/>
            <w:vAlign w:val="center"/>
          </w:tcPr>
          <w:p w14:paraId="4CE0E67B" w14:textId="77777777" w:rsidR="00BA7C15" w:rsidRDefault="00000000">
            <w:pPr>
              <w:bidi/>
              <w:jc w:val="right"/>
            </w:pPr>
            <w:r>
              <w:rPr>
                <w:rtl/>
              </w:rPr>
              <w:t>سیستم ترکیبی عدالت و deadline</w:t>
            </w:r>
          </w:p>
        </w:tc>
        <w:tc>
          <w:tcPr>
            <w:tcW w:w="2556" w:type="dxa"/>
            <w:vAlign w:val="center"/>
          </w:tcPr>
          <w:p w14:paraId="6AF6C8A9" w14:textId="77777777" w:rsidR="00BA7C15" w:rsidRDefault="00000000">
            <w:pPr>
              <w:bidi/>
              <w:jc w:val="right"/>
            </w:pPr>
            <w:r>
              <w:rPr>
                <w:rtl/>
              </w:rPr>
              <w:t>راهکار ترکیبی/تحلیل‌شده</w:t>
            </w:r>
          </w:p>
        </w:tc>
        <w:tc>
          <w:tcPr>
            <w:tcW w:w="2556" w:type="dxa"/>
            <w:vAlign w:val="center"/>
          </w:tcPr>
          <w:p w14:paraId="187CDC48" w14:textId="77777777" w:rsidR="00BA7C15" w:rsidRDefault="00000000">
            <w:pPr>
              <w:bidi/>
              <w:jc w:val="right"/>
            </w:pPr>
            <w:r>
              <w:rPr>
                <w:rtl/>
              </w:rPr>
              <w:t>هیچ‌کدام به‌تنهایی</w:t>
            </w:r>
          </w:p>
        </w:tc>
        <w:tc>
          <w:tcPr>
            <w:tcW w:w="2556" w:type="dxa"/>
            <w:vAlign w:val="center"/>
          </w:tcPr>
          <w:p w14:paraId="091B6464" w14:textId="77777777" w:rsidR="00BA7C15" w:rsidRDefault="00000000">
            <w:pPr>
              <w:bidi/>
              <w:jc w:val="right"/>
            </w:pPr>
            <w:r>
              <w:rPr>
                <w:rtl/>
              </w:rPr>
              <w:t>باید نیازها و تضمین‌ها مشخص شود</w:t>
            </w:r>
          </w:p>
        </w:tc>
      </w:tr>
    </w:tbl>
    <w:p w14:paraId="0BF422BA" w14:textId="77777777" w:rsidR="00BA7C15" w:rsidRDefault="00BA7C15">
      <w:pPr>
        <w:bidi/>
        <w:jc w:val="right"/>
      </w:pPr>
    </w:p>
    <w:p w14:paraId="2E039A21" w14:textId="28AC2664" w:rsidR="00BA7C15" w:rsidRDefault="00000000" w:rsidP="006B3BBC">
      <w:pPr>
        <w:bidi/>
        <w:jc w:val="right"/>
      </w:pPr>
      <w:r>
        <w:rPr>
          <w:rtl/>
        </w:rPr>
        <w:t>نتیجهٔ نهایی: Fair-Share نه بی‌ارزش‌تر است و نه به‌طور کلی برتر؛ ارزش آن در عدالت گروهی است. در مقایسه با RM، برای عدالت بالاتر و برای تحلیل وظایف دوره‌ای پایین‌تر است. در مقایسه با EDF، برای عدالت بالاتر و برای رعایت deadline پایین‌تر است. بنابراین رتبه باید با معیار و کاربرد اعلام شود.</w:t>
      </w:r>
    </w:p>
    <w:sectPr w:rsidR="00BA7C15"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A03E5" w14:textId="77777777" w:rsidR="00451FE9" w:rsidRDefault="00451FE9">
      <w:pPr>
        <w:spacing w:after="0" w:line="240" w:lineRule="auto"/>
      </w:pPr>
      <w:r>
        <w:separator/>
      </w:r>
    </w:p>
  </w:endnote>
  <w:endnote w:type="continuationSeparator" w:id="0">
    <w:p w14:paraId="3CF0DC53" w14:textId="77777777" w:rsidR="00451FE9" w:rsidRDefault="00451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BB5EF" w14:textId="77777777" w:rsidR="00451FE9" w:rsidRDefault="00451FE9">
      <w:pPr>
        <w:spacing w:after="0" w:line="240" w:lineRule="auto"/>
      </w:pPr>
      <w:r>
        <w:separator/>
      </w:r>
    </w:p>
  </w:footnote>
  <w:footnote w:type="continuationSeparator" w:id="0">
    <w:p w14:paraId="16356BBA" w14:textId="77777777" w:rsidR="00451FE9" w:rsidRDefault="00451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91506">
    <w:abstractNumId w:val="8"/>
  </w:num>
  <w:num w:numId="2" w16cid:durableId="768545151">
    <w:abstractNumId w:val="6"/>
  </w:num>
  <w:num w:numId="3" w16cid:durableId="998847927">
    <w:abstractNumId w:val="5"/>
  </w:num>
  <w:num w:numId="4" w16cid:durableId="1489395979">
    <w:abstractNumId w:val="4"/>
  </w:num>
  <w:num w:numId="5" w16cid:durableId="556672406">
    <w:abstractNumId w:val="7"/>
  </w:num>
  <w:num w:numId="6" w16cid:durableId="2061783260">
    <w:abstractNumId w:val="3"/>
  </w:num>
  <w:num w:numId="7" w16cid:durableId="242960363">
    <w:abstractNumId w:val="2"/>
  </w:num>
  <w:num w:numId="8" w16cid:durableId="1021779061">
    <w:abstractNumId w:val="1"/>
  </w:num>
  <w:num w:numId="9" w16cid:durableId="182335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1FE9"/>
    <w:rsid w:val="006B3BBC"/>
    <w:rsid w:val="00707507"/>
    <w:rsid w:val="00AA1D8D"/>
    <w:rsid w:val="00B47730"/>
    <w:rsid w:val="00BA7C15"/>
    <w:rsid w:val="00CB0664"/>
    <w:rsid w:val="00D260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71555"/>
  <w14:defaultImageDpi w14:val="300"/>
  <w15:docId w15:val="{A427E17B-2331-48D8-A8E2-38378FEA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Ruby</cp:lastModifiedBy>
  <cp:revision>2</cp:revision>
  <dcterms:created xsi:type="dcterms:W3CDTF">2026-10-19T15:32:00Z</dcterms:created>
  <dcterms:modified xsi:type="dcterms:W3CDTF">2026-10-19T15:32:00Z</dcterms:modified>
  <cp:category/>
</cp:coreProperties>
</file>