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300"/>
              <w:left w:type="dxa" w:w="300"/>
              <w:bottom w:type="dxa" w:w="300"/>
              <w:right w:type="dxa" w:w="300"/>
            </w:tcMar>
          </w:tcPr>
          <w:p>
            <w:pPr>
              <w:spacing w:after="120"/>
            </w:pPr>
            <w:r>
              <w:rPr>
                <w:b/>
                <w:bCs/>
                <w:color w:val="BFD4F2"/>
                <w:sz w:val="18"/>
                <w:szCs w:val="18"/>
              </w:rPr>
              <w:t xml:space="preserve">OPERATING SYSTEMS  |  PROCESS SCHEDULING &amp; SYNCHRONIZATION</w:t>
            </w:r>
          </w:p>
          <w:p>
            <w:pPr>
              <w:spacing w:after="140" w:line="340"/>
            </w:pPr>
            <w:r>
              <w:rPr>
                <w:b/>
                <w:bCs/>
                <w:color w:val="FFFFFF"/>
                <w:sz w:val="44"/>
                <w:szCs w:val="44"/>
              </w:rPr>
              <w:t xml:space="preserve">Implementation of the Fair Share Scheduling Algorithm Using a Monitor</w:t>
            </w:r>
          </w:p>
          <w:p>
            <w:pPr>
              <w:spacing w:after="0"/>
            </w:pPr>
            <w:r>
              <w:rPr>
                <w:color w:val="DCE9F8"/>
                <w:sz w:val="26"/>
                <w:szCs w:val="26"/>
              </w:rPr>
              <w:t xml:space="preserve">and Its Comparison with the EDF and RM Real-Time Algorithms</w:t>
            </w:r>
          </w:p>
        </w:tc>
      </w:tr>
    </w:tbl>
    <w:p>
      <w:pPr>
        <w:spacing w:after="16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BFC9D6" w:sz="4"/>
              <w:left w:val="single" w:color="BFC9D6" w:sz="4"/>
              <w:bottom w:val="single" w:color="BFC9D6" w:sz="4"/>
              <w:right w:val="single" w:color="BFC9D6" w:sz="4"/>
            </w:tcBorders>
            <w:shd w:fill="1F3864" w:color="auto" w:val="clear"/>
            <w:tcMar>
              <w:top w:type="dxa" w:w="50"/>
              <w:left w:type="dxa" w:w="80"/>
              <w:bottom w:type="dxa" w:w="50"/>
              <w:right w:type="dxa" w:w="80"/>
            </w:tcMar>
            <w:vAlign w:val="center"/>
          </w:tcPr>
          <w:p>
            <w:pPr>
              <w:spacing w:after="0" w:before="0" w:line="228"/>
              <w:jc w:val="left"/>
            </w:pPr>
            <w:r>
              <w:rPr>
                <w:b/>
                <w:bCs/>
                <w:color w:val="FFFFFF"/>
                <w:sz w:val="18"/>
                <w:szCs w:val="18"/>
              </w:rPr>
              <w:t xml:space="preserve">Item</w:t>
            </w:r>
          </w:p>
        </w:tc>
        <w:tc>
          <w:tcPr>
            <w:tcW w:type="dxa" w:w="7506"/>
            <w:tcBorders>
              <w:top w:val="single" w:color="BFC9D6" w:sz="4"/>
              <w:left w:val="single" w:color="BFC9D6" w:sz="4"/>
              <w:bottom w:val="single" w:color="BFC9D6" w:sz="4"/>
              <w:right w:val="single" w:color="BFC9D6" w:sz="4"/>
            </w:tcBorders>
            <w:shd w:fill="1F3864" w:color="auto" w:val="clear"/>
            <w:tcMar>
              <w:top w:type="dxa" w:w="50"/>
              <w:left w:type="dxa" w:w="80"/>
              <w:bottom w:type="dxa" w:w="50"/>
              <w:right w:type="dxa" w:w="80"/>
            </w:tcMar>
            <w:vAlign w:val="center"/>
          </w:tcPr>
          <w:p>
            <w:pPr>
              <w:spacing w:after="0" w:before="0" w:line="228"/>
              <w:jc w:val="left"/>
            </w:pPr>
            <w:r>
              <w:rPr>
                <w:b/>
                <w:bCs/>
                <w:color w:val="FFFFFF"/>
                <w:sz w:val="18"/>
                <w:szCs w:val="18"/>
              </w:rPr>
              <w:t xml:space="preserve">Description</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50"/>
              <w:left w:type="dxa" w:w="80"/>
              <w:bottom w:type="dxa" w:w="50"/>
              <w:right w:type="dxa" w:w="80"/>
            </w:tcMar>
            <w:vAlign w:val="center"/>
          </w:tcPr>
          <w:p>
            <w:pPr>
              <w:spacing w:after="0" w:before="0" w:line="228"/>
              <w:jc w:val="left"/>
            </w:pPr>
            <w:r>
              <w:rPr>
                <w:b/>
                <w:bCs/>
                <w:sz w:val="18"/>
                <w:szCs w:val="18"/>
              </w:rPr>
              <w:t xml:space="preserve">Document type</w:t>
            </w:r>
          </w:p>
        </w:tc>
        <w:tc>
          <w:tcPr>
            <w:tcW w:type="dxa" w:w="7506"/>
            <w:tcBorders>
              <w:top w:val="single" w:color="BFC9D6" w:sz="4"/>
              <w:left w:val="single" w:color="BFC9D6" w:sz="4"/>
              <w:bottom w:val="single" w:color="BFC9D6" w:sz="4"/>
              <w:right w:val="single" w:color="BFC9D6" w:sz="4"/>
            </w:tcBorders>
            <w:tcMar>
              <w:top w:type="dxa" w:w="50"/>
              <w:left w:type="dxa" w:w="80"/>
              <w:bottom w:type="dxa" w:w="50"/>
              <w:right w:type="dxa" w:w="80"/>
            </w:tcMar>
            <w:vAlign w:val="center"/>
          </w:tcPr>
          <w:p>
            <w:pPr>
              <w:spacing w:after="0" w:before="0" w:line="228"/>
              <w:jc w:val="left"/>
            </w:pPr>
            <w:r>
              <w:rPr>
                <w:b w:val="false"/>
                <w:bCs w:val="false"/>
                <w:sz w:val="18"/>
                <w:szCs w:val="18"/>
              </w:rPr>
              <w:t xml:space="preserve">Technical report - design, implementation, flowcharts, tables, charts and experimental comparison</w:t>
            </w:r>
          </w:p>
        </w:tc>
      </w:tr>
      <w:tr>
        <w:trPr>
          <w:cantSplit/>
          <w:tblHeader w:val="false"/>
        </w:trPr>
        <w:tc>
          <w:tcPr>
            <w:tcW w:type="dxa" w:w="2400"/>
            <w:tcBorders>
              <w:top w:val="single" w:color="BFC9D6" w:sz="4"/>
              <w:left w:val="single" w:color="BFC9D6" w:sz="4"/>
              <w:bottom w:val="single" w:color="BFC9D6" w:sz="4"/>
              <w:right w:val="single" w:color="BFC9D6" w:sz="4"/>
            </w:tcBorders>
            <w:shd w:fill="F4F7FB" w:color="auto" w:val="clear"/>
            <w:tcMar>
              <w:top w:type="dxa" w:w="50"/>
              <w:left w:type="dxa" w:w="80"/>
              <w:bottom w:type="dxa" w:w="50"/>
              <w:right w:type="dxa" w:w="80"/>
            </w:tcMar>
            <w:vAlign w:val="center"/>
          </w:tcPr>
          <w:p>
            <w:pPr>
              <w:spacing w:after="0" w:before="0" w:line="228"/>
              <w:jc w:val="left"/>
            </w:pPr>
            <w:r>
              <w:rPr>
                <w:b/>
                <w:bCs/>
                <w:sz w:val="18"/>
                <w:szCs w:val="18"/>
              </w:rPr>
              <w:t xml:space="preserve">Date</w:t>
            </w:r>
          </w:p>
        </w:tc>
        <w:tc>
          <w:tcPr>
            <w:tcW w:type="dxa" w:w="7506"/>
            <w:tcBorders>
              <w:top w:val="single" w:color="BFC9D6" w:sz="4"/>
              <w:left w:val="single" w:color="BFC9D6" w:sz="4"/>
              <w:bottom w:val="single" w:color="BFC9D6" w:sz="4"/>
              <w:right w:val="single" w:color="BFC9D6" w:sz="4"/>
            </w:tcBorders>
            <w:shd w:fill="F4F7FB" w:color="auto" w:val="clear"/>
            <w:tcMar>
              <w:top w:type="dxa" w:w="50"/>
              <w:left w:type="dxa" w:w="80"/>
              <w:bottom w:type="dxa" w:w="50"/>
              <w:right w:type="dxa" w:w="80"/>
            </w:tcMar>
            <w:vAlign w:val="center"/>
          </w:tcPr>
          <w:p>
            <w:pPr>
              <w:spacing w:after="0" w:before="0" w:line="228"/>
              <w:jc w:val="left"/>
            </w:pPr>
            <w:r>
              <w:rPr>
                <w:b w:val="false"/>
                <w:bCs w:val="false"/>
                <w:sz w:val="18"/>
                <w:szCs w:val="18"/>
              </w:rPr>
              <w:t xml:space="preserve">October 2026</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50"/>
              <w:left w:type="dxa" w:w="80"/>
              <w:bottom w:type="dxa" w:w="50"/>
              <w:right w:type="dxa" w:w="80"/>
            </w:tcMar>
            <w:vAlign w:val="center"/>
          </w:tcPr>
          <w:p>
            <w:pPr>
              <w:spacing w:after="0" w:before="0" w:line="228"/>
              <w:jc w:val="left"/>
            </w:pPr>
            <w:r>
              <w:rPr>
                <w:b/>
                <w:bCs/>
                <w:sz w:val="18"/>
                <w:szCs w:val="18"/>
              </w:rPr>
              <w:t xml:space="preserve">Algorithms studied</w:t>
            </w:r>
          </w:p>
        </w:tc>
        <w:tc>
          <w:tcPr>
            <w:tcW w:type="dxa" w:w="7506"/>
            <w:tcBorders>
              <w:top w:val="single" w:color="BFC9D6" w:sz="4"/>
              <w:left w:val="single" w:color="BFC9D6" w:sz="4"/>
              <w:bottom w:val="single" w:color="BFC9D6" w:sz="4"/>
              <w:right w:val="single" w:color="BFC9D6" w:sz="4"/>
            </w:tcBorders>
            <w:tcMar>
              <w:top w:type="dxa" w:w="50"/>
              <w:left w:type="dxa" w:w="80"/>
              <w:bottom w:type="dxa" w:w="50"/>
              <w:right w:type="dxa" w:w="80"/>
            </w:tcMar>
            <w:vAlign w:val="center"/>
          </w:tcPr>
          <w:p>
            <w:pPr>
              <w:spacing w:after="0" w:before="0" w:line="228"/>
              <w:jc w:val="left"/>
            </w:pPr>
            <w:r>
              <w:rPr>
                <w:b w:val="false"/>
                <w:bCs w:val="false"/>
                <w:sz w:val="18"/>
                <w:szCs w:val="18"/>
              </w:rPr>
              <w:t xml:space="preserve">Fair Share (monitor-based implementation), Earliest Deadline First (EDF), Rate Monotonic (RM)</w:t>
            </w:r>
          </w:p>
        </w:tc>
      </w:tr>
      <w:tr>
        <w:trPr>
          <w:cantSplit/>
          <w:tblHeader w:val="false"/>
        </w:trPr>
        <w:tc>
          <w:tcPr>
            <w:tcW w:type="dxa" w:w="2400"/>
            <w:tcBorders>
              <w:top w:val="single" w:color="BFC9D6" w:sz="4"/>
              <w:left w:val="single" w:color="BFC9D6" w:sz="4"/>
              <w:bottom w:val="single" w:color="BFC9D6" w:sz="4"/>
              <w:right w:val="single" w:color="BFC9D6" w:sz="4"/>
            </w:tcBorders>
            <w:shd w:fill="F4F7FB" w:color="auto" w:val="clear"/>
            <w:tcMar>
              <w:top w:type="dxa" w:w="50"/>
              <w:left w:type="dxa" w:w="80"/>
              <w:bottom w:type="dxa" w:w="50"/>
              <w:right w:type="dxa" w:w="80"/>
            </w:tcMar>
            <w:vAlign w:val="center"/>
          </w:tcPr>
          <w:p>
            <w:pPr>
              <w:spacing w:after="0" w:before="0" w:line="228"/>
              <w:jc w:val="left"/>
            </w:pPr>
            <w:r>
              <w:rPr>
                <w:b/>
                <w:bCs/>
                <w:sz w:val="18"/>
                <w:szCs w:val="18"/>
              </w:rPr>
              <w:t xml:space="preserve">Implementation</w:t>
            </w:r>
          </w:p>
        </w:tc>
        <w:tc>
          <w:tcPr>
            <w:tcW w:type="dxa" w:w="7506"/>
            <w:tcBorders>
              <w:top w:val="single" w:color="BFC9D6" w:sz="4"/>
              <w:left w:val="single" w:color="BFC9D6" w:sz="4"/>
              <w:bottom w:val="single" w:color="BFC9D6" w:sz="4"/>
              <w:right w:val="single" w:color="BFC9D6" w:sz="4"/>
            </w:tcBorders>
            <w:shd w:fill="F4F7FB" w:color="auto" w:val="clear"/>
            <w:tcMar>
              <w:top w:type="dxa" w:w="50"/>
              <w:left w:type="dxa" w:w="80"/>
              <w:bottom w:type="dxa" w:w="50"/>
              <w:right w:type="dxa" w:w="80"/>
            </w:tcMar>
            <w:vAlign w:val="center"/>
          </w:tcPr>
          <w:p>
            <w:pPr>
              <w:spacing w:after="0" w:before="0" w:line="228"/>
              <w:jc w:val="left"/>
            </w:pPr>
            <w:r>
              <w:rPr>
                <w:b w:val="false"/>
                <w:bCs w:val="false"/>
                <w:sz w:val="18"/>
                <w:szCs w:val="18"/>
              </w:rPr>
              <w:t xml:space="preserve">Python 3: </w:t>
            </w:r>
            <w:r>
              <w:rPr>
                <w:rFonts w:ascii="Courier New" w:cs="Courier New" w:eastAsia="Courier New" w:hAnsi="Courier New"/>
                <w:b w:val="false"/>
                <w:bCs w:val="false"/>
                <w:color w:val="7B2D26"/>
                <w:sz w:val="18"/>
                <w:szCs w:val="18"/>
              </w:rPr>
              <w:t xml:space="preserve">threading.Lock</w:t>
            </w:r>
            <w:r>
              <w:rPr>
                <w:b w:val="false"/>
                <w:bCs w:val="false"/>
                <w:sz w:val="18"/>
                <w:szCs w:val="18"/>
              </w:rPr>
              <w:t xml:space="preserve"> and three kinds of </w:t>
            </w:r>
            <w:r>
              <w:rPr>
                <w:rFonts w:ascii="Courier New" w:cs="Courier New" w:eastAsia="Courier New" w:hAnsi="Courier New"/>
                <w:b w:val="false"/>
                <w:bCs w:val="false"/>
                <w:color w:val="7B2D26"/>
                <w:sz w:val="18"/>
                <w:szCs w:val="18"/>
              </w:rPr>
              <w:t xml:space="preserve">threading.Condition</w:t>
            </w:r>
            <w:r>
              <w:rPr>
                <w:b w:val="false"/>
                <w:bCs w:val="false"/>
                <w:sz w:val="18"/>
                <w:szCs w:val="18"/>
              </w:rPr>
              <w:t xml:space="preserve"> variables forming one monitor (no semaphores)</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50"/>
              <w:left w:type="dxa" w:w="80"/>
              <w:bottom w:type="dxa" w:w="50"/>
              <w:right w:type="dxa" w:w="80"/>
            </w:tcMar>
            <w:vAlign w:val="center"/>
          </w:tcPr>
          <w:p>
            <w:pPr>
              <w:spacing w:after="0" w:before="0" w:line="228"/>
              <w:jc w:val="left"/>
            </w:pPr>
            <w:r>
              <w:rPr>
                <w:b/>
                <w:bCs/>
                <w:sz w:val="18"/>
                <w:szCs w:val="18"/>
              </w:rPr>
              <w:t xml:space="preserve">Evaluation method</w:t>
            </w:r>
          </w:p>
        </w:tc>
        <w:tc>
          <w:tcPr>
            <w:tcW w:type="dxa" w:w="7506"/>
            <w:tcBorders>
              <w:top w:val="single" w:color="BFC9D6" w:sz="4"/>
              <w:left w:val="single" w:color="BFC9D6" w:sz="4"/>
              <w:bottom w:val="single" w:color="BFC9D6" w:sz="4"/>
              <w:right w:val="single" w:color="BFC9D6" w:sz="4"/>
            </w:tcBorders>
            <w:tcMar>
              <w:top w:type="dxa" w:w="50"/>
              <w:left w:type="dxa" w:w="80"/>
              <w:bottom w:type="dxa" w:w="50"/>
              <w:right w:type="dxa" w:w="80"/>
            </w:tcMar>
            <w:vAlign w:val="center"/>
          </w:tcPr>
          <w:p>
            <w:pPr>
              <w:spacing w:after="0" w:before="0" w:line="228"/>
              <w:jc w:val="left"/>
            </w:pPr>
            <w:r>
              <w:rPr>
                <w:b w:val="false"/>
                <w:bCs w:val="false"/>
                <w:sz w:val="18"/>
                <w:szCs w:val="18"/>
              </w:rPr>
              <w:t xml:space="preserve">Discrete-time simulation, 1 tick = 1 quantum; two workloads (normal U = 0.90, overload U = 1.225) and 150 random task sets per utilization level</w:t>
            </w:r>
          </w:p>
        </w:tc>
      </w:tr>
      <w:tr>
        <w:trPr>
          <w:cantSplit/>
          <w:tblHeader w:val="false"/>
        </w:trPr>
        <w:tc>
          <w:tcPr>
            <w:tcW w:type="dxa" w:w="2400"/>
            <w:tcBorders>
              <w:top w:val="single" w:color="BFC9D6" w:sz="4"/>
              <w:left w:val="single" w:color="BFC9D6" w:sz="4"/>
              <w:bottom w:val="single" w:color="BFC9D6" w:sz="4"/>
              <w:right w:val="single" w:color="BFC9D6" w:sz="4"/>
            </w:tcBorders>
            <w:shd w:fill="F4F7FB" w:color="auto" w:val="clear"/>
            <w:tcMar>
              <w:top w:type="dxa" w:w="50"/>
              <w:left w:type="dxa" w:w="80"/>
              <w:bottom w:type="dxa" w:w="50"/>
              <w:right w:type="dxa" w:w="80"/>
            </w:tcMar>
            <w:vAlign w:val="center"/>
          </w:tcPr>
          <w:p>
            <w:pPr>
              <w:spacing w:after="0" w:before="0" w:line="228"/>
              <w:jc w:val="left"/>
            </w:pPr>
            <w:r>
              <w:rPr>
                <w:b/>
                <w:bCs/>
                <w:sz w:val="18"/>
                <w:szCs w:val="18"/>
              </w:rPr>
              <w:t xml:space="preserve">Metrics</w:t>
            </w:r>
          </w:p>
        </w:tc>
        <w:tc>
          <w:tcPr>
            <w:tcW w:type="dxa" w:w="7506"/>
            <w:tcBorders>
              <w:top w:val="single" w:color="BFC9D6" w:sz="4"/>
              <w:left w:val="single" w:color="BFC9D6" w:sz="4"/>
              <w:bottom w:val="single" w:color="BFC9D6" w:sz="4"/>
              <w:right w:val="single" w:color="BFC9D6" w:sz="4"/>
            </w:tcBorders>
            <w:shd w:fill="F4F7FB" w:color="auto" w:val="clear"/>
            <w:tcMar>
              <w:top w:type="dxa" w:w="50"/>
              <w:left w:type="dxa" w:w="80"/>
              <w:bottom w:type="dxa" w:w="50"/>
              <w:right w:type="dxa" w:w="80"/>
            </w:tcMar>
            <w:vAlign w:val="center"/>
          </w:tcPr>
          <w:p>
            <w:pPr>
              <w:spacing w:after="0" w:before="0" w:line="228"/>
              <w:jc w:val="left"/>
            </w:pPr>
            <w:r>
              <w:rPr>
                <w:b w:val="false"/>
                <w:bCs w:val="false"/>
                <w:sz w:val="18"/>
                <w:szCs w:val="18"/>
              </w:rPr>
              <w:t xml:space="preserve">Arrival / start / exit times, waiting, turnaround and response time, lateness, deadline misses, context switches, group CPU share, Jain fairness index</w:t>
            </w:r>
          </w:p>
        </w:tc>
      </w:tr>
    </w:tbl>
    <w:p>
      <w:pPr>
        <w:spacing w:after="140" w:before="0"/>
      </w:pPr>
    </w:p>
    <w:p>
      <w:pPr>
        <w:pStyle w:val="Heading2"/>
        <w:keepNext/>
      </w:pPr>
      <w:r>
        <w:t xml:space="preserve">Results at a glance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22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45"/>
              <w:left w:type="dxa" w:w="80"/>
              <w:bottom w:type="dxa" w:w="45"/>
              <w:right w:type="dxa" w:w="80"/>
            </w:tcMar>
            <w:vAlign w:val="center"/>
          </w:tcPr>
          <w:p>
            <w:pPr>
              <w:spacing w:after="0" w:before="0" w:line="228"/>
              <w:jc w:val="left"/>
            </w:pPr>
            <w:r>
              <w:rPr>
                <w:b/>
                <w:bCs/>
                <w:color w:val="FFFFFF"/>
                <w:sz w:val="18"/>
                <w:szCs w:val="18"/>
              </w:rPr>
              <w:t xml:space="preserve">Measure</w:t>
            </w:r>
          </w:p>
        </w:tc>
        <w:tc>
          <w:tcPr>
            <w:tcW w:type="dxa" w:w="2200"/>
            <w:tcBorders>
              <w:top w:val="single" w:color="BFC9D6" w:sz="4"/>
              <w:left w:val="single" w:color="BFC9D6" w:sz="4"/>
              <w:bottom w:val="single" w:color="BFC9D6" w:sz="4"/>
              <w:right w:val="single" w:color="BFC9D6" w:sz="4"/>
            </w:tcBorders>
            <w:shd w:fill="1F3864" w:color="auto" w:val="clear"/>
            <w:tcMar>
              <w:top w:type="dxa" w:w="45"/>
              <w:left w:type="dxa" w:w="80"/>
              <w:bottom w:type="dxa" w:w="45"/>
              <w:right w:type="dxa" w:w="80"/>
            </w:tcMar>
            <w:vAlign w:val="center"/>
          </w:tcPr>
          <w:p>
            <w:pPr>
              <w:spacing w:after="0" w:before="0" w:line="228"/>
              <w:jc w:val="center"/>
            </w:pPr>
            <w:r>
              <w:rPr>
                <w:b/>
                <w:bCs/>
                <w:color w:val="FFFFFF"/>
                <w:sz w:val="18"/>
                <w:szCs w:val="18"/>
              </w:rPr>
              <w:t xml:space="preserve">Fair Share</w:t>
            </w:r>
          </w:p>
        </w:tc>
        <w:tc>
          <w:tcPr>
            <w:tcW w:type="dxa" w:w="2200"/>
            <w:tcBorders>
              <w:top w:val="single" w:color="BFC9D6" w:sz="4"/>
              <w:left w:val="single" w:color="BFC9D6" w:sz="4"/>
              <w:bottom w:val="single" w:color="BFC9D6" w:sz="4"/>
              <w:right w:val="single" w:color="BFC9D6" w:sz="4"/>
            </w:tcBorders>
            <w:shd w:fill="1F3864" w:color="auto" w:val="clear"/>
            <w:tcMar>
              <w:top w:type="dxa" w:w="45"/>
              <w:left w:type="dxa" w:w="80"/>
              <w:bottom w:type="dxa" w:w="45"/>
              <w:right w:type="dxa" w:w="80"/>
            </w:tcMar>
            <w:vAlign w:val="center"/>
          </w:tcPr>
          <w:p>
            <w:pPr>
              <w:spacing w:after="0" w:before="0" w:line="228"/>
              <w:jc w:val="center"/>
            </w:pPr>
            <w:r>
              <w:rPr>
                <w:b/>
                <w:bCs/>
                <w:color w:val="FFFFFF"/>
                <w:sz w:val="18"/>
                <w:szCs w:val="18"/>
              </w:rPr>
              <w:t xml:space="preserve">EDF</w:t>
            </w:r>
          </w:p>
        </w:tc>
        <w:tc>
          <w:tcPr>
            <w:tcW w:type="dxa" w:w="2206"/>
            <w:tcBorders>
              <w:top w:val="single" w:color="BFC9D6" w:sz="4"/>
              <w:left w:val="single" w:color="BFC9D6" w:sz="4"/>
              <w:bottom w:val="single" w:color="BFC9D6" w:sz="4"/>
              <w:right w:val="single" w:color="BFC9D6" w:sz="4"/>
            </w:tcBorders>
            <w:shd w:fill="1F3864" w:color="auto" w:val="clear"/>
            <w:tcMar>
              <w:top w:type="dxa" w:w="45"/>
              <w:left w:type="dxa" w:w="80"/>
              <w:bottom w:type="dxa" w:w="45"/>
              <w:right w:type="dxa" w:w="80"/>
            </w:tcMar>
            <w:vAlign w:val="center"/>
          </w:tcPr>
          <w:p>
            <w:pPr>
              <w:spacing w:after="0" w:before="0" w:line="228"/>
              <w:jc w:val="center"/>
            </w:pPr>
            <w:r>
              <w:rPr>
                <w:b/>
                <w:bCs/>
                <w:color w:val="FFFFFF"/>
                <w:sz w:val="18"/>
                <w:szCs w:val="18"/>
              </w:rPr>
              <w:t xml:space="preserve">RM</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left"/>
            </w:pPr>
            <w:r>
              <w:rPr>
                <w:b/>
                <w:bCs/>
                <w:sz w:val="18"/>
                <w:szCs w:val="18"/>
              </w:rPr>
              <w:t xml:space="preserve">Normal load - missed deadlines (of 20 jobs)</w:t>
            </w:r>
          </w:p>
        </w:tc>
        <w:tc>
          <w:tcPr>
            <w:tcW w:type="dxa" w:w="22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1</w:t>
            </w:r>
          </w:p>
        </w:tc>
        <w:tc>
          <w:tcPr>
            <w:tcW w:type="dxa" w:w="22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0</w:t>
            </w:r>
          </w:p>
        </w:tc>
        <w:tc>
          <w:tcPr>
            <w:tcW w:type="dxa" w:w="2206"/>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0</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left"/>
            </w:pPr>
            <w:r>
              <w:rPr>
                <w:b/>
                <w:bCs/>
                <w:sz w:val="18"/>
                <w:szCs w:val="18"/>
              </w:rPr>
              <w:t xml:space="preserve">Normal load - average waiting time (ticks)</w:t>
            </w:r>
          </w:p>
        </w:tc>
        <w:tc>
          <w:tcPr>
            <w:tcW w:type="dxa" w:w="22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4.10</w:t>
            </w:r>
          </w:p>
        </w:tc>
        <w:tc>
          <w:tcPr>
            <w:tcW w:type="dxa" w:w="22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2.65</w:t>
            </w:r>
          </w:p>
        </w:tc>
        <w:tc>
          <w:tcPr>
            <w:tcW w:type="dxa" w:w="2206"/>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2.65</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left"/>
            </w:pPr>
            <w:r>
              <w:rPr>
                <w:b/>
                <w:bCs/>
                <w:sz w:val="18"/>
                <w:szCs w:val="18"/>
              </w:rPr>
              <w:t xml:space="preserve">Normal load - context switches</w:t>
            </w:r>
          </w:p>
        </w:tc>
        <w:tc>
          <w:tcPr>
            <w:tcW w:type="dxa" w:w="22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35</w:t>
            </w:r>
          </w:p>
        </w:tc>
        <w:tc>
          <w:tcPr>
            <w:tcW w:type="dxa" w:w="22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25</w:t>
            </w:r>
          </w:p>
        </w:tc>
        <w:tc>
          <w:tcPr>
            <w:tcW w:type="dxa" w:w="2206"/>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25</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left"/>
            </w:pPr>
            <w:r>
              <w:rPr>
                <w:b/>
                <w:bCs/>
                <w:sz w:val="18"/>
                <w:szCs w:val="18"/>
              </w:rPr>
              <w:t xml:space="preserve">Overload - CPU share received by group C (entitled 0.15)</w:t>
            </w:r>
          </w:p>
        </w:tc>
        <w:tc>
          <w:tcPr>
            <w:tcW w:type="dxa" w:w="22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0.15</w:t>
            </w:r>
          </w:p>
        </w:tc>
        <w:tc>
          <w:tcPr>
            <w:tcW w:type="dxa" w:w="22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0.00</w:t>
            </w:r>
          </w:p>
        </w:tc>
        <w:tc>
          <w:tcPr>
            <w:tcW w:type="dxa" w:w="2206"/>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0.00</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left"/>
            </w:pPr>
            <w:r>
              <w:rPr>
                <w:b/>
                <w:bCs/>
                <w:sz w:val="18"/>
                <w:szCs w:val="18"/>
              </w:rPr>
              <w:t xml:space="preserve">Overload - Jain fairness index</w:t>
            </w:r>
          </w:p>
        </w:tc>
        <w:tc>
          <w:tcPr>
            <w:tcW w:type="dxa" w:w="22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0.985</w:t>
            </w:r>
          </w:p>
        </w:tc>
        <w:tc>
          <w:tcPr>
            <w:tcW w:type="dxa" w:w="2200"/>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0.662</w:t>
            </w:r>
          </w:p>
        </w:tc>
        <w:tc>
          <w:tcPr>
            <w:tcW w:type="dxa" w:w="2206"/>
            <w:tcBorders>
              <w:top w:val="single" w:color="BFC9D6" w:sz="4"/>
              <w:left w:val="single" w:color="BFC9D6" w:sz="4"/>
              <w:bottom w:val="single" w:color="BFC9D6" w:sz="4"/>
              <w:right w:val="single" w:color="BFC9D6" w:sz="4"/>
            </w:tcBorders>
            <w:tcMar>
              <w:top w:type="dxa" w:w="45"/>
              <w:left w:type="dxa" w:w="80"/>
              <w:bottom w:type="dxa" w:w="45"/>
              <w:right w:type="dxa" w:w="80"/>
            </w:tcMar>
            <w:vAlign w:val="center"/>
          </w:tcPr>
          <w:p>
            <w:pPr>
              <w:spacing w:after="0" w:before="0" w:line="228"/>
              <w:jc w:val="center"/>
            </w:pPr>
            <w:r>
              <w:rPr>
                <w:b w:val="false"/>
                <w:bCs w:val="false"/>
                <w:sz w:val="18"/>
                <w:szCs w:val="18"/>
              </w:rPr>
              <w:t xml:space="preserve">0.662</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left"/>
            </w:pPr>
            <w:r>
              <w:rPr>
                <w:b/>
                <w:bCs/>
                <w:sz w:val="18"/>
                <w:szCs w:val="18"/>
              </w:rPr>
              <w:t xml:space="preserve">Overload - missed deadlines (of 20 jobs)</w:t>
            </w:r>
          </w:p>
        </w:tc>
        <w:tc>
          <w:tcPr>
            <w:tcW w:type="dxa" w:w="22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10</w:t>
            </w:r>
          </w:p>
        </w:tc>
        <w:tc>
          <w:tcPr>
            <w:tcW w:type="dxa" w:w="2200"/>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2</w:t>
            </w:r>
          </w:p>
        </w:tc>
        <w:tc>
          <w:tcPr>
            <w:tcW w:type="dxa" w:w="2206"/>
            <w:tcBorders>
              <w:top w:val="single" w:color="BFC9D6" w:sz="4"/>
              <w:left w:val="single" w:color="BFC9D6" w:sz="4"/>
              <w:bottom w:val="single" w:color="BFC9D6" w:sz="4"/>
              <w:right w:val="single" w:color="BFC9D6" w:sz="4"/>
            </w:tcBorders>
            <w:shd w:fill="F4F7FB" w:color="auto" w:val="clear"/>
            <w:tcMar>
              <w:top w:type="dxa" w:w="45"/>
              <w:left w:type="dxa" w:w="80"/>
              <w:bottom w:type="dxa" w:w="45"/>
              <w:right w:type="dxa" w:w="80"/>
            </w:tcMar>
            <w:vAlign w:val="center"/>
          </w:tcPr>
          <w:p>
            <w:pPr>
              <w:spacing w:after="0" w:before="0" w:line="228"/>
              <w:jc w:val="center"/>
            </w:pPr>
            <w:r>
              <w:rPr>
                <w:b w:val="false"/>
                <w:bCs w:val="false"/>
                <w:sz w:val="18"/>
                <w:szCs w:val="18"/>
              </w:rPr>
              <w:t xml:space="preserve">3</w:t>
            </w:r>
          </w:p>
        </w:tc>
      </w:tr>
    </w:tbl>
    <w:p>
      <w:pPr>
        <w:spacing w:after="120" w:before="0"/>
      </w:pPr>
    </w:p>
    <w:p>
      <w:pPr>
        <w:spacing w:after="0" w:before="40"/>
        <w:jc w:val="center"/>
      </w:pPr>
      <w:r>
        <w:drawing>
          <wp:inline distT="0" distB="0" distL="0" distR="0">
            <wp:extent cx="6038850" cy="2095500"/>
            <wp:effectExtent t="0" r="0" b="0" l="0"/>
            <wp:docPr id="1" name="gantt_normal_FS" descr="Fair Share schedule" title="Fair Shar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2095500"/>
                    </a:xfrm>
                    <a:prstGeom prst="rect">
                      <a:avLst/>
                    </a:prstGeom>
                  </pic:spPr>
                </pic:pic>
              </a:graphicData>
            </a:graphic>
          </wp:inline>
        </w:drawing>
      </w:r>
    </w:p>
    <w:p>
      <w:pPr>
        <w:spacing w:after="120" w:before="40"/>
        <w:jc w:val="center"/>
      </w:pPr>
      <w:r>
        <w:rPr>
          <w:i/>
          <w:iCs/>
          <w:color w:val="595959"/>
          <w:sz w:val="17"/>
          <w:szCs w:val="17"/>
        </w:rPr>
        <w:t xml:space="preserve">Figure 1: Fair Share schedule of the normal workload produced by the monitor-based implementation.</w:t>
      </w:r>
    </w:p>
    <w:p>
      <w:pPr>
        <w:pStyle w:val="Heading1"/>
      </w:pPr>
      <w:r>
        <w:t xml:space="preserve">1  Abstract, Objectives and Contents</w:t>
      </w:r>
    </w:p>
    <w:p>
      <w:pPr>
        <w:spacing w:after="80" w:before="0" w:line="259"/>
        <w:jc w:val="both"/>
      </w:pPr>
      <w:r>
        <w:t xml:space="preserve">This report designs, implements and evaluates a </w:t>
      </w:r>
      <w:r>
        <w:rPr>
          <w:b/>
          <w:bCs/>
        </w:rPr>
        <w:t xml:space="preserve">Fair Share CPU scheduler</w:t>
      </w:r>
      <w:r>
        <w:t xml:space="preserve"> whose synchronization is built entirely on a </w:t>
      </w:r>
      <w:r>
        <w:rPr>
          <w:b/>
          <w:bCs/>
        </w:rPr>
        <w:t xml:space="preserve">monitor</w:t>
      </w:r>
      <w:r>
        <w:t xml:space="preserve">: one mutex lock guarding all scheduling state, three kinds of </w:t>
      </w:r>
      <w:r>
        <w:rPr>
          <w:b/>
          <w:bCs/>
        </w:rPr>
        <w:t xml:space="preserve">condition variables</w:t>
      </w:r>
      <w:r>
        <w:t xml:space="preserve"> (a per-task turn, quantum-done and all-done) and a set of entry procedures. No semaphores are used. The scheduler is compared with two classical real-time policies, </w:t>
      </w:r>
      <w:r>
        <w:rPr>
          <w:b/>
          <w:bCs/>
        </w:rPr>
        <w:t xml:space="preserve">Earliest Deadline First (EDF)</w:t>
      </w:r>
      <w:r>
        <w:t xml:space="preserve"> and </w:t>
      </w:r>
      <w:r>
        <w:rPr>
          <w:b/>
          <w:bCs/>
        </w:rPr>
        <w:t xml:space="preserve">Rate Monotonic (RM)</w:t>
      </w:r>
      <w:r>
        <w:t xml:space="preserve">, on the same periodic workloads.</w:t>
      </w:r>
    </w:p>
    <w:p>
      <w:pPr>
        <w:spacing w:after="80" w:before="0" w:line="259"/>
        <w:jc w:val="both"/>
      </w:pPr>
      <w:r>
        <w:t xml:space="preserve">The monitor-based design was executed with real threads in logical time, and its schedule was verified tick-by-tick against an independent discrete-time simulator for both a normal and an overloaded workload. The study reports per-job arrival, start and exit times, waiting, turnaround and response times, deadline misses, context switches, per-group CPU shares and Jain's fairness index.</w:t>
      </w:r>
    </w:p>
    <w:p>
      <w:pPr>
        <w:pStyle w:val="Heading2"/>
        <w:keepNext/>
      </w:pPr>
      <w:r>
        <w:t xml:space="preserve">Objectives</w:t>
      </w:r>
    </w:p>
    <w:p>
      <w:pPr>
        <w:pStyle w:val="ListParagraph"/>
        <w:numPr>
          <w:ilvl w:val="0"/>
          <w:numId w:val="2"/>
        </w:numPr>
        <w:spacing w:after="40" w:before="0" w:line="252"/>
      </w:pPr>
      <w:r>
        <w:t xml:space="preserve">Explain Fair Share scheduling: group entitlements, usage-based priorities and periodic usage decay.</w:t>
      </w:r>
    </w:p>
    <w:p>
      <w:pPr>
        <w:pStyle w:val="ListParagraph"/>
        <w:numPr>
          <w:ilvl w:val="0"/>
          <w:numId w:val="2"/>
        </w:numPr>
        <w:spacing w:after="40" w:before="0" w:line="252"/>
      </w:pPr>
      <w:r>
        <w:t xml:space="preserve">Design a </w:t>
      </w:r>
      <w:r>
        <w:rPr>
          <w:b/>
          <w:bCs/>
        </w:rPr>
        <w:t xml:space="preserve">monitor-only synchronization architecture</w:t>
      </w:r>
      <w:r>
        <w:t xml:space="preserve">: entry procedures protect the state and condition variables express every wait (turn, quantum end, completion).</w:t>
      </w:r>
    </w:p>
    <w:p>
      <w:pPr>
        <w:pStyle w:val="ListParagraph"/>
        <w:numPr>
          <w:ilvl w:val="0"/>
          <w:numId w:val="2"/>
        </w:numPr>
        <w:spacing w:after="40" w:before="0" w:line="252"/>
      </w:pPr>
      <w:r>
        <w:t xml:space="preserve">Provide a complete, runnable implementation, a flowchart, a sequence diagram and correctness arguments.</w:t>
      </w:r>
    </w:p>
    <w:p>
      <w:pPr>
        <w:pStyle w:val="ListParagraph"/>
        <w:numPr>
          <w:ilvl w:val="0"/>
          <w:numId w:val="2"/>
        </w:numPr>
        <w:spacing w:after="40" w:before="0" w:line="252"/>
      </w:pPr>
      <w:r>
        <w:t xml:space="preserve">Define input workloads (arrival times, bursts, periods, deadlines, group weights) and report all entry and exit times.</w:t>
      </w:r>
    </w:p>
    <w:p>
      <w:pPr>
        <w:pStyle w:val="ListParagraph"/>
        <w:numPr>
          <w:ilvl w:val="0"/>
          <w:numId w:val="2"/>
        </w:numPr>
        <w:spacing w:after="40" w:before="0" w:line="252"/>
      </w:pPr>
      <w:r>
        <w:t xml:space="preserve">Compare Fair Share with EDF and RM quantitatively (tables, charts) and qualitatively under normal load and overload.</w:t>
      </w:r>
    </w:p>
    <w:p>
      <w:pPr>
        <w:pStyle w:val="Heading2"/>
        <w:keepNext/>
      </w:pPr>
      <w:r>
        <w:t xml:space="preserve">Contents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20"/>
        <w:gridCol w:w="3500"/>
        <w:gridCol w:w="620"/>
        <w:gridCol w:w="520"/>
        <w:gridCol w:w="3500"/>
        <w:gridCol w:w="646"/>
      </w:tblGrid>
      <w:tr>
        <w:trPr>
          <w:cantSplit/>
          <w:tblHeader/>
        </w:trPr>
        <w:tc>
          <w:tcPr>
            <w:tcW w:type="dxa" w:w="52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center"/>
            </w:pPr>
            <w:r>
              <w:rPr>
                <w:b/>
                <w:bCs/>
                <w:color w:val="FFFFFF"/>
                <w:sz w:val="16"/>
                <w:szCs w:val="16"/>
              </w:rPr>
              <w:t xml:space="preserve">No.</w:t>
            </w:r>
          </w:p>
        </w:tc>
        <w:tc>
          <w:tcPr>
            <w:tcW w:type="dxa" w:w="35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Section</w:t>
            </w:r>
          </w:p>
        </w:tc>
        <w:tc>
          <w:tcPr>
            <w:tcW w:type="dxa" w:w="62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center"/>
            </w:pPr>
            <w:r>
              <w:rPr>
                <w:b/>
                <w:bCs/>
                <w:color w:val="FFFFFF"/>
                <w:sz w:val="16"/>
                <w:szCs w:val="16"/>
              </w:rPr>
              <w:t xml:space="preserve">Page</w:t>
            </w:r>
          </w:p>
        </w:tc>
        <w:tc>
          <w:tcPr>
            <w:tcW w:type="dxa" w:w="52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center"/>
            </w:pPr>
            <w:r>
              <w:rPr>
                <w:b/>
                <w:bCs/>
                <w:color w:val="FFFFFF"/>
                <w:sz w:val="16"/>
                <w:szCs w:val="16"/>
              </w:rPr>
              <w:t xml:space="preserve">No.</w:t>
            </w:r>
          </w:p>
        </w:tc>
        <w:tc>
          <w:tcPr>
            <w:tcW w:type="dxa" w:w="35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Section</w:t>
            </w:r>
          </w:p>
        </w:tc>
        <w:tc>
          <w:tcPr>
            <w:tcW w:type="dxa" w:w="646"/>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center"/>
            </w:pPr>
            <w:r>
              <w:rPr>
                <w:b/>
                <w:bCs/>
                <w:color w:val="FFFFFF"/>
                <w:sz w:val="16"/>
                <w:szCs w:val="16"/>
              </w:rPr>
              <w:t xml:space="preserve">Page</w:t>
            </w:r>
          </w:p>
        </w:tc>
      </w:tr>
      <w:tr>
        <w:trPr>
          <w:cantSplit/>
          <w:tblHeader w:val="false"/>
        </w:trPr>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Abstract, Objectives and Contents</w:t>
            </w:r>
          </w:p>
        </w:tc>
        <w:tc>
          <w:tcPr>
            <w:tcW w:type="dxa" w:w="6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w:t>
            </w:r>
          </w:p>
        </w:tc>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13</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Implementation, Part 2: Workers, Scheduler</w:t>
            </w:r>
          </w:p>
        </w:tc>
        <w:tc>
          <w:tcPr>
            <w:tcW w:type="dxa" w:w="64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14</w:t>
            </w:r>
          </w:p>
        </w:tc>
      </w:tr>
      <w:tr>
        <w:trPr>
          <w:cantSplit/>
          <w:tblHeader w:val="false"/>
        </w:trPr>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Fundamentals of CPU and Real-Time Scheduling</w:t>
            </w:r>
          </w:p>
        </w:tc>
        <w:tc>
          <w:tcPr>
            <w:tcW w:type="dxa" w:w="6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3</w:t>
            </w:r>
          </w:p>
        </w:tc>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14</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Fair Share Results: Gantt Chart</w:t>
            </w:r>
          </w:p>
        </w:tc>
        <w:tc>
          <w:tcPr>
            <w:tcW w:type="dxa" w:w="64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15</w:t>
            </w:r>
          </w:p>
        </w:tc>
      </w:tr>
      <w:tr>
        <w:trPr>
          <w:cantSplit/>
          <w:tblHeader w:val="false"/>
        </w:trPr>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3</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The Fair Share Scheduling Algorithm</w:t>
            </w:r>
          </w:p>
        </w:tc>
        <w:tc>
          <w:tcPr>
            <w:tcW w:type="dxa" w:w="6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4</w:t>
            </w:r>
          </w:p>
        </w:tc>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15</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Fair Share Results: Input/Output Times</w:t>
            </w:r>
          </w:p>
        </w:tc>
        <w:tc>
          <w:tcPr>
            <w:tcW w:type="dxa" w:w="64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16</w:t>
            </w:r>
          </w:p>
        </w:tc>
      </w:tr>
      <w:tr>
        <w:trPr>
          <w:cantSplit/>
          <w:tblHeader w:val="false"/>
        </w:trPr>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4</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Fair Share Mathematics and a Worked Trace</w:t>
            </w:r>
          </w:p>
        </w:tc>
        <w:tc>
          <w:tcPr>
            <w:tcW w:type="dxa" w:w="6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5</w:t>
            </w:r>
          </w:p>
        </w:tc>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16</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EDF: Earliest Deadline First</w:t>
            </w:r>
          </w:p>
        </w:tc>
        <w:tc>
          <w:tcPr>
            <w:tcW w:type="dxa" w:w="64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17</w:t>
            </w:r>
          </w:p>
        </w:tc>
      </w:tr>
      <w:tr>
        <w:trPr>
          <w:cantSplit/>
          <w:tblHeader w:val="false"/>
        </w:trPr>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5</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Monitors: Concepts and Semantics</w:t>
            </w:r>
          </w:p>
        </w:tc>
        <w:tc>
          <w:tcPr>
            <w:tcW w:type="dxa" w:w="6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6</w:t>
            </w:r>
          </w:p>
        </w:tc>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17</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RM: Rate Monotonic</w:t>
            </w:r>
          </w:p>
        </w:tc>
        <w:tc>
          <w:tcPr>
            <w:tcW w:type="dxa" w:w="64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18</w:t>
            </w:r>
          </w:p>
        </w:tc>
      </w:tr>
      <w:tr>
        <w:trPr>
          <w:cantSplit/>
          <w:tblHeader w:val="false"/>
        </w:trPr>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6</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Monitor-Based Architecture</w:t>
            </w:r>
          </w:p>
        </w:tc>
        <w:tc>
          <w:tcPr>
            <w:tcW w:type="dxa" w:w="6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7</w:t>
            </w:r>
          </w:p>
        </w:tc>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18</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EDF and RM Schedules</w:t>
            </w:r>
          </w:p>
        </w:tc>
        <w:tc>
          <w:tcPr>
            <w:tcW w:type="dxa" w:w="64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19</w:t>
            </w:r>
          </w:p>
        </w:tc>
      </w:tr>
      <w:tr>
        <w:trPr>
          <w:cantSplit/>
          <w:tblHeader w:val="false"/>
        </w:trPr>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7</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System Model, Assumptions, Data Structures</w:t>
            </w:r>
          </w:p>
        </w:tc>
        <w:tc>
          <w:tcPr>
            <w:tcW w:type="dxa" w:w="6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8</w:t>
            </w:r>
          </w:p>
        </w:tc>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19</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Entry/Exit Times of All Algorithms</w:t>
            </w:r>
          </w:p>
        </w:tc>
        <w:tc>
          <w:tcPr>
            <w:tcW w:type="dxa" w:w="64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20</w:t>
            </w:r>
          </w:p>
        </w:tc>
      </w:tr>
      <w:tr>
        <w:trPr>
          <w:cantSplit/>
          <w:tblHeader w:val="false"/>
        </w:trPr>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8</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Input Workloads: Tasks and Arrival Times</w:t>
            </w:r>
          </w:p>
        </w:tc>
        <w:tc>
          <w:tcPr>
            <w:tcW w:type="dxa" w:w="6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9</w:t>
            </w:r>
          </w:p>
        </w:tc>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20</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Normal-Load Comparison</w:t>
            </w:r>
          </w:p>
        </w:tc>
        <w:tc>
          <w:tcPr>
            <w:tcW w:type="dxa" w:w="64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21</w:t>
            </w:r>
          </w:p>
        </w:tc>
      </w:tr>
      <w:tr>
        <w:trPr>
          <w:cantSplit/>
          <w:tblHeader w:val="false"/>
        </w:trPr>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9</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Experimental Setup and Evaluation Metrics</w:t>
            </w:r>
          </w:p>
        </w:tc>
        <w:tc>
          <w:tcPr>
            <w:tcW w:type="dxa" w:w="6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10</w:t>
            </w:r>
          </w:p>
        </w:tc>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21</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Overload Comparison</w:t>
            </w:r>
          </w:p>
        </w:tc>
        <w:tc>
          <w:tcPr>
            <w:tcW w:type="dxa" w:w="64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22</w:t>
            </w:r>
          </w:p>
        </w:tc>
      </w:tr>
      <w:tr>
        <w:trPr>
          <w:cantSplit/>
          <w:tblHeader w:val="false"/>
        </w:trPr>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10</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Flowchart of the Monitor-Based Algorithm</w:t>
            </w:r>
          </w:p>
        </w:tc>
        <w:tc>
          <w:tcPr>
            <w:tcW w:type="dxa" w:w="6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11</w:t>
            </w:r>
          </w:p>
        </w:tc>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22</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Utilization Sweep and Fairness</w:t>
            </w:r>
          </w:p>
        </w:tc>
        <w:tc>
          <w:tcPr>
            <w:tcW w:type="dxa" w:w="64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23</w:t>
            </w:r>
          </w:p>
        </w:tc>
      </w:tr>
      <w:tr>
        <w:trPr>
          <w:cantSplit/>
          <w:tblHeader w:val="false"/>
        </w:trPr>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11</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Monitor Protocol and Correctness</w:t>
            </w:r>
          </w:p>
        </w:tc>
        <w:tc>
          <w:tcPr>
            <w:tcW w:type="dxa" w:w="6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12</w:t>
            </w:r>
          </w:p>
        </w:tc>
        <w:tc>
          <w:tcPr>
            <w:tcW w:type="dxa" w:w="52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23</w:t>
            </w:r>
          </w:p>
        </w:tc>
        <w:tc>
          <w:tcPr>
            <w:tcW w:type="dxa" w:w="3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Qualitative Comparison and Guidelines</w:t>
            </w:r>
          </w:p>
        </w:tc>
        <w:tc>
          <w:tcPr>
            <w:tcW w:type="dxa" w:w="64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24</w:t>
            </w:r>
          </w:p>
        </w:tc>
      </w:tr>
      <w:tr>
        <w:trPr>
          <w:cantSplit/>
          <w:tblHeader w:val="false"/>
        </w:trPr>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12</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Implementation, Part 1: Job and Monitor</w:t>
            </w:r>
          </w:p>
        </w:tc>
        <w:tc>
          <w:tcPr>
            <w:tcW w:type="dxa" w:w="6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13</w:t>
            </w:r>
          </w:p>
        </w:tc>
        <w:tc>
          <w:tcPr>
            <w:tcW w:type="dxa" w:w="52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24</w:t>
            </w:r>
          </w:p>
        </w:tc>
        <w:tc>
          <w:tcPr>
            <w:tcW w:type="dxa" w:w="3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Conclusions, Future Work, References</w:t>
            </w:r>
          </w:p>
        </w:tc>
        <w:tc>
          <w:tcPr>
            <w:tcW w:type="dxa" w:w="64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25</w:t>
            </w:r>
          </w:p>
        </w:tc>
      </w:tr>
    </w:tbl>
    <w:p>
      <w:pPr>
        <w:spacing w:after="60" w:before="0"/>
      </w:pPr>
    </w:p>
    <w:p>
      <w:pPr>
        <w:pStyle w:val="Heading2"/>
        <w:keepNext/>
      </w:pPr>
      <w:r>
        <w:t xml:space="preserve">Where to find each element of the study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7"/>
                <w:szCs w:val="17"/>
              </w:rPr>
              <w:t xml:space="preserve">Element</w:t>
            </w:r>
          </w:p>
        </w:tc>
        <w:tc>
          <w:tcPr>
            <w:tcW w:type="dxa" w:w="66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7"/>
                <w:szCs w:val="17"/>
              </w:rPr>
              <w:t xml:space="preserve">Location in this report</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Algorithm features (tables)</w:t>
            </w:r>
          </w:p>
        </w:tc>
        <w:tc>
          <w:tcPr>
            <w:tcW w:type="dxa" w:w="6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Pages 4 (Fair Share), 17 (EDF), 18 (RM), 24 (side-by-side)</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Input times: arrival, burst, period, deadline</w:t>
            </w:r>
          </w:p>
        </w:tc>
        <w:tc>
          <w:tcPr>
            <w:tcW w:type="dxa" w:w="6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Pages 9, 16 and 20</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Output times: start, exit, waiting, turnaround, response</w:t>
            </w:r>
          </w:p>
        </w:tc>
        <w:tc>
          <w:tcPr>
            <w:tcW w:type="dxa" w:w="6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Pages 16 and 20</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Flowcharts</w:t>
            </w:r>
          </w:p>
        </w:tc>
        <w:tc>
          <w:tcPr>
            <w:tcW w:type="dxa" w:w="6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Pages 11 (Fair Share), 17 (EDF), 18 (RM)</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Architecture, state and sequence diagrams</w:t>
            </w:r>
          </w:p>
        </w:tc>
        <w:tc>
          <w:tcPr>
            <w:tcW w:type="dxa" w:w="6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Pages 7, 8 and 12</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Source code (monitor)</w:t>
            </w:r>
          </w:p>
        </w:tc>
        <w:tc>
          <w:tcPr>
            <w:tcW w:type="dxa" w:w="6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Pages 13 and 14</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Charts (Gantt, bars, lines)</w:t>
            </w:r>
          </w:p>
        </w:tc>
        <w:tc>
          <w:tcPr>
            <w:tcW w:type="dxa" w:w="6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Pages 15, 16, 19, 20, 21, 22 and 23</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Quantitative and qualitative comparison</w:t>
            </w:r>
          </w:p>
        </w:tc>
        <w:tc>
          <w:tcPr>
            <w:tcW w:type="dxa" w:w="6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Pages 21, 22, 23 and 24</w:t>
            </w:r>
          </w:p>
        </w:tc>
      </w:tr>
    </w:tbl>
    <w:p>
      <w:pPr>
        <w:pStyle w:val="Heading1"/>
      </w:pPr>
      <w:r>
        <w:t xml:space="preserve">2  Fundamentals of CPU and Real-Time Scheduling</w:t>
      </w:r>
    </w:p>
    <w:p>
      <w:pPr>
        <w:spacing w:after="80" w:before="0" w:line="259"/>
        <w:jc w:val="both"/>
      </w:pPr>
      <w:r>
        <w:t xml:space="preserve">A scheduler decides which ready job receives the processor at each instant. In a periodic real-time model every task releases a job every P ticks; each job needs C ticks of CPU and must finish before its deadline. Scheduling algorithms differ in </w:t>
      </w:r>
      <w:r>
        <w:rPr>
          <w:b/>
          <w:bCs/>
        </w:rPr>
        <w:t xml:space="preserve">what they optimise</w:t>
      </w:r>
      <w:r>
        <w:t xml:space="preserve">: deadline compliance (EDF, RM) or fairness among users (Fair Share).</w:t>
      </w:r>
    </w:p>
    <w:p>
      <w:pPr>
        <w:pStyle w:val="Heading2"/>
        <w:keepNext/>
      </w:pPr>
      <w:r>
        <w:t xml:space="preserve">Terminology and symbols used throughout the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6506"/>
      </w:tblGrid>
      <w:tr>
        <w:trPr>
          <w:cantSplit/>
          <w:tblHeader/>
        </w:trPr>
        <w:tc>
          <w:tcPr>
            <w:tcW w:type="dxa" w:w="2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Term</w:t>
            </w:r>
          </w:p>
        </w:tc>
        <w:tc>
          <w:tcPr>
            <w:tcW w:type="dxa" w:w="11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Symbol</w:t>
            </w:r>
          </w:p>
        </w:tc>
        <w:tc>
          <w:tcPr>
            <w:tcW w:type="dxa" w:w="65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Definition</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Arrival (release) time</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r</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Instant at which a job becomes ready; for task Ti the k-th job arrives at (k-1)·Pi</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Burst time / WCET</w:t>
            </w:r>
          </w:p>
        </w:tc>
        <w:tc>
          <w:tcPr>
            <w:tcW w:type="dxa" w:w="11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C</w:t>
            </w:r>
          </w:p>
        </w:tc>
        <w:tc>
          <w:tcPr>
            <w:tcW w:type="dxa" w:w="6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CPU time (ticks) the job needs to complete</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Period</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P</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Interval between two consecutive releases of the same task</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Absolute deadline</w:t>
            </w:r>
          </w:p>
        </w:tc>
        <w:tc>
          <w:tcPr>
            <w:tcW w:type="dxa" w:w="11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d</w:t>
            </w:r>
          </w:p>
        </w:tc>
        <w:tc>
          <w:tcPr>
            <w:tcW w:type="dxa" w:w="6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d = r + D; here D = P (implicit deadline)</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Start time</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s</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First tick at which the job runs on the CPU</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Exit (finish) time</w:t>
            </w:r>
          </w:p>
        </w:tc>
        <w:tc>
          <w:tcPr>
            <w:tcW w:type="dxa" w:w="11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f</w:t>
            </w:r>
          </w:p>
        </w:tc>
        <w:tc>
          <w:tcPr>
            <w:tcW w:type="dxa" w:w="6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Instant at which the job completes (end of its last quantum)</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Response time</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s - r</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Delay until the job first obtains the CPU</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Waiting time</w:t>
            </w:r>
          </w:p>
        </w:tc>
        <w:tc>
          <w:tcPr>
            <w:tcW w:type="dxa" w:w="11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f - r - C</w:t>
            </w:r>
          </w:p>
        </w:tc>
        <w:tc>
          <w:tcPr>
            <w:tcW w:type="dxa" w:w="6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Time spent ready but not running</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Turnaround time</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f - r</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Total time from arrival to exit</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Lateness</w:t>
            </w:r>
          </w:p>
        </w:tc>
        <w:tc>
          <w:tcPr>
            <w:tcW w:type="dxa" w:w="11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f - d</w:t>
            </w:r>
          </w:p>
        </w:tc>
        <w:tc>
          <w:tcPr>
            <w:tcW w:type="dxa" w:w="6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Positive value means a deadline miss</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Utilization</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U</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U = sum of Ci / Pi over all tasks</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Hyperperiod</w:t>
            </w:r>
          </w:p>
        </w:tc>
        <w:tc>
          <w:tcPr>
            <w:tcW w:type="dxa" w:w="11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H</w:t>
            </w:r>
          </w:p>
        </w:tc>
        <w:tc>
          <w:tcPr>
            <w:tcW w:type="dxa" w:w="6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H = lcm(P1,...,Pn); the schedule repeats every H ticks</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Quantum / tick</w:t>
            </w:r>
          </w:p>
        </w:tc>
        <w:tc>
          <w:tcPr>
            <w:tcW w:type="dxa" w:w="11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q</w:t>
            </w:r>
          </w:p>
        </w:tc>
        <w:tc>
          <w:tcPr>
            <w:tcW w:type="dxa" w:w="6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Smallest scheduling unit; decisions are taken at every tick (preemption)</w:t>
            </w:r>
          </w:p>
        </w:tc>
      </w:tr>
    </w:tbl>
    <w:p>
      <w:pPr>
        <w:spacing w:after="80" w:before="0"/>
      </w:pPr>
    </w:p>
    <w:p>
      <w:pPr>
        <w:pStyle w:val="Heading2"/>
        <w:keepNext/>
      </w:pPr>
      <w:r>
        <w:t xml:space="preserve">Three families of algorithms compared in this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500"/>
        <w:gridCol w:w="3506"/>
      </w:tblGrid>
      <w:tr>
        <w:trPr>
          <w:cantSplit/>
          <w:tblHeader/>
        </w:trPr>
        <w:tc>
          <w:tcPr>
            <w:tcW w:type="dxa" w:w="20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Family</w:t>
            </w:r>
          </w:p>
        </w:tc>
        <w:tc>
          <w:tcPr>
            <w:tcW w:type="dxa" w:w="19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Algorithm</w:t>
            </w:r>
          </w:p>
        </w:tc>
        <w:tc>
          <w:tcPr>
            <w:tcW w:type="dxa" w:w="25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Priority</w:t>
            </w:r>
          </w:p>
        </w:tc>
        <w:tc>
          <w:tcPr>
            <w:tcW w:type="dxa" w:w="35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Primary objective</w:t>
            </w:r>
          </w:p>
        </w:tc>
      </w:tr>
      <w:tr>
        <w:trPr>
          <w:cantSplit/>
          <w:tblHeader w:val="false"/>
        </w:trPr>
        <w:tc>
          <w:tcPr>
            <w:tcW w:type="dxa" w:w="20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Proportional share</w:t>
            </w:r>
          </w:p>
        </w:tc>
        <w:tc>
          <w:tcPr>
            <w:tcW w:type="dxa" w:w="19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Fair Share</w:t>
            </w:r>
          </w:p>
        </w:tc>
        <w:tc>
          <w:tcPr>
            <w:tcW w:type="dxa" w:w="2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Dynamic: recomputed every tick from CPU usage</w:t>
            </w:r>
          </w:p>
        </w:tc>
        <w:tc>
          <w:tcPr>
            <w:tcW w:type="dxa" w:w="3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Give each user group its entitled fraction of the CPU</w:t>
            </w:r>
          </w:p>
        </w:tc>
      </w:tr>
      <w:tr>
        <w:trPr>
          <w:cantSplit/>
          <w:tblHeader w:val="false"/>
        </w:trPr>
        <w:tc>
          <w:tcPr>
            <w:tcW w:type="dxa" w:w="20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Dynamic-priority real-time</w:t>
            </w:r>
          </w:p>
        </w:tc>
        <w:tc>
          <w:tcPr>
            <w:tcW w:type="dxa" w:w="19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EDF</w:t>
            </w:r>
          </w:p>
        </w:tc>
        <w:tc>
          <w:tcPr>
            <w:tcW w:type="dxa" w:w="25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Dynamic: earliest absolute deadline of each job</w:t>
            </w:r>
          </w:p>
        </w:tc>
        <w:tc>
          <w:tcPr>
            <w:tcW w:type="dxa" w:w="35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Maximise schedulable utilization (optimal for U &lt;= 1)</w:t>
            </w:r>
          </w:p>
        </w:tc>
      </w:tr>
      <w:tr>
        <w:trPr>
          <w:cantSplit/>
          <w:tblHeader w:val="false"/>
        </w:trPr>
        <w:tc>
          <w:tcPr>
            <w:tcW w:type="dxa" w:w="20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Static-priority real-time</w:t>
            </w:r>
          </w:p>
        </w:tc>
        <w:tc>
          <w:tcPr>
            <w:tcW w:type="dxa" w:w="19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RM</w:t>
            </w:r>
          </w:p>
        </w:tc>
        <w:tc>
          <w:tcPr>
            <w:tcW w:type="dxa" w:w="2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Static: shorter period = higher priority</w:t>
            </w:r>
          </w:p>
        </w:tc>
        <w:tc>
          <w:tcPr>
            <w:tcW w:type="dxa" w:w="35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Predictable, analysable deadline guarantees</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9"/>
                <w:szCs w:val="19"/>
              </w:rPr>
              <w:t xml:space="preserve">Why compare them?</w:t>
            </w:r>
            <w:r>
              <w:rPr>
                <w:sz w:val="19"/>
                <w:szCs w:val="19"/>
              </w:rPr>
              <w:t xml:space="preserve"> EDF and RM know about deadlines but know nothing about owners; Fair Share knows about owners but nothing about deadlines. The comparison exposes the central trade-off between </w:t>
            </w:r>
            <w:r>
              <w:rPr>
                <w:b/>
                <w:bCs/>
                <w:sz w:val="19"/>
                <w:szCs w:val="19"/>
              </w:rPr>
              <w:t xml:space="preserve">timeliness</w:t>
            </w:r>
            <w:r>
              <w:rPr>
                <w:sz w:val="19"/>
                <w:szCs w:val="19"/>
              </w:rPr>
              <w:t xml:space="preserve"> and </w:t>
            </w:r>
            <w:r>
              <w:rPr>
                <w:b/>
                <w:bCs/>
                <w:sz w:val="19"/>
                <w:szCs w:val="19"/>
              </w:rPr>
              <w:t xml:space="preserve">fairness</w:t>
            </w:r>
            <w:r>
              <w:rPr>
                <w:sz w:val="19"/>
                <w:szCs w:val="19"/>
              </w:rPr>
              <w:t xml:space="preserve">.</w:t>
            </w:r>
          </w:p>
        </w:tc>
      </w:tr>
    </w:tbl>
    <w:p>
      <w:pPr>
        <w:spacing w:after="60" w:before="0"/>
      </w:pPr>
    </w:p>
    <w:p>
      <w:pPr>
        <w:pStyle w:val="Heading2"/>
        <w:keepNext/>
      </w:pPr>
      <w:r>
        <w:t xml:space="preserve">Scheduling criteria and where each algorithm stands in this study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406"/>
      </w:tblGrid>
      <w:tr>
        <w:trPr>
          <w:cantSplit/>
          <w:tblHeader/>
        </w:trPr>
        <w:tc>
          <w:tcPr>
            <w:tcW w:type="dxa" w:w="23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7"/>
                <w:szCs w:val="17"/>
              </w:rPr>
              <w:t xml:space="preserve">Criterion</w:t>
            </w:r>
          </w:p>
        </w:tc>
        <w:tc>
          <w:tcPr>
            <w:tcW w:type="dxa" w:w="32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7"/>
                <w:szCs w:val="17"/>
              </w:rPr>
              <w:t xml:space="preserve">Goal</w:t>
            </w:r>
          </w:p>
        </w:tc>
        <w:tc>
          <w:tcPr>
            <w:tcW w:type="dxa" w:w="44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7"/>
                <w:szCs w:val="17"/>
              </w:rPr>
              <w:t xml:space="preserve">Best performer in the experiments</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CPU utilization</w:t>
            </w:r>
          </w:p>
        </w:tc>
        <w:tc>
          <w:tcPr>
            <w:tcW w:type="dxa" w:w="3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Keep the CPU busy</w:t>
            </w:r>
          </w:p>
        </w:tc>
        <w:tc>
          <w:tcPr>
            <w:tcW w:type="dxa" w:w="44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All three are work-conserving (0.90 busy in the normal load)</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Waiting / turnaround time</w:t>
            </w:r>
          </w:p>
        </w:tc>
        <w:tc>
          <w:tcPr>
            <w:tcW w:type="dxa" w:w="3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Minimise</w:t>
            </w:r>
          </w:p>
        </w:tc>
        <w:tc>
          <w:tcPr>
            <w:tcW w:type="dxa" w:w="44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EDF and RM (waiting 2.65 vs 4.10 for Fair Share)</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Response time</w:t>
            </w:r>
          </w:p>
        </w:tc>
        <w:tc>
          <w:tcPr>
            <w:tcW w:type="dxa" w:w="3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Minimise delay to first run</w:t>
            </w:r>
          </w:p>
        </w:tc>
        <w:tc>
          <w:tcPr>
            <w:tcW w:type="dxa" w:w="44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EDF / RM (1.50 vs 1.70), Fair Share close</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Deadline compliance</w:t>
            </w:r>
          </w:p>
        </w:tc>
        <w:tc>
          <w:tcPr>
            <w:tcW w:type="dxa" w:w="3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Zero deadline misses</w:t>
            </w:r>
          </w:p>
        </w:tc>
        <w:tc>
          <w:tcPr>
            <w:tcW w:type="dxa" w:w="44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EDF and RM (0 misses vs 1 for Fair Share)</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7"/>
                <w:szCs w:val="17"/>
              </w:rPr>
              <w:t xml:space="preserve">Fairness between groups</w:t>
            </w:r>
          </w:p>
        </w:tc>
        <w:tc>
          <w:tcPr>
            <w:tcW w:type="dxa" w:w="3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Serve groups in proportion to weights</w:t>
            </w:r>
          </w:p>
        </w:tc>
        <w:tc>
          <w:tcPr>
            <w:tcW w:type="dxa" w:w="44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7"/>
                <w:szCs w:val="17"/>
              </w:rPr>
              <w:t xml:space="preserve">Fair Share (Jain 0.985 vs 0.662 in overload)</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7"/>
                <w:szCs w:val="17"/>
              </w:rPr>
              <w:t xml:space="preserve">Overhead</w:t>
            </w:r>
          </w:p>
        </w:tc>
        <w:tc>
          <w:tcPr>
            <w:tcW w:type="dxa" w:w="3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Few context switches</w:t>
            </w:r>
          </w:p>
        </w:tc>
        <w:tc>
          <w:tcPr>
            <w:tcW w:type="dxa" w:w="44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7"/>
                <w:szCs w:val="17"/>
              </w:rPr>
              <w:t xml:space="preserve">EDF and RM (25 vs 35)</w:t>
            </w:r>
          </w:p>
        </w:tc>
      </w:tr>
    </w:tbl>
    <w:p>
      <w:pPr>
        <w:spacing w:after="60" w:before="0"/>
      </w:pPr>
    </w:p>
    <w:p>
      <w:pPr>
        <w:spacing w:after="80" w:before="0" w:line="259"/>
        <w:jc w:val="both"/>
      </w:pPr>
      <w:r>
        <w:rPr>
          <w:b/>
          <w:bCs/>
          <w:sz w:val="19"/>
          <w:szCs w:val="19"/>
        </w:rPr>
        <w:t xml:space="preserve">Preemptive vs. non-preemptive.</w:t>
      </w:r>
      <w:r>
        <w:rPr>
          <w:sz w:val="19"/>
          <w:szCs w:val="19"/>
        </w:rPr>
        <w:t xml:space="preserve"> All three algorithms are evaluated in their preemptive form: a running job can be replaced at any tick boundary. Preemption is essential for EDF and RM (urgent jobs must not wait for long ones) and for Fair Share (priorities change every tick).</w:t>
      </w:r>
    </w:p>
    <w:p>
      <w:pPr>
        <w:pStyle w:val="Heading1"/>
      </w:pPr>
      <w:r>
        <w:t xml:space="preserve">3  The Fair Share Scheduling Algorithm</w:t>
      </w:r>
    </w:p>
    <w:p>
      <w:pPr>
        <w:spacing w:after="80" w:before="0" w:line="259"/>
        <w:jc w:val="both"/>
      </w:pPr>
      <w:r>
        <w:t xml:space="preserve">Fair Share scheduling (Henry, 1984; Kay and Lauder, 1988) allocates CPU time to </w:t>
      </w:r>
      <w:r>
        <w:rPr>
          <w:b/>
          <w:bCs/>
        </w:rPr>
        <w:t xml:space="preserve">groups of processes</w:t>
      </w:r>
      <w:r>
        <w:t xml:space="preserve"> (for example users, departments or tenants) instead of to individual processes. If user A runs ten processes and user B runs one, a process-level round-robin would give A about 91% of the CPU; Fair Share instead gives each group the share its administrator assigned, independent of how many processes the group starts.</w:t>
      </w:r>
    </w:p>
    <w:p>
      <w:pPr>
        <w:pStyle w:val="Heading2"/>
        <w:keepNext/>
      </w:pPr>
      <w:r>
        <w:t xml:space="preserve">How it works</w:t>
      </w:r>
    </w:p>
    <w:p>
      <w:pPr>
        <w:pStyle w:val="ListParagraph"/>
        <w:numPr>
          <w:ilvl w:val="0"/>
          <w:numId w:val="3"/>
        </w:numPr>
        <w:spacing w:after="40" w:before="0" w:line="252"/>
      </w:pPr>
      <w:r>
        <w:t xml:space="preserve">Every group k has a static weight W_k (its entitlement), e.g. A = 0.40, B = 0.35, C = 0.25 in this study.</w:t>
      </w:r>
    </w:p>
    <w:p>
      <w:pPr>
        <w:pStyle w:val="ListParagraph"/>
        <w:numPr>
          <w:ilvl w:val="0"/>
          <w:numId w:val="3"/>
        </w:numPr>
        <w:spacing w:after="40" w:before="0" w:line="252"/>
      </w:pPr>
      <w:r>
        <w:t xml:space="preserve">The scheduler records how much CPU each process (CPU_j) and each group (GCPU_k) has consumed recently.</w:t>
      </w:r>
    </w:p>
    <w:p>
      <w:pPr>
        <w:pStyle w:val="ListParagraph"/>
        <w:numPr>
          <w:ilvl w:val="0"/>
          <w:numId w:val="3"/>
        </w:numPr>
        <w:spacing w:after="40" w:before="0" w:line="252"/>
      </w:pPr>
      <w:r>
        <w:t xml:space="preserve">At every tick the job with the </w:t>
      </w:r>
      <w:r>
        <w:rPr>
          <w:b/>
          <w:bCs/>
        </w:rPr>
        <w:t xml:space="preserve">lowest</w:t>
      </w:r>
      <w:r>
        <w:t xml:space="preserve"> priority value P = CPU_j/2 + GCPU_k/(4·W_k) runs; heavy users therefore drift to the back of the line.</w:t>
      </w:r>
    </w:p>
    <w:p>
      <w:pPr>
        <w:pStyle w:val="ListParagraph"/>
        <w:numPr>
          <w:ilvl w:val="0"/>
          <w:numId w:val="3"/>
        </w:numPr>
        <w:spacing w:after="40" w:before="0" w:line="252"/>
      </w:pPr>
      <w:r>
        <w:t xml:space="preserve">At a fixed interval all usage counters are </w:t>
      </w:r>
      <w:r>
        <w:rPr>
          <w:b/>
          <w:bCs/>
        </w:rPr>
        <w:t xml:space="preserve">halved</w:t>
      </w:r>
      <w:r>
        <w:t xml:space="preserve"> (decay), so old consumption is gradually forgotten and nobody starves.</w:t>
      </w:r>
    </w:p>
    <w:p>
      <w:pPr>
        <w:spacing w:after="60" w:before="0"/>
      </w:pPr>
    </w:p>
    <w:p>
      <w:pPr>
        <w:pStyle w:val="Heading2"/>
        <w:keepNext/>
      </w:pPr>
      <w:r>
        <w:t xml:space="preserve">Main features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rPr>
          <w:cantSplit/>
          <w:tblHeader/>
        </w:trPr>
        <w:tc>
          <w:tcPr>
            <w:tcW w:type="dxa" w:w="25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Feature</w:t>
            </w:r>
          </w:p>
        </w:tc>
        <w:tc>
          <w:tcPr>
            <w:tcW w:type="dxa" w:w="74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Description</w:t>
            </w:r>
          </w:p>
        </w:tc>
      </w:tr>
      <w:tr>
        <w:trPr>
          <w:cantSplit/>
          <w:tblHeader w:val="false"/>
        </w:trPr>
        <w:tc>
          <w:tcPr>
            <w:tcW w:type="dxa" w:w="2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Group-level entitlement</w:t>
            </w:r>
          </w:p>
        </w:tc>
        <w:tc>
          <w:tcPr>
            <w:tcW w:type="dxa" w:w="74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The unit of fairness is the group; one group cannot take CPU from another by creating more processes.</w:t>
            </w:r>
          </w:p>
        </w:tc>
      </w:tr>
      <w:tr>
        <w:trPr>
          <w:cantSplit/>
          <w:tblHeader w:val="false"/>
        </w:trPr>
        <w:tc>
          <w:tcPr>
            <w:tcW w:type="dxa" w:w="25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Usage-based dynamic priority</w:t>
            </w:r>
          </w:p>
        </w:tc>
        <w:tc>
          <w:tcPr>
            <w:tcW w:type="dxa" w:w="74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Priority is recomputed every tick from consumed CPU time - not from deadlines or periods.</w:t>
            </w:r>
          </w:p>
        </w:tc>
      </w:tr>
      <w:tr>
        <w:trPr>
          <w:cantSplit/>
          <w:tblHeader w:val="false"/>
        </w:trPr>
        <w:tc>
          <w:tcPr>
            <w:tcW w:type="dxa" w:w="2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Usage decay</w:t>
            </w:r>
          </w:p>
        </w:tc>
        <w:tc>
          <w:tcPr>
            <w:tcW w:type="dxa" w:w="74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Exponential forgetting (divide by 2 every 4 ticks) keeps priorities bounded and the policy starvation-free.</w:t>
            </w:r>
          </w:p>
        </w:tc>
      </w:tr>
      <w:tr>
        <w:trPr>
          <w:cantSplit/>
          <w:tblHeader w:val="false"/>
        </w:trPr>
        <w:tc>
          <w:tcPr>
            <w:tcW w:type="dxa" w:w="25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Work-conserving</w:t>
            </w:r>
          </w:p>
        </w:tc>
        <w:tc>
          <w:tcPr>
            <w:tcW w:type="dxa" w:w="74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Unused entitlement is redistributed: if group C needs only 10% of the CPU, groups A and B share the rest.</w:t>
            </w:r>
          </w:p>
        </w:tc>
      </w:tr>
      <w:tr>
        <w:trPr>
          <w:cantSplit/>
          <w:tblHeader w:val="false"/>
        </w:trPr>
        <w:tc>
          <w:tcPr>
            <w:tcW w:type="dxa" w:w="2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Isolation</w:t>
            </w:r>
          </w:p>
        </w:tc>
        <w:tc>
          <w:tcPr>
            <w:tcW w:type="dxa" w:w="74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Overload by one group degrades mainly that group; others keep (close to) their entitlement.</w:t>
            </w:r>
          </w:p>
        </w:tc>
      </w:tr>
      <w:tr>
        <w:trPr>
          <w:cantSplit/>
          <w:tblHeader w:val="false"/>
        </w:trPr>
        <w:tc>
          <w:tcPr>
            <w:tcW w:type="dxa" w:w="25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Overhead</w:t>
            </w:r>
          </w:p>
        </w:tc>
        <w:tc>
          <w:tcPr>
            <w:tcW w:type="dxa" w:w="74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Higher than RM/EDF: per-tick priority recomputation, usage accounting and frequent preemption.</w:t>
            </w:r>
          </w:p>
        </w:tc>
      </w:tr>
      <w:tr>
        <w:trPr>
          <w:cantSplit/>
          <w:tblHeader w:val="false"/>
        </w:trPr>
        <w:tc>
          <w:tcPr>
            <w:tcW w:type="dxa" w:w="2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Deadline awareness</w:t>
            </w:r>
          </w:p>
        </w:tc>
        <w:tc>
          <w:tcPr>
            <w:tcW w:type="dxa" w:w="74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None. Deadlines can be missed even when U &lt; 1 because the CPU order ignores urgency.</w:t>
            </w:r>
          </w:p>
        </w:tc>
      </w:tr>
    </w:tbl>
    <w:p>
      <w:pPr>
        <w:spacing w:after="80" w:before="0"/>
      </w:pPr>
    </w:p>
    <w:p>
      <w:pPr>
        <w:pStyle w:val="Heading2"/>
        <w:keepNext/>
      </w:pPr>
      <w:r>
        <w:t xml:space="preserve">Typical application areas</w:t>
      </w:r>
    </w:p>
    <w:p>
      <w:pPr>
        <w:pStyle w:val="ListParagraph"/>
        <w:numPr>
          <w:ilvl w:val="0"/>
          <w:numId w:val="2"/>
        </w:numPr>
        <w:spacing w:after="40" w:before="0" w:line="252"/>
      </w:pPr>
      <w:r>
        <w:t xml:space="preserve">Multi-user time-sharing servers and university compute clusters.</w:t>
      </w:r>
    </w:p>
    <w:p>
      <w:pPr>
        <w:pStyle w:val="ListParagraph"/>
        <w:numPr>
          <w:ilvl w:val="0"/>
          <w:numId w:val="2"/>
        </w:numPr>
        <w:spacing w:after="40" w:before="0" w:line="252"/>
      </w:pPr>
      <w:r>
        <w:t xml:space="preserve">Multi-tenant cloud and container platforms (CPU shares / weights, e.g. Linux CFS group scheduling).</w:t>
      </w:r>
    </w:p>
    <w:p>
      <w:pPr>
        <w:pStyle w:val="ListParagraph"/>
        <w:numPr>
          <w:ilvl w:val="0"/>
          <w:numId w:val="2"/>
        </w:numPr>
        <w:spacing w:after="40" w:before="0" w:line="252"/>
      </w:pPr>
      <w:r>
        <w:t xml:space="preserve">Batch farms where departments purchase a guaranteed percentage of the machine.</w:t>
      </w:r>
    </w:p>
    <w:p>
      <w:pPr>
        <w:spacing w:after="60" w:before="0"/>
      </w:pPr>
    </w:p>
    <w:p>
      <w:pPr>
        <w:spacing w:after="0" w:before="40"/>
        <w:jc w:val="center"/>
      </w:pPr>
      <w:r>
        <w:drawing>
          <wp:inline distT="0" distB="0" distL="0" distR="0">
            <wp:extent cx="5124450" cy="1628775"/>
            <wp:effectExtent t="0" r="0" b="0" l="0"/>
            <wp:docPr id="1" name="concept_share" descr="Process-level vs group-level fairness" title="Process-level vs group-level fair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1628775"/>
                    </a:xfrm>
                    <a:prstGeom prst="rect">
                      <a:avLst/>
                    </a:prstGeom>
                  </pic:spPr>
                </pic:pic>
              </a:graphicData>
            </a:graphic>
          </wp:inline>
        </w:drawing>
      </w:r>
    </w:p>
    <w:p>
      <w:pPr>
        <w:spacing w:after="120" w:before="40"/>
        <w:jc w:val="center"/>
      </w:pPr>
      <w:r>
        <w:rPr>
          <w:i/>
          <w:iCs/>
          <w:color w:val="595959"/>
          <w:sz w:val="17"/>
          <w:szCs w:val="17"/>
        </w:rPr>
        <w:t xml:space="preserve">Figure A: Why group-level entitlement matters - user A starts 10 processes, user B only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8"/>
                <w:szCs w:val="18"/>
              </w:rPr>
              <w:t xml:space="preserve">Advantages:</w:t>
            </w:r>
            <w:r>
              <w:rPr>
                <w:sz w:val="18"/>
                <w:szCs w:val="18"/>
              </w:rPr>
              <w:t xml:space="preserve"> fair division between owners, protection against process-flooding, simple administrative model (weights).   </w:t>
            </w:r>
            <w:r>
              <w:rPr>
                <w:b/>
                <w:bCs/>
                <w:sz w:val="18"/>
                <w:szCs w:val="18"/>
              </w:rPr>
              <w:t xml:space="preserve">Limitations:</w:t>
            </w:r>
            <w:r>
              <w:rPr>
                <w:sz w:val="18"/>
                <w:szCs w:val="18"/>
              </w:rPr>
              <w:t xml:space="preserve"> no deadline guarantee, higher overhead, entitlements must be tuned.</w:t>
            </w:r>
          </w:p>
        </w:tc>
      </w:tr>
    </w:tbl>
    <w:p>
      <w:pPr>
        <w:pStyle w:val="Heading1"/>
      </w:pPr>
      <w:r>
        <w:t xml:space="preserve">4  Fair Share Mathematics and a Worked Trace</w:t>
      </w:r>
    </w:p>
    <w:p>
      <w:pPr>
        <w:pStyle w:val="Heading2"/>
        <w:keepNext/>
      </w:pPr>
      <w:r>
        <w:t xml:space="preserve">Priority, decay and fairness formulas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50" w:before="0" w:line="250"/>
            </w:pPr>
            <w:r>
              <w:rPr>
                <w:b/>
                <w:bCs/>
                <w:sz w:val="18"/>
                <w:szCs w:val="18"/>
              </w:rPr>
              <w:t xml:space="preserve">Priority (lower value runs first):</w:t>
            </w:r>
            <w:r>
              <w:rPr>
                <w:sz w:val="18"/>
                <w:szCs w:val="18"/>
              </w:rPr>
              <w:t xml:space="preserve">   P_j(t) = CPU_j(t) / 2  +  GCPU_k(t) / ( 4 · W_k )</w:t>
            </w:r>
          </w:p>
          <w:p>
            <w:pPr>
              <w:spacing w:after="50" w:before="0" w:line="250"/>
            </w:pPr>
            <w:r>
              <w:rPr>
                <w:b/>
                <w:bCs/>
                <w:sz w:val="18"/>
                <w:szCs w:val="18"/>
              </w:rPr>
              <w:t xml:space="preserve">Usage update (job j of group k runs one tick):</w:t>
            </w:r>
            <w:r>
              <w:rPr>
                <w:sz w:val="18"/>
                <w:szCs w:val="18"/>
              </w:rPr>
              <w:t xml:space="preserve">   CPU_j &lt;- CPU_j + 1,   GCPU_k &lt;- GCPU_k + 1</w:t>
            </w:r>
          </w:p>
          <w:p>
            <w:pPr>
              <w:spacing w:after="50" w:before="0" w:line="250"/>
            </w:pPr>
            <w:r>
              <w:rPr>
                <w:b/>
                <w:bCs/>
                <w:sz w:val="18"/>
                <w:szCs w:val="18"/>
              </w:rPr>
              <w:t xml:space="preserve">Decay (every Td = 4 ticks):</w:t>
            </w:r>
            <w:r>
              <w:rPr>
                <w:sz w:val="18"/>
                <w:szCs w:val="18"/>
              </w:rPr>
              <w:t xml:space="preserve">   CPU_j &lt;- CPU_j / 2,   GCPU_k &lt;- GCPU_k / 2</w:t>
            </w:r>
          </w:p>
          <w:p>
            <w:pPr>
              <w:spacing w:after="50" w:before="0" w:line="250"/>
            </w:pPr>
            <w:r>
              <w:rPr>
                <w:b/>
                <w:bCs/>
                <w:sz w:val="18"/>
                <w:szCs w:val="18"/>
              </w:rPr>
              <w:t xml:space="preserve">Tie-break:</w:t>
            </w:r>
            <w:r>
              <w:rPr>
                <w:sz w:val="18"/>
                <w:szCs w:val="18"/>
              </w:rPr>
              <w:t xml:space="preserve"> earlier arrival first, then smaller task id.   </w:t>
            </w:r>
            <w:r>
              <w:rPr>
                <w:b/>
                <w:bCs/>
                <w:sz w:val="18"/>
                <w:szCs w:val="18"/>
              </w:rPr>
              <w:t xml:space="preserve">Entitlement:</w:t>
            </w:r>
            <w:r>
              <w:rPr>
                <w:sz w:val="18"/>
                <w:szCs w:val="18"/>
              </w:rPr>
              <w:t xml:space="preserve"> E_k = W_k / sum of W of active groups (max-min with demand cap)</w:t>
            </w:r>
          </w:p>
          <w:p>
            <w:pPr>
              <w:spacing w:after="0" w:before="0" w:line="250"/>
            </w:pPr>
            <w:r>
              <w:rPr>
                <w:b/>
                <w:bCs/>
                <w:sz w:val="18"/>
                <w:szCs w:val="18"/>
              </w:rPr>
              <w:t xml:space="preserve">Jain's fairness index:</w:t>
            </w:r>
            <w:r>
              <w:rPr>
                <w:sz w:val="18"/>
                <w:szCs w:val="18"/>
              </w:rPr>
              <w:t xml:space="preserve">   J = ( sum s_g )^2 / ( n · sum s_g^2 ),   s_g = CPU received by group g / CPU demanded by group g</w:t>
            </w:r>
          </w:p>
        </w:tc>
      </w:tr>
    </w:tbl>
    <w:p>
      <w:pPr>
        <w:spacing w:after="80" w:before="0"/>
      </w:pPr>
    </w:p>
    <w:p>
      <w:pPr>
        <w:spacing w:after="80" w:before="0" w:line="259"/>
        <w:jc w:val="both"/>
      </w:pPr>
      <w:r>
        <w:t xml:space="preserve">The group term is divided by 4·W_k, so a group with a large weight accumulates priority penalty more slowly and is chosen more often. The process term CPU_j/2 separates jobs inside a group. J equals 1 when every group is served in proportion to its demand and tends to 1/n when one group takes everything.</w:t>
      </w:r>
    </w:p>
    <w:p>
      <w:pPr>
        <w:pStyle w:val="Heading2"/>
        <w:keepNext/>
      </w:pPr>
      <w:r>
        <w:t xml:space="preserve">Worked trace: first 8 ticks of the normal workload</w:t>
      </w:r>
    </w:p>
    <w:p>
      <w:pPr>
        <w:spacing w:after="60" w:before="0" w:line="259"/>
      </w:pPr>
      <w:r>
        <w:t xml:space="preserve">All five tasks release their first job at t = 0. The table shows the priority value of the oldest ready job of each task (lowest wins) and the group usage after the tick. Weights: W_A = 0.40, W_B = 0.35, W_C = 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
        <w:gridCol w:w="4600"/>
        <w:gridCol w:w="1100"/>
        <w:gridCol w:w="3556"/>
      </w:tblGrid>
      <w:tr>
        <w:trPr>
          <w:cantSplit/>
          <w:tblHeader/>
        </w:trPr>
        <w:tc>
          <w:tcPr>
            <w:tcW w:type="dxa" w:w="65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Tick</w:t>
            </w:r>
          </w:p>
        </w:tc>
        <w:tc>
          <w:tcPr>
            <w:tcW w:type="dxa" w:w="46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Priority values P of ready jobs</w:t>
            </w:r>
          </w:p>
        </w:tc>
        <w:tc>
          <w:tcPr>
            <w:tcW w:type="dxa" w:w="11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Runs</w:t>
            </w:r>
          </w:p>
        </w:tc>
        <w:tc>
          <w:tcPr>
            <w:tcW w:type="dxa" w:w="3556"/>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Group usage after tick</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0</w:t>
            </w:r>
          </w:p>
        </w:tc>
        <w:tc>
          <w:tcPr>
            <w:tcW w:type="dxa" w:w="4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T1.1=0.000 T2.1=0.000 T3.1=0.000 T4.1=0.000 T5.1=0.000</w:t>
            </w:r>
          </w:p>
        </w:tc>
        <w:tc>
          <w:tcPr>
            <w:tcW w:type="dxa" w:w="1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bCs/>
                <w:sz w:val="16"/>
                <w:szCs w:val="16"/>
              </w:rPr>
              <w:t xml:space="preserve">T1.1</w:t>
            </w:r>
          </w:p>
        </w:tc>
        <w:tc>
          <w:tcPr>
            <w:tcW w:type="dxa" w:w="3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A=1.00 B=0.00 C=0.00</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1</w:t>
            </w:r>
          </w:p>
        </w:tc>
        <w:tc>
          <w:tcPr>
            <w:tcW w:type="dxa" w:w="4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T2.1=0.625 T3.1=0.000 T4.1=0.000 T5.1=0.000</w:t>
            </w:r>
          </w:p>
        </w:tc>
        <w:tc>
          <w:tcPr>
            <w:tcW w:type="dxa" w:w="1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bCs/>
                <w:sz w:val="16"/>
                <w:szCs w:val="16"/>
              </w:rPr>
              <w:t xml:space="preserve">T3.1</w:t>
            </w:r>
          </w:p>
        </w:tc>
        <w:tc>
          <w:tcPr>
            <w:tcW w:type="dxa" w:w="3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A=1.00 B=1.00 C=0.00</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2</w:t>
            </w:r>
          </w:p>
        </w:tc>
        <w:tc>
          <w:tcPr>
            <w:tcW w:type="dxa" w:w="4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T2.1=0.625 T3.1=1.214 T4.1=0.714 T5.1=0.000</w:t>
            </w:r>
          </w:p>
        </w:tc>
        <w:tc>
          <w:tcPr>
            <w:tcW w:type="dxa" w:w="1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bCs/>
                <w:sz w:val="16"/>
                <w:szCs w:val="16"/>
              </w:rPr>
              <w:t xml:space="preserve">T5.1</w:t>
            </w:r>
          </w:p>
        </w:tc>
        <w:tc>
          <w:tcPr>
            <w:tcW w:type="dxa" w:w="3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A=1.00 B=1.00 C=1.00</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3</w:t>
            </w:r>
          </w:p>
        </w:tc>
        <w:tc>
          <w:tcPr>
            <w:tcW w:type="dxa" w:w="4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T2.1=0.625 T3.1=1.214 T4.1=0.714 T5.1=1.500</w:t>
            </w:r>
          </w:p>
        </w:tc>
        <w:tc>
          <w:tcPr>
            <w:tcW w:type="dxa" w:w="1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bCs/>
                <w:sz w:val="16"/>
                <w:szCs w:val="16"/>
              </w:rPr>
              <w:t xml:space="preserve">T2.1</w:t>
            </w:r>
          </w:p>
        </w:tc>
        <w:tc>
          <w:tcPr>
            <w:tcW w:type="dxa" w:w="3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A=1.00 B=0.50 C=0.50</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4</w:t>
            </w:r>
          </w:p>
        </w:tc>
        <w:tc>
          <w:tcPr>
            <w:tcW w:type="dxa" w:w="4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T2.1=0.875 T3.1=0.607 T4.1=0.357 T5.1=0.750</w:t>
            </w:r>
          </w:p>
        </w:tc>
        <w:tc>
          <w:tcPr>
            <w:tcW w:type="dxa" w:w="1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bCs/>
                <w:sz w:val="16"/>
                <w:szCs w:val="16"/>
              </w:rPr>
              <w:t xml:space="preserve">T4.1</w:t>
            </w:r>
          </w:p>
        </w:tc>
        <w:tc>
          <w:tcPr>
            <w:tcW w:type="dxa" w:w="3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A=1.00 B=1.50 C=0.50</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5</w:t>
            </w:r>
          </w:p>
        </w:tc>
        <w:tc>
          <w:tcPr>
            <w:tcW w:type="dxa" w:w="4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T1.2=0.875 T2.1=0.875 T3.1=1.321 T4.1=1.571 T5.1=0.750</w:t>
            </w:r>
          </w:p>
        </w:tc>
        <w:tc>
          <w:tcPr>
            <w:tcW w:type="dxa" w:w="1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bCs/>
                <w:sz w:val="16"/>
                <w:szCs w:val="16"/>
              </w:rPr>
              <w:t xml:space="preserve">T5.1</w:t>
            </w:r>
          </w:p>
        </w:tc>
        <w:tc>
          <w:tcPr>
            <w:tcW w:type="dxa" w:w="3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A=1.00 B=1.50 C=1.50</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sz w:val="16"/>
                <w:szCs w:val="16"/>
              </w:rPr>
              <w:t xml:space="preserve">6</w:t>
            </w:r>
          </w:p>
        </w:tc>
        <w:tc>
          <w:tcPr>
            <w:tcW w:type="dxa" w:w="4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T1.2=0.875 T2.1=0.875 T3.1=1.321 T4.1=1.571 T5.1=2.250</w:t>
            </w:r>
          </w:p>
        </w:tc>
        <w:tc>
          <w:tcPr>
            <w:tcW w:type="dxa" w:w="1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bCs/>
                <w:sz w:val="16"/>
                <w:szCs w:val="16"/>
              </w:rPr>
              <w:t xml:space="preserve">T2.1</w:t>
            </w:r>
          </w:p>
        </w:tc>
        <w:tc>
          <w:tcPr>
            <w:tcW w:type="dxa" w:w="355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sz w:val="16"/>
                <w:szCs w:val="16"/>
              </w:rPr>
              <w:t xml:space="preserve">A=2.00 B=1.50 C=1.50</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sz w:val="16"/>
                <w:szCs w:val="16"/>
              </w:rPr>
              <w:t xml:space="preserve">7</w:t>
            </w:r>
          </w:p>
        </w:tc>
        <w:tc>
          <w:tcPr>
            <w:tcW w:type="dxa" w:w="4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T1.2=1.500 T3.1=1.321 T4.1=1.571 T5.1=2.250</w:t>
            </w:r>
          </w:p>
        </w:tc>
        <w:tc>
          <w:tcPr>
            <w:tcW w:type="dxa" w:w="1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bCs/>
                <w:sz w:val="16"/>
                <w:szCs w:val="16"/>
              </w:rPr>
              <w:t xml:space="preserve">T3.1</w:t>
            </w:r>
          </w:p>
        </w:tc>
        <w:tc>
          <w:tcPr>
            <w:tcW w:type="dxa" w:w="355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sz w:val="16"/>
                <w:szCs w:val="16"/>
              </w:rPr>
              <w:t xml:space="preserve">A=1.00 B=1.25 C=0.75</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8"/>
                <w:szCs w:val="18"/>
              </w:rPr>
              <w:t xml:space="preserve">Reading the trace.</w:t>
            </w:r>
            <w:r>
              <w:rPr>
                <w:sz w:val="18"/>
                <w:szCs w:val="18"/>
              </w:rPr>
              <w:t xml:space="preserve"> Tick 0: all priorities are 0, the tie-break picks T1.1. Tick 1: group A now has usage 1, so T2 gets P = 1/(4·0.40) = 0.625 and T3 (group B, usage 0) wins. Tick 2: T5 (group C) wins for the same reason. The scheduler rotates between groups - this interleaving is the source of Fair Share's fairness and also of its higher context-switch count. At tick 4 (t+1 = 4) every counter is halved.</w:t>
            </w:r>
          </w:p>
        </w:tc>
      </w:tr>
    </w:tbl>
    <w:p>
      <w:pPr>
        <w:spacing w:after="40" w:before="0"/>
      </w:pPr>
    </w:p>
    <w:p>
      <w:pPr>
        <w:spacing w:after="0" w:before="40"/>
        <w:jc w:val="center"/>
      </w:pPr>
      <w:r>
        <w:drawing>
          <wp:inline distT="0" distB="0" distL="0" distR="0">
            <wp:extent cx="5581650" cy="1857375"/>
            <wp:effectExtent t="0" r="0" b="0" l="0"/>
            <wp:docPr id="1" name="decay_usage" descr="Group usage decay" title="Group usage dec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1857375"/>
                    </a:xfrm>
                    <a:prstGeom prst="rect">
                      <a:avLst/>
                    </a:prstGeom>
                  </pic:spPr>
                </pic:pic>
              </a:graphicData>
            </a:graphic>
          </wp:inline>
        </w:drawing>
      </w:r>
    </w:p>
    <w:p>
      <w:pPr>
        <w:spacing w:after="120" w:before="40"/>
        <w:jc w:val="center"/>
      </w:pPr>
      <w:r>
        <w:rPr>
          <w:i/>
          <w:iCs/>
          <w:color w:val="595959"/>
          <w:sz w:val="17"/>
          <w:szCs w:val="17"/>
        </w:rPr>
        <w:t xml:space="preserve">Figure B: Decayed group usage counters - they rise while a group runs and are halved every 4 ticks.</w:t>
      </w:r>
    </w:p>
    <w:p>
      <w:pPr>
        <w:pStyle w:val="Heading1"/>
      </w:pPr>
      <w:r>
        <w:t xml:space="preserve">5  Monitors: Concepts and Semantics</w:t>
      </w:r>
    </w:p>
    <w:p>
      <w:pPr>
        <w:spacing w:after="80" w:before="0" w:line="259"/>
        <w:jc w:val="both"/>
      </w:pPr>
      <w:r>
        <w:t xml:space="preserve">A </w:t>
      </w:r>
      <w:r>
        <w:rPr>
          <w:b/>
          <w:bCs/>
        </w:rPr>
        <w:t xml:space="preserve">monitor</w:t>
      </w:r>
      <w:r>
        <w:t xml:space="preserve"> (Hoare, 1974; Brinch Hansen, 1973) is a synchronization construct that bundles shared data, the procedures that operate on it and one or more condition variables. A single mutex guarantees that only one thread is active inside the monitor at a time, so the programmer never writes explicit lock/unlock pairs around critical sections.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606"/>
      </w:tblGrid>
      <w:tr>
        <w:trPr>
          <w:cantSplit/>
          <w:tblHeader/>
        </w:trPr>
        <w:tc>
          <w:tcPr>
            <w:tcW w:type="dxa" w:w="24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Concept</w:t>
            </w:r>
          </w:p>
        </w:tc>
        <w:tc>
          <w:tcPr>
            <w:tcW w:type="dxa" w:w="3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Meaning</w:t>
            </w:r>
          </w:p>
        </w:tc>
        <w:tc>
          <w:tcPr>
            <w:tcW w:type="dxa" w:w="36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In the Fair Share scheduler</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Mutual exclusion</w:t>
            </w:r>
          </w:p>
        </w:tc>
        <w:tc>
          <w:tcPr>
            <w:tcW w:type="dxa" w:w="3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One thread at a time inside the monitor</w:t>
            </w:r>
          </w:p>
        </w:tc>
        <w:tc>
          <w:tcPr>
            <w:tcW w:type="dxa" w:w="3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rFonts w:ascii="Courier New" w:cs="Courier New" w:eastAsia="Courier New" w:hAnsi="Courier New"/>
                <w:b w:val="false"/>
                <w:bCs w:val="false"/>
                <w:color w:val="7B2D26"/>
                <w:sz w:val="16"/>
                <w:szCs w:val="16"/>
              </w:rPr>
              <w:t xml:space="preserve">with self._lock:</w:t>
            </w:r>
            <w:r>
              <w:rPr>
                <w:b w:val="false"/>
                <w:bCs w:val="false"/>
                <w:sz w:val="16"/>
                <w:szCs w:val="16"/>
              </w:rPr>
              <w:t xml:space="preserve"> in every entry procedure</w:t>
            </w:r>
          </w:p>
        </w:tc>
      </w:tr>
      <w:tr>
        <w:trPr>
          <w:cantSplit/>
          <w:tblHeader w:val="false"/>
        </w:trPr>
        <w:tc>
          <w:tcPr>
            <w:tcW w:type="dxa" w:w="24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Entry procedure</w:t>
            </w:r>
          </w:p>
        </w:tc>
        <w:tc>
          <w:tcPr>
            <w:tcW w:type="dxa" w:w="3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Public method that accesses monitor data</w:t>
            </w:r>
          </w:p>
        </w:tc>
        <w:tc>
          <w:tcPr>
            <w:tcW w:type="dxa" w:w="3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release, dispatch, await_turn, end_quantum, finish</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Condition variable</w:t>
            </w:r>
          </w:p>
        </w:tc>
        <w:tc>
          <w:tcPr>
            <w:tcW w:type="dxa" w:w="3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Queue of threads waiting for a predicate</w:t>
            </w:r>
          </w:p>
        </w:tc>
        <w:tc>
          <w:tcPr>
            <w:tcW w:type="dxa" w:w="3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turn[i], quantum_done, all_done</w:t>
            </w:r>
          </w:p>
        </w:tc>
      </w:tr>
      <w:tr>
        <w:trPr>
          <w:cantSplit/>
          <w:tblHeader w:val="false"/>
        </w:trPr>
        <w:tc>
          <w:tcPr>
            <w:tcW w:type="dxa" w:w="24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wait / wait_for(p)</w:t>
            </w:r>
          </w:p>
        </w:tc>
        <w:tc>
          <w:tcPr>
            <w:tcW w:type="dxa" w:w="3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Atomically release the lock and sleep until woken; re-check predicate p</w:t>
            </w:r>
          </w:p>
        </w:tc>
        <w:tc>
          <w:tcPr>
            <w:tcW w:type="dxa" w:w="3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worker: granted[i] is set; dispatcher: not cpu_busy</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notify / notify_all</w:t>
            </w:r>
          </w:p>
        </w:tc>
        <w:tc>
          <w:tcPr>
            <w:tcW w:type="dxa" w:w="3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Wake one / all waiting threads</w:t>
            </w:r>
          </w:p>
        </w:tc>
        <w:tc>
          <w:tcPr>
            <w:tcW w:type="dxa" w:w="3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dispatch() notifies turn[i]; end_quantum() notifies quantum_done</w:t>
            </w:r>
          </w:p>
        </w:tc>
      </w:tr>
      <w:tr>
        <w:trPr>
          <w:cantSplit/>
          <w:tblHeader w:val="false"/>
        </w:trPr>
        <w:tc>
          <w:tcPr>
            <w:tcW w:type="dxa" w:w="24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Signal semantics</w:t>
            </w:r>
          </w:p>
        </w:tc>
        <w:tc>
          <w:tcPr>
            <w:tcW w:type="dxa" w:w="3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Hoare: signaller hands the monitor over at once. Mesa (Python): signaller continues, waiter re-checks</w:t>
            </w:r>
          </w:p>
        </w:tc>
        <w:tc>
          <w:tcPr>
            <w:tcW w:type="dxa" w:w="3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Mesa style, hence predicate loops (</w:t>
            </w:r>
            <w:r>
              <w:rPr>
                <w:rFonts w:ascii="Courier New" w:cs="Courier New" w:eastAsia="Courier New" w:hAnsi="Courier New"/>
                <w:b w:val="false"/>
                <w:bCs w:val="false"/>
                <w:color w:val="7B2D26"/>
                <w:sz w:val="16"/>
                <w:szCs w:val="16"/>
              </w:rPr>
              <w:t xml:space="preserve">wait_for</w:t>
            </w:r>
            <w:r>
              <w:rPr>
                <w:b w:val="false"/>
                <w:bCs w:val="false"/>
                <w:sz w:val="16"/>
                <w:szCs w:val="16"/>
              </w:rPr>
              <w:t xml:space="preserve">)</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Encapsulation</w:t>
            </w:r>
          </w:p>
        </w:tc>
        <w:tc>
          <w:tcPr>
            <w:tcW w:type="dxa" w:w="3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State is private; only entry procedures touch it</w:t>
            </w:r>
          </w:p>
        </w:tc>
        <w:tc>
          <w:tcPr>
            <w:tcW w:type="dxa" w:w="3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proc_cpu, grp_cpu, ready, granted, cpu_busy</w:t>
            </w:r>
          </w:p>
        </w:tc>
      </w:tr>
    </w:tbl>
    <w:p>
      <w:pPr>
        <w:spacing w:after="60" w:before="0"/>
      </w:pPr>
    </w:p>
    <w:p>
      <w:pPr>
        <w:pStyle w:val="Heading2"/>
        <w:keepNext/>
      </w:pPr>
      <w:r>
        <w:t xml:space="preserve">Monitor vs. semaphore in one 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850"/>
        <w:gridCol w:w="3856"/>
      </w:tblGrid>
      <w:tr>
        <w:trPr>
          <w:cantSplit/>
          <w:tblHeader/>
        </w:trPr>
        <w:tc>
          <w:tcPr>
            <w:tcW w:type="dxa" w:w="22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Aspect</w:t>
            </w:r>
          </w:p>
        </w:tc>
        <w:tc>
          <w:tcPr>
            <w:tcW w:type="dxa" w:w="385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Semaphore</w:t>
            </w:r>
          </w:p>
        </w:tc>
        <w:tc>
          <w:tcPr>
            <w:tcW w:type="dxa" w:w="385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Monitor</w:t>
            </w:r>
          </w:p>
        </w:tc>
      </w:tr>
      <w:tr>
        <w:trPr>
          <w:cantSplit/>
          <w:tblHeader w:val="false"/>
        </w:trPr>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Mutual exclusion</w:t>
            </w:r>
          </w:p>
        </w:tc>
        <w:tc>
          <w:tcPr>
            <w:tcW w:type="dxa" w:w="385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Explicit P/V around every critical section</w:t>
            </w:r>
          </w:p>
        </w:tc>
        <w:tc>
          <w:tcPr>
            <w:tcW w:type="dxa" w:w="385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Automatic: one thread inside entry procedures</w:t>
            </w:r>
          </w:p>
        </w:tc>
      </w:tr>
      <w:tr>
        <w:trPr>
          <w:cantSplit/>
          <w:tblHeader w:val="false"/>
        </w:trPr>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Waiting</w:t>
            </w:r>
          </w:p>
        </w:tc>
        <w:tc>
          <w:tcPr>
            <w:tcW w:type="dxa" w:w="385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Counter value (signal is remembered)</w:t>
            </w:r>
          </w:p>
        </w:tc>
        <w:tc>
          <w:tcPr>
            <w:tcW w:type="dxa" w:w="385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Condition variable + predicate (re-checked after wake-up)</w:t>
            </w:r>
          </w:p>
        </w:tc>
      </w:tr>
      <w:tr>
        <w:trPr>
          <w:cantSplit/>
          <w:tblHeader w:val="false"/>
        </w:trPr>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Encapsulation</w:t>
            </w:r>
          </w:p>
        </w:tc>
        <w:tc>
          <w:tcPr>
            <w:tcW w:type="dxa" w:w="385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None: data and lock are separate</w:t>
            </w:r>
          </w:p>
        </w:tc>
        <w:tc>
          <w:tcPr>
            <w:tcW w:type="dxa" w:w="385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Data, procedures and conditions in one unit</w:t>
            </w:r>
          </w:p>
        </w:tc>
      </w:tr>
      <w:tr>
        <w:trPr>
          <w:cantSplit/>
          <w:tblHeader w:val="false"/>
        </w:trPr>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Typical error</w:t>
            </w:r>
          </w:p>
        </w:tc>
        <w:tc>
          <w:tcPr>
            <w:tcW w:type="dxa" w:w="385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Forgotten V, wrong order, deadlock</w:t>
            </w:r>
          </w:p>
        </w:tc>
        <w:tc>
          <w:tcPr>
            <w:tcW w:type="dxa" w:w="385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Forgotten notify, predicate not re-checked</w:t>
            </w:r>
          </w:p>
        </w:tc>
      </w:tr>
    </w:tbl>
    <w:p>
      <w:pPr>
        <w:spacing w:after="60" w:before="0"/>
      </w:pPr>
    </w:p>
    <w:p>
      <w:pPr>
        <w:pStyle w:val="Heading2"/>
        <w:keepNext/>
      </w:pPr>
      <w:r>
        <w:t xml:space="preserve">From the hybrid design to a monitor-only design</w:t>
      </w:r>
    </w:p>
    <w:p>
      <w:pPr>
        <w:spacing w:after="40" w:before="0" w:line="259"/>
      </w:pPr>
      <w:r>
        <w:rPr>
          <w:sz w:val="19"/>
          <w:szCs w:val="19"/>
        </w:rPr>
        <w:t xml:space="preserve">The previous exercise used a monitor for state and three semaphore families for hand-offs. Here every semaphore is replaced by a </w:t>
      </w:r>
      <w:r>
        <w:rPr>
          <w:b/>
          <w:bCs/>
          <w:sz w:val="19"/>
          <w:szCs w:val="19"/>
        </w:rPr>
        <w:t xml:space="preserve">predicate over monitor state</w:t>
      </w:r>
      <w:r>
        <w:rPr>
          <w:sz w:val="19"/>
          <w:szCs w:val="19"/>
        </w:rPr>
        <w:t xml:space="preserve"> plus a condition variable: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706"/>
      </w:tblGrid>
      <w:tr>
        <w:trPr>
          <w:cantSplit/>
          <w:tblHeader/>
        </w:trPr>
        <w:tc>
          <w:tcPr>
            <w:tcW w:type="dxa" w:w="23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Previous (semaphore)</w:t>
            </w:r>
          </w:p>
        </w:tc>
        <w:tc>
          <w:tcPr>
            <w:tcW w:type="dxa" w:w="2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Monitor-only replacement</w:t>
            </w:r>
          </w:p>
        </w:tc>
        <w:tc>
          <w:tcPr>
            <w:tcW w:type="dxa" w:w="47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Why it is equivalent</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cpu (binary semaphore, init 1)</w:t>
            </w:r>
          </w:p>
        </w:tc>
        <w:tc>
          <w:tcPr>
            <w:tcW w:type="dxa" w:w="2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boolean </w:t>
            </w:r>
            <w:r>
              <w:rPr>
                <w:rFonts w:ascii="Courier New" w:cs="Courier New" w:eastAsia="Courier New" w:hAnsi="Courier New"/>
                <w:b w:val="false"/>
                <w:bCs w:val="false"/>
                <w:color w:val="7B2D26"/>
                <w:sz w:val="16"/>
                <w:szCs w:val="16"/>
              </w:rPr>
              <w:t xml:space="preserve">cpu_busy</w:t>
            </w:r>
          </w:p>
        </w:tc>
        <w:tc>
          <w:tcPr>
            <w:tcW w:type="dxa" w:w="47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set in dispatch(), cleared in end_quantum(): at most one running job</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grant[i] (per-task semaphore)</w:t>
            </w:r>
          </w:p>
        </w:tc>
        <w:tc>
          <w:tcPr>
            <w:tcW w:type="dxa" w:w="2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rFonts w:ascii="Courier New" w:cs="Courier New" w:eastAsia="Courier New" w:hAnsi="Courier New"/>
                <w:b w:val="false"/>
                <w:bCs w:val="false"/>
                <w:color w:val="7B2D26"/>
                <w:sz w:val="16"/>
                <w:szCs w:val="16"/>
              </w:rPr>
              <w:t xml:space="preserve">granted[i]</w:t>
            </w:r>
            <w:r>
              <w:rPr>
                <w:b w:val="false"/>
                <w:bCs w:val="false"/>
                <w:sz w:val="16"/>
                <w:szCs w:val="16"/>
              </w:rPr>
              <w:t xml:space="preserve"> + condition </w:t>
            </w:r>
            <w:r>
              <w:rPr>
                <w:rFonts w:ascii="Courier New" w:cs="Courier New" w:eastAsia="Courier New" w:hAnsi="Courier New"/>
                <w:b w:val="false"/>
                <w:bCs w:val="false"/>
                <w:color w:val="7B2D26"/>
                <w:sz w:val="16"/>
                <w:szCs w:val="16"/>
              </w:rPr>
              <w:t xml:space="preserve">turn[i]</w:t>
            </w:r>
          </w:p>
        </w:tc>
        <w:tc>
          <w:tcPr>
            <w:tcW w:type="dxa" w:w="47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the worker sleeps until granted[i] is not None; a notify before the wait is harmless</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tick_done (semaphore)</w:t>
            </w:r>
          </w:p>
        </w:tc>
        <w:tc>
          <w:tcPr>
            <w:tcW w:type="dxa" w:w="2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condition </w:t>
            </w:r>
            <w:r>
              <w:rPr>
                <w:rFonts w:ascii="Courier New" w:cs="Courier New" w:eastAsia="Courier New" w:hAnsi="Courier New"/>
                <w:b w:val="false"/>
                <w:bCs w:val="false"/>
                <w:color w:val="7B2D26"/>
                <w:sz w:val="16"/>
                <w:szCs w:val="16"/>
              </w:rPr>
              <w:t xml:space="preserve">quantum_done</w:t>
            </w:r>
          </w:p>
        </w:tc>
        <w:tc>
          <w:tcPr>
            <w:tcW w:type="dxa" w:w="47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the dispatcher sleeps until cpu_busy is False</w:t>
            </w:r>
          </w:p>
        </w:tc>
      </w:tr>
    </w:tbl>
    <w:p>
      <w:pPr>
        <w:spacing w:after="60" w:before="0"/>
      </w:pPr>
    </w:p>
    <w:p>
      <w:pPr>
        <w:shd w:fill="F6F8FA" w:color="auto" w:val="clear"/>
        <w:spacing w:after="0" w:before="0" w:line="186" w:lineRule="exact"/>
        <w:ind w:left="100" w:right="100"/>
      </w:pPr>
      <w:r>
        <w:rPr>
          <w:rFonts w:ascii="Courier New" w:cs="Courier New" w:eastAsia="Courier New" w:hAnsi="Courier New"/>
          <w:i/>
          <w:iCs/>
          <w:color w:val="5A7D2B"/>
          <w:sz w:val="15"/>
          <w:szCs w:val="15"/>
        </w:rPr>
        <w:t xml:space="preserve"># generic monitor idiom used for every wait in the scheduler</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with</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                              </w:t>
      </w:r>
      <w:r>
        <w:rPr>
          <w:rFonts w:ascii="Courier New" w:cs="Courier New" w:eastAsia="Courier New" w:hAnsi="Courier New"/>
          <w:i/>
          <w:iCs/>
          <w:color w:val="5A7D2B"/>
          <w:sz w:val="15"/>
          <w:szCs w:val="15"/>
        </w:rPr>
        <w:t xml:space="preserve"># enter the monitor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._cond.wait_for(</w:t>
      </w:r>
      <w:r>
        <w:rPr>
          <w:rFonts w:ascii="Courier New" w:cs="Courier New" w:eastAsia="Courier New" w:hAnsi="Courier New"/>
          <w:b/>
          <w:bCs/>
          <w:color w:val="0000C0"/>
          <w:sz w:val="15"/>
          <w:szCs w:val="15"/>
        </w:rPr>
        <w:t xml:space="preserve">lambda</w:t>
      </w:r>
      <w:r>
        <w:rPr>
          <w:rFonts w:ascii="Courier New" w:cs="Courier New" w:eastAsia="Courier New" w:hAnsi="Courier New"/>
          <w:color w:val="1B1B1B"/>
          <w:sz w:val="15"/>
          <w:szCs w:val="15"/>
        </w:rPr>
        <w:t xml:space="preserve">: predicate)    </w:t>
      </w:r>
      <w:r>
        <w:rPr>
          <w:rFonts w:ascii="Courier New" w:cs="Courier New" w:eastAsia="Courier New" w:hAnsi="Courier New"/>
          <w:i/>
          <w:iCs/>
          <w:color w:val="5A7D2B"/>
          <w:sz w:val="15"/>
          <w:szCs w:val="15"/>
        </w:rPr>
        <w:t xml:space="preserve"># releases the lock while asleep</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                                       </w:t>
      </w:r>
      <w:r>
        <w:rPr>
          <w:rFonts w:ascii="Courier New" w:cs="Courier New" w:eastAsia="Courier New" w:hAnsi="Courier New"/>
          <w:i/>
          <w:iCs/>
          <w:color w:val="5A7D2B"/>
          <w:sz w:val="15"/>
          <w:szCs w:val="15"/>
        </w:rPr>
        <w:t xml:space="preserve"># predicate is True and the lock is held again</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other_cond.notify()                       </w:t>
      </w:r>
      <w:r>
        <w:rPr>
          <w:rFonts w:ascii="Courier New" w:cs="Courier New" w:eastAsia="Courier New" w:hAnsi="Courier New"/>
          <w:i/>
          <w:iCs/>
          <w:color w:val="5A7D2B"/>
          <w:sz w:val="15"/>
          <w:szCs w:val="15"/>
        </w:rPr>
        <w:t xml:space="preserve"># wake a waiter; it runs after we leave</w:t>
      </w:r>
    </w:p>
    <w:p>
      <w:pPr>
        <w:spacing w:after="5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8"/>
                <w:szCs w:val="18"/>
              </w:rPr>
              <w:t xml:space="preserve">Design rule:</w:t>
            </w:r>
            <w:r>
              <w:rPr>
                <w:sz w:val="18"/>
                <w:szCs w:val="18"/>
              </w:rPr>
              <w:t xml:space="preserve"> every shared variable lives inside the monitor; every wait is written as a predicate; every state change that can make a predicate true is followed by a notify.</w:t>
            </w:r>
          </w:p>
        </w:tc>
      </w:tr>
    </w:tbl>
    <w:p>
      <w:pPr>
        <w:pStyle w:val="Heading1"/>
      </w:pPr>
      <w:r>
        <w:t xml:space="preserve">6  Monitor-Based Architecture</w:t>
      </w:r>
    </w:p>
    <w:p>
      <w:pPr>
        <w:spacing w:after="0" w:before="40"/>
        <w:jc w:val="center"/>
      </w:pPr>
      <w:r>
        <w:drawing>
          <wp:inline distT="0" distB="0" distL="0" distR="0">
            <wp:extent cx="5210175" cy="2743200"/>
            <wp:effectExtent t="0" r="0" b="0" l="0"/>
            <wp:docPr id="1" name="arch" descr="Architecture of the monitor-based scheduler" title="Architecture of the monitor-based sched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0175" cy="2743200"/>
                    </a:xfrm>
                    <a:prstGeom prst="rect">
                      <a:avLst/>
                    </a:prstGeom>
                  </pic:spPr>
                </pic:pic>
              </a:graphicData>
            </a:graphic>
          </wp:inline>
        </w:drawing>
      </w:r>
    </w:p>
    <w:p>
      <w:pPr>
        <w:spacing w:after="120" w:before="40"/>
        <w:jc w:val="center"/>
      </w:pPr>
      <w:r>
        <w:rPr>
          <w:i/>
          <w:iCs/>
          <w:color w:val="595959"/>
          <w:sz w:val="17"/>
          <w:szCs w:val="17"/>
        </w:rPr>
        <w:t xml:space="preserve">Figure 2: The monitor encloses all scheduler state; dispatcher, workers and main thread communicate only through its entry procedures.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906"/>
      </w:tblGrid>
      <w:tr>
        <w:trPr>
          <w:cantSplit/>
          <w:tblHeader/>
        </w:trPr>
        <w:tc>
          <w:tcPr>
            <w:tcW w:type="dxa" w:w="23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Component</w:t>
            </w:r>
          </w:p>
        </w:tc>
        <w:tc>
          <w:tcPr>
            <w:tcW w:type="dxa" w:w="17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Kind</w:t>
            </w:r>
          </w:p>
        </w:tc>
        <w:tc>
          <w:tcPr>
            <w:tcW w:type="dxa" w:w="59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Responsibility</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mutex lock</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Monitor</w:t>
            </w:r>
          </w:p>
        </w:tc>
        <w:tc>
          <w:tcPr>
            <w:tcW w:type="dxa" w:w="5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Guarantees one thread at a time inside any entry procedure</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ready, pending, expected</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State</w:t>
            </w:r>
          </w:p>
        </w:tc>
        <w:tc>
          <w:tcPr>
            <w:tcW w:type="dxa" w:w="59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Ready list, number of unfinished jobs, jobs not yet released</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proc_cpu[task], grp_cpu[group]</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State</w:t>
            </w:r>
          </w:p>
        </w:tc>
        <w:tc>
          <w:tcPr>
            <w:tcW w:type="dxa" w:w="5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Decayed CPU usage CPU_j and GCPU_k; weights W_k</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granted[i], cpu_busy, stop</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State</w:t>
            </w:r>
          </w:p>
        </w:tc>
        <w:tc>
          <w:tcPr>
            <w:tcW w:type="dxa" w:w="59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Job handed to worker i; CPU-in-use flag; shutdown flag</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release(job)</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Entry procedure</w:t>
            </w:r>
          </w:p>
        </w:tc>
        <w:tc>
          <w:tcPr>
            <w:tcW w:type="dxa" w:w="5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Insert an arriving job into the ready list</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dispatch(t)</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Entry procedure</w:t>
            </w:r>
          </w:p>
        </w:tc>
        <w:tc>
          <w:tcPr>
            <w:tcW w:type="dxa" w:w="59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Select min P, set cpu_busy, grant, notify turn[i], wait for quantum_done</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await_turn(task)</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Entry procedure</w:t>
            </w:r>
          </w:p>
        </w:tc>
        <w:tc>
          <w:tcPr>
            <w:tcW w:type="dxa" w:w="5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Worker blocks until granted[task] is set (or stop); returns the grant</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end_quantum(job,t)</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Entry procedure</w:t>
            </w:r>
          </w:p>
        </w:tc>
        <w:tc>
          <w:tcPr>
            <w:tcW w:type="dxa" w:w="59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Charge usage, detect completion, decay, clear cpu_busy, notify</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finish()</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Entry procedure</w:t>
            </w:r>
          </w:p>
        </w:tc>
        <w:tc>
          <w:tcPr>
            <w:tcW w:type="dxa" w:w="5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Wait for all_done, set stop, notify_all so workers exit</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turn[i]</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Condition</w:t>
            </w:r>
          </w:p>
        </w:tc>
        <w:tc>
          <w:tcPr>
            <w:tcW w:type="dxa" w:w="59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Worker i waits here for its turn</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quantum_done</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Condition</w:t>
            </w:r>
          </w:p>
        </w:tc>
        <w:tc>
          <w:tcPr>
            <w:tcW w:type="dxa" w:w="5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Dispatcher waits here until the running quantum has ended</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all_done</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Condition</w:t>
            </w:r>
          </w:p>
        </w:tc>
        <w:tc>
          <w:tcPr>
            <w:tcW w:type="dxa" w:w="59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Main thread waits here until no job is pending</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Dispatcher / Worker Ti</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Threads</w:t>
            </w:r>
          </w:p>
        </w:tc>
        <w:tc>
          <w:tcPr>
            <w:tcW w:type="dxa" w:w="5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Logical clock and per-task executors; they never touch state directly</w:t>
            </w:r>
          </w:p>
        </w:tc>
      </w:tr>
    </w:tbl>
    <w:p>
      <w:pPr>
        <w:spacing w:after="60" w:before="0"/>
      </w:pPr>
    </w:p>
    <w:p>
      <w:pPr>
        <w:pStyle w:val="Heading2"/>
        <w:keepNext/>
      </w:pPr>
      <w:r>
        <w:t xml:space="preserve">Contract of the entry procedures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100"/>
        <w:gridCol w:w="2006"/>
      </w:tblGrid>
      <w:tr>
        <w:trPr>
          <w:cantSplit/>
          <w:tblHeader/>
        </w:trPr>
        <w:tc>
          <w:tcPr>
            <w:tcW w:type="dxa" w:w="19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Procedure</w:t>
            </w:r>
          </w:p>
        </w:tc>
        <w:tc>
          <w:tcPr>
            <w:tcW w:type="dxa" w:w="29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Waits until (predicate)</w:t>
            </w:r>
          </w:p>
        </w:tc>
        <w:tc>
          <w:tcPr>
            <w:tcW w:type="dxa" w:w="31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Notifies / effect</w:t>
            </w:r>
          </w:p>
        </w:tc>
        <w:tc>
          <w:tcPr>
            <w:tcW w:type="dxa" w:w="20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Called by</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release</w:t>
            </w:r>
          </w:p>
        </w:tc>
        <w:tc>
          <w:tcPr>
            <w:tcW w:type="dxa" w:w="2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w:t>
            </w:r>
          </w:p>
        </w:tc>
        <w:tc>
          <w:tcPr>
            <w:tcW w:type="dxa" w:w="3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adds job to ready list</w:t>
            </w:r>
          </w:p>
        </w:tc>
        <w:tc>
          <w:tcPr>
            <w:tcW w:type="dxa" w:w="20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Dispatcher</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dispatch</w:t>
            </w:r>
          </w:p>
        </w:tc>
        <w:tc>
          <w:tcPr>
            <w:tcW w:type="dxa" w:w="2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not cpu_busy (after granting)</w:t>
            </w:r>
          </w:p>
        </w:tc>
        <w:tc>
          <w:tcPr>
            <w:tcW w:type="dxa" w:w="3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turn[i].notify()</w:t>
            </w:r>
          </w:p>
        </w:tc>
        <w:tc>
          <w:tcPr>
            <w:tcW w:type="dxa" w:w="20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Dispatcher</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await_turn</w:t>
            </w:r>
          </w:p>
        </w:tc>
        <w:tc>
          <w:tcPr>
            <w:tcW w:type="dxa" w:w="2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granted[i] set or stop</w:t>
            </w:r>
          </w:p>
        </w:tc>
        <w:tc>
          <w:tcPr>
            <w:tcW w:type="dxa" w:w="3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w:t>
            </w:r>
          </w:p>
        </w:tc>
        <w:tc>
          <w:tcPr>
            <w:tcW w:type="dxa" w:w="20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Worker</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end_quantum</w:t>
            </w:r>
          </w:p>
        </w:tc>
        <w:tc>
          <w:tcPr>
            <w:tcW w:type="dxa" w:w="2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w:t>
            </w:r>
          </w:p>
        </w:tc>
        <w:tc>
          <w:tcPr>
            <w:tcW w:type="dxa" w:w="3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quantum_done.notify(); all_done.notify_all() when pending = 0</w:t>
            </w:r>
          </w:p>
        </w:tc>
        <w:tc>
          <w:tcPr>
            <w:tcW w:type="dxa" w:w="20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Worker</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finish</w:t>
            </w:r>
          </w:p>
        </w:tc>
        <w:tc>
          <w:tcPr>
            <w:tcW w:type="dxa" w:w="2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pending = 0 and expected = 0</w:t>
            </w:r>
          </w:p>
        </w:tc>
        <w:tc>
          <w:tcPr>
            <w:tcW w:type="dxa" w:w="3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turn[i].notify_all()</w:t>
            </w:r>
          </w:p>
        </w:tc>
        <w:tc>
          <w:tcPr>
            <w:tcW w:type="dxa" w:w="20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Main</w:t>
            </w:r>
          </w:p>
        </w:tc>
      </w:tr>
    </w:tbl>
    <w:p>
      <w:pPr>
        <w:spacing w:after="60" w:before="0"/>
      </w:pPr>
    </w:p>
    <w:p>
      <w:pPr>
        <w:spacing w:after="80" w:before="0" w:line="259"/>
        <w:jc w:val="both"/>
      </w:pPr>
      <w:r>
        <w:rPr>
          <w:b/>
          <w:bCs/>
          <w:sz w:val="19"/>
          <w:szCs w:val="19"/>
        </w:rPr>
        <w:t xml:space="preserve">Single-lock design.</w:t>
      </w:r>
      <w:r>
        <w:rPr>
          <w:sz w:val="19"/>
          <w:szCs w:val="19"/>
        </w:rPr>
        <w:t xml:space="preserve"> There is exactly one lock, so no lock ordering problem exists; a thread that waits releases the lock atomically, which lets the other side make progress.</w:t>
      </w:r>
    </w:p>
    <w:p>
      <w:pPr>
        <w:pStyle w:val="Heading1"/>
      </w:pPr>
      <w:r>
        <w:t xml:space="preserve">7  System Model, Assumptions and Data Structures</w:t>
      </w:r>
    </w:p>
    <w:p>
      <w:pPr>
        <w:pStyle w:val="Heading2"/>
        <w:keepNext/>
      </w:pPr>
      <w:r>
        <w:t xml:space="preserve">Assumptions</w:t>
      </w:r>
    </w:p>
    <w:p>
      <w:pPr>
        <w:pStyle w:val="ListParagraph"/>
        <w:numPr>
          <w:ilvl w:val="0"/>
          <w:numId w:val="2"/>
        </w:numPr>
        <w:spacing w:after="40" w:before="0" w:line="252"/>
      </w:pPr>
      <w:r>
        <w:t xml:space="preserve">Single processor; the CPU can run one job per tick. Time is </w:t>
      </w:r>
      <w:r>
        <w:rPr>
          <w:b/>
          <w:bCs/>
        </w:rPr>
        <w:t xml:space="preserve">logical</w:t>
      </w:r>
      <w:r>
        <w:t xml:space="preserve"> and discrete: 1 tick = 1 quantum.</w:t>
      </w:r>
    </w:p>
    <w:p>
      <w:pPr>
        <w:pStyle w:val="ListParagraph"/>
        <w:numPr>
          <w:ilvl w:val="0"/>
          <w:numId w:val="2"/>
        </w:numPr>
        <w:spacing w:after="40" w:before="0" w:line="252"/>
      </w:pPr>
      <w:r>
        <w:t xml:space="preserve">Periodic tasks with implicit deadlines (D = P), known execution time C and constant period P; all tasks start at t = 0.</w:t>
      </w:r>
    </w:p>
    <w:p>
      <w:pPr>
        <w:pStyle w:val="ListParagraph"/>
        <w:numPr>
          <w:ilvl w:val="0"/>
          <w:numId w:val="2"/>
        </w:numPr>
        <w:spacing w:after="40" w:before="0" w:line="252"/>
      </w:pPr>
      <w:r>
        <w:t xml:space="preserve">Preemption is allowed at every tick boundary; context-switch time is zero but switches are counted.</w:t>
      </w:r>
    </w:p>
    <w:p>
      <w:pPr>
        <w:pStyle w:val="ListParagraph"/>
        <w:numPr>
          <w:ilvl w:val="0"/>
          <w:numId w:val="2"/>
        </w:numPr>
        <w:spacing w:after="40" w:before="0" w:line="252"/>
      </w:pPr>
      <w:r>
        <w:t xml:space="preserve">A job that misses its deadline keeps running until completion (soft handling) so that lateness can be measured.</w:t>
      </w:r>
    </w:p>
    <w:p>
      <w:pPr>
        <w:pStyle w:val="ListParagraph"/>
        <w:numPr>
          <w:ilvl w:val="0"/>
          <w:numId w:val="2"/>
        </w:numPr>
        <w:spacing w:after="40" w:before="0" w:line="252"/>
      </w:pPr>
      <w:r>
        <w:t xml:space="preserve">Group membership and weights are static: A = {T1, T2} with W = 0.40, B = {T3, T4} with W = 0.35, C = {T5} with W = 0.25.</w:t>
      </w:r>
    </w:p>
    <w:p>
      <w:pPr>
        <w:pStyle w:val="Heading2"/>
        <w:keepNext/>
      </w:pPr>
      <w:r>
        <w:t xml:space="preserve">Data structures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500"/>
        <w:gridCol w:w="4606"/>
      </w:tblGrid>
      <w:tr>
        <w:trPr>
          <w:cantSplit/>
          <w:tblHeader/>
        </w:trPr>
        <w:tc>
          <w:tcPr>
            <w:tcW w:type="dxa" w:w="19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Structure</w:t>
            </w:r>
          </w:p>
        </w:tc>
        <w:tc>
          <w:tcPr>
            <w:tcW w:type="dxa" w:w="19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Field</w:t>
            </w:r>
          </w:p>
        </w:tc>
        <w:tc>
          <w:tcPr>
            <w:tcW w:type="dxa" w:w="15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Type</w:t>
            </w:r>
          </w:p>
        </w:tc>
        <w:tc>
          <w:tcPr>
            <w:tcW w:type="dxa" w:w="4606"/>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6"/>
                <w:szCs w:val="16"/>
              </w:rPr>
              <w:t xml:space="preserve">Meaning</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Job</w:t>
            </w:r>
          </w:p>
        </w:tc>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task, group, idx</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str, str, int</w:t>
            </w:r>
          </w:p>
        </w:tc>
        <w:tc>
          <w:tcPr>
            <w:tcW w:type="dxa" w:w="46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Owner task, owner group and job number (name = task.idx, e.g. T2.3)</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Job</w:t>
            </w:r>
          </w:p>
        </w:tc>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release, burst, deadline</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int</w:t>
            </w:r>
          </w:p>
        </w:tc>
        <w:tc>
          <w:tcPr>
            <w:tcW w:type="dxa" w:w="46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Arrival time r, CPU demand C, absolute deadline d = r + P</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Job</w:t>
            </w:r>
          </w:p>
        </w:tc>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remaining, start, finish</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int / None</w:t>
            </w:r>
          </w:p>
        </w:tc>
        <w:tc>
          <w:tcPr>
            <w:tcW w:type="dxa" w:w="46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Ticks left, first-run tick, completion tick (exit time)</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FairShareMonitor</w:t>
            </w:r>
          </w:p>
        </w:tc>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proc_cpu[task]</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float</w:t>
            </w:r>
          </w:p>
        </w:tc>
        <w:tc>
          <w:tcPr>
            <w:tcW w:type="dxa" w:w="46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Decayed CPU usage CPU_j of each task</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FairShareMonitor</w:t>
            </w:r>
          </w:p>
        </w:tc>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grp_cpu[group]</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float</w:t>
            </w:r>
          </w:p>
        </w:tc>
        <w:tc>
          <w:tcPr>
            <w:tcW w:type="dxa" w:w="46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Decayed CPU usage GCPU_k of each group</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FairShareMonitor</w:t>
            </w:r>
          </w:p>
        </w:tc>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ready, pending</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list, int</w:t>
            </w:r>
          </w:p>
        </w:tc>
        <w:tc>
          <w:tcPr>
            <w:tcW w:type="dxa" w:w="46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Jobs eligible to run; number of unfinished jobs</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FairShareMonitor</w:t>
            </w:r>
          </w:p>
        </w:tc>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weights, decay_every</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dict, int</w:t>
            </w:r>
          </w:p>
        </w:tc>
        <w:tc>
          <w:tcPr>
            <w:tcW w:type="dxa" w:w="46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Entitlements W_k; decay period Td = 4 ticks</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6"/>
                <w:szCs w:val="16"/>
              </w:rPr>
              <w:t xml:space="preserve">FairShareMonitor</w:t>
            </w:r>
          </w:p>
        </w:tc>
        <w:tc>
          <w:tcPr>
            <w:tcW w:type="dxa" w:w="19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granted, cpu_busy, stop</w:t>
            </w:r>
          </w:p>
        </w:tc>
        <w:tc>
          <w:tcPr>
            <w:tcW w:type="dxa" w:w="15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dict, bool</w:t>
            </w:r>
          </w:p>
        </w:tc>
        <w:tc>
          <w:tcPr>
            <w:tcW w:type="dxa" w:w="46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val="false"/>
                <w:bCs w:val="false"/>
                <w:sz w:val="16"/>
                <w:szCs w:val="16"/>
              </w:rPr>
              <w:t xml:space="preserve">Grant handed to each worker; CPU-in-use flag; shutdown flag</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6"/>
                <w:szCs w:val="16"/>
              </w:rPr>
              <w:t xml:space="preserve">FairShareScheduler</w:t>
            </w:r>
          </w:p>
        </w:tc>
        <w:tc>
          <w:tcPr>
            <w:tcW w:type="dxa" w:w="19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timeline, workers</w:t>
            </w:r>
          </w:p>
        </w:tc>
        <w:tc>
          <w:tcPr>
            <w:tcW w:type="dxa" w:w="15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list</w:t>
            </w:r>
          </w:p>
        </w:tc>
        <w:tc>
          <w:tcPr>
            <w:tcW w:type="dxa" w:w="46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val="false"/>
                <w:bCs w:val="false"/>
                <w:sz w:val="16"/>
                <w:szCs w:val="16"/>
              </w:rPr>
              <w:t xml:space="preserve">Resulting schedule (one entry per tick); worker threads</w:t>
            </w:r>
          </w:p>
        </w:tc>
      </w:tr>
    </w:tbl>
    <w:p>
      <w:pPr>
        <w:spacing w:after="80" w:before="0"/>
      </w:pPr>
    </w:p>
    <w:p>
      <w:pPr>
        <w:pStyle w:val="Heading2"/>
        <w:keepNext/>
      </w:pPr>
      <w:r>
        <w:t xml:space="preserve">Per-decision cost (n = number of ready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5206"/>
      </w:tblGrid>
      <w:tr>
        <w:trPr>
          <w:cantSplit/>
          <w:tblHeader/>
        </w:trPr>
        <w:tc>
          <w:tcPr>
            <w:tcW w:type="dxa" w:w="24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Algorithm</w:t>
            </w:r>
          </w:p>
        </w:tc>
        <w:tc>
          <w:tcPr>
            <w:tcW w:type="dxa" w:w="2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Decision cost</w:t>
            </w:r>
          </w:p>
        </w:tc>
        <w:tc>
          <w:tcPr>
            <w:tcW w:type="dxa" w:w="52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Comment</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Fair Share (this work)</w:t>
            </w:r>
          </w:p>
        </w:tc>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O(n) per tick</w:t>
            </w:r>
          </w:p>
        </w:tc>
        <w:tc>
          <w:tcPr>
            <w:tcW w:type="dxa" w:w="52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Priority of every ready job recomputed; O(g) with per-group queues; plus O(tasks + groups) at decay</w:t>
            </w:r>
          </w:p>
        </w:tc>
      </w:tr>
      <w:tr>
        <w:trPr>
          <w:cantSplit/>
          <w:tblHeader w:val="false"/>
        </w:trPr>
        <w:tc>
          <w:tcPr>
            <w:tcW w:type="dxa" w:w="24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EDF</w:t>
            </w:r>
          </w:p>
        </w:tc>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O(log n) (heap)</w:t>
            </w:r>
          </w:p>
        </w:tc>
        <w:tc>
          <w:tcPr>
            <w:tcW w:type="dxa" w:w="52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Ready queue ordered by absolute deadline; O(n) with a plain list</w:t>
            </w:r>
          </w:p>
        </w:tc>
      </w:tr>
      <w:tr>
        <w:trPr>
          <w:cantSplit/>
          <w:tblHeader w:val="false"/>
        </w:trPr>
        <w:tc>
          <w:tcPr>
            <w:tcW w:type="dxa" w:w="24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RM</w:t>
            </w:r>
          </w:p>
        </w:tc>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O(1) - O(log n)</w:t>
            </w:r>
          </w:p>
        </w:tc>
        <w:tc>
          <w:tcPr>
            <w:tcW w:type="dxa" w:w="52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Static priorities; a priority bitmap gives constant-time selection</w:t>
            </w:r>
          </w:p>
        </w:tc>
      </w:tr>
    </w:tbl>
    <w:p>
      <w:pPr>
        <w:spacing w:after="60" w:before="0"/>
      </w:pPr>
    </w:p>
    <w:p>
      <w:pPr>
        <w:pStyle w:val="Heading2"/>
        <w:keepNext/>
      </w:pPr>
      <w:r>
        <w:t xml:space="preserve">Life cycle of a job</w:t>
      </w:r>
    </w:p>
    <w:p>
      <w:pPr>
        <w:spacing w:after="0" w:before="40"/>
        <w:jc w:val="center"/>
      </w:pPr>
      <w:r>
        <w:drawing>
          <wp:inline distT="0" distB="0" distL="0" distR="0">
            <wp:extent cx="5667375" cy="571500"/>
            <wp:effectExtent t="0" r="0" b="0" l="0"/>
            <wp:docPr id="1" name="job_states" descr="Job state diagram" title="Job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571500"/>
                    </a:xfrm>
                    <a:prstGeom prst="rect">
                      <a:avLst/>
                    </a:prstGeom>
                  </pic:spPr>
                </pic:pic>
              </a:graphicData>
            </a:graphic>
          </wp:inline>
        </w:drawing>
      </w:r>
    </w:p>
    <w:p>
      <w:pPr>
        <w:spacing w:after="120" w:before="40"/>
        <w:jc w:val="center"/>
      </w:pPr>
      <w:r>
        <w:rPr>
          <w:i/>
          <w:iCs/>
          <w:color w:val="595959"/>
          <w:sz w:val="17"/>
          <w:szCs w:val="17"/>
        </w:rPr>
        <w:t xml:space="preserve">Figure C: State diagram of a job; the READY -&gt; RUNNING decision is where the three policies differ.</w:t>
      </w:r>
    </w:p>
    <w:p>
      <w:pPr>
        <w:spacing w:after="60" w:before="0"/>
      </w:pPr>
    </w:p>
    <w:p>
      <w:pPr>
        <w:pStyle w:val="Heading2"/>
        <w:keepNext/>
      </w:pPr>
      <w:r>
        <w:t xml:space="preserve">Invariants guarded by the monitor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906"/>
      </w:tblGrid>
      <w:tr>
        <w:trPr>
          <w:cantSplit/>
          <w:tblHeader/>
        </w:trPr>
        <w:tc>
          <w:tcPr>
            <w:tcW w:type="dxa" w:w="7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No.</w:t>
            </w:r>
          </w:p>
        </w:tc>
        <w:tc>
          <w:tcPr>
            <w:tcW w:type="dxa" w:w="53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Invariant</w:t>
            </w:r>
          </w:p>
        </w:tc>
        <w:tc>
          <w:tcPr>
            <w:tcW w:type="dxa" w:w="39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Maintained by</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I1</w:t>
            </w:r>
          </w:p>
        </w:tc>
        <w:tc>
          <w:tcPr>
            <w:tcW w:type="dxa" w:w="5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pending = number of jobs in the ready list</w:t>
            </w:r>
          </w:p>
        </w:tc>
        <w:tc>
          <w:tcPr>
            <w:tcW w:type="dxa" w:w="39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release() increments, charge() decrements on completion</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I2</w:t>
            </w:r>
          </w:p>
        </w:tc>
        <w:tc>
          <w:tcPr>
            <w:tcW w:type="dxa" w:w="5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A job is in the ready list if and only if remaining &gt; 0</w:t>
            </w:r>
          </w:p>
        </w:tc>
        <w:tc>
          <w:tcPr>
            <w:tcW w:type="dxa" w:w="39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charge() removes the job when remaining reaches 0</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I3</w:t>
            </w:r>
          </w:p>
        </w:tc>
        <w:tc>
          <w:tcPr>
            <w:tcW w:type="dxa" w:w="5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GCPU_k = sum of CPU_j over the tasks of group k</w:t>
            </w:r>
          </w:p>
        </w:tc>
        <w:tc>
          <w:tcPr>
            <w:tcW w:type="dxa" w:w="39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both counters are incremented and halved together</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I4</w:t>
            </w:r>
          </w:p>
        </w:tc>
        <w:tc>
          <w:tcPr>
            <w:tcW w:type="dxa" w:w="5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At most one quantum is charged per tick</w:t>
            </w:r>
          </w:p>
        </w:tc>
        <w:tc>
          <w:tcPr>
            <w:tcW w:type="dxa" w:w="39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cpu_busy flag and the quantum_done wait</w:t>
            </w:r>
          </w:p>
        </w:tc>
      </w:tr>
    </w:tbl>
    <w:p>
      <w:pPr>
        <w:pStyle w:val="Heading1"/>
      </w:pPr>
      <w:r>
        <w:t xml:space="preserve">8  Input Workloads: Tasks, Arrival Times and Group Weights</w:t>
      </w:r>
    </w:p>
    <w:p>
      <w:pPr>
        <w:pStyle w:val="Heading2"/>
        <w:keepNext/>
      </w:pPr>
      <w:r>
        <w:t xml:space="preserve">Workload 1 - normal load (U = 0.90)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900"/>
        <w:gridCol w:w="900"/>
        <w:gridCol w:w="1000"/>
        <w:gridCol w:w="1000"/>
        <w:gridCol w:w="4506"/>
      </w:tblGrid>
      <w:tr>
        <w:trPr>
          <w:cantSplit/>
          <w:tblHeader/>
        </w:trPr>
        <w:tc>
          <w:tcPr>
            <w:tcW w:type="dxa" w:w="8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Task</w:t>
            </w:r>
          </w:p>
        </w:tc>
        <w:tc>
          <w:tcPr>
            <w:tcW w:type="dxa" w:w="8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Group</w:t>
            </w:r>
          </w:p>
        </w:tc>
        <w:tc>
          <w:tcPr>
            <w:tcW w:type="dxa" w:w="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C (burst)</w:t>
            </w:r>
          </w:p>
        </w:tc>
        <w:tc>
          <w:tcPr>
            <w:tcW w:type="dxa" w:w="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P (period)</w:t>
            </w:r>
          </w:p>
        </w:tc>
        <w:tc>
          <w:tcPr>
            <w:tcW w:type="dxa" w:w="10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D (deadline)</w:t>
            </w:r>
          </w:p>
        </w:tc>
        <w:tc>
          <w:tcPr>
            <w:tcW w:type="dxa" w:w="10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U = C/P</w:t>
            </w:r>
          </w:p>
        </w:tc>
        <w:tc>
          <w:tcPr>
            <w:tcW w:type="dxa" w:w="45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Arrival times r (ticks) within [0, 40)</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T1</w:t>
            </w:r>
          </w:p>
        </w:tc>
        <w:tc>
          <w:tcPr>
            <w:tcW w:type="dxa" w:w="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A</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1</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5</w:t>
            </w:r>
          </w:p>
        </w:tc>
        <w:tc>
          <w:tcPr>
            <w:tcW w:type="dxa" w:w="10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5</w:t>
            </w:r>
          </w:p>
        </w:tc>
        <w:tc>
          <w:tcPr>
            <w:tcW w:type="dxa" w:w="10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0.20</w:t>
            </w:r>
          </w:p>
        </w:tc>
        <w:tc>
          <w:tcPr>
            <w:tcW w:type="dxa" w:w="45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0, 5, 10, 15, 20, 25, 30, 35</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T2</w:t>
            </w:r>
          </w:p>
        </w:tc>
        <w:tc>
          <w:tcPr>
            <w:tcW w:type="dxa" w:w="8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A</w:t>
            </w:r>
          </w:p>
        </w:tc>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2</w:t>
            </w:r>
          </w:p>
        </w:tc>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8</w:t>
            </w:r>
          </w:p>
        </w:tc>
        <w:tc>
          <w:tcPr>
            <w:tcW w:type="dxa" w:w="10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8</w:t>
            </w:r>
          </w:p>
        </w:tc>
        <w:tc>
          <w:tcPr>
            <w:tcW w:type="dxa" w:w="10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0.25</w:t>
            </w:r>
          </w:p>
        </w:tc>
        <w:tc>
          <w:tcPr>
            <w:tcW w:type="dxa" w:w="45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0, 8, 16, 24, 32</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T3</w:t>
            </w:r>
          </w:p>
        </w:tc>
        <w:tc>
          <w:tcPr>
            <w:tcW w:type="dxa" w:w="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B</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2</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10</w:t>
            </w:r>
          </w:p>
        </w:tc>
        <w:tc>
          <w:tcPr>
            <w:tcW w:type="dxa" w:w="10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10</w:t>
            </w:r>
          </w:p>
        </w:tc>
        <w:tc>
          <w:tcPr>
            <w:tcW w:type="dxa" w:w="10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0.20</w:t>
            </w:r>
          </w:p>
        </w:tc>
        <w:tc>
          <w:tcPr>
            <w:tcW w:type="dxa" w:w="45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0, 10, 20, 30</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T4</w:t>
            </w:r>
          </w:p>
        </w:tc>
        <w:tc>
          <w:tcPr>
            <w:tcW w:type="dxa" w:w="8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B</w:t>
            </w:r>
          </w:p>
        </w:tc>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3</w:t>
            </w:r>
          </w:p>
        </w:tc>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20</w:t>
            </w:r>
          </w:p>
        </w:tc>
        <w:tc>
          <w:tcPr>
            <w:tcW w:type="dxa" w:w="10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20</w:t>
            </w:r>
          </w:p>
        </w:tc>
        <w:tc>
          <w:tcPr>
            <w:tcW w:type="dxa" w:w="10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0.15</w:t>
            </w:r>
          </w:p>
        </w:tc>
        <w:tc>
          <w:tcPr>
            <w:tcW w:type="dxa" w:w="45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0, 20</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T5</w:t>
            </w:r>
          </w:p>
        </w:tc>
        <w:tc>
          <w:tcPr>
            <w:tcW w:type="dxa" w:w="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C</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4</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40</w:t>
            </w:r>
          </w:p>
        </w:tc>
        <w:tc>
          <w:tcPr>
            <w:tcW w:type="dxa" w:w="10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40</w:t>
            </w:r>
          </w:p>
        </w:tc>
        <w:tc>
          <w:tcPr>
            <w:tcW w:type="dxa" w:w="10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0.10</w:t>
            </w:r>
          </w:p>
        </w:tc>
        <w:tc>
          <w:tcPr>
            <w:tcW w:type="dxa" w:w="45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0</w:t>
            </w:r>
          </w:p>
        </w:tc>
      </w:tr>
      <w:tr>
        <w:trPr>
          <w:cantSplit/>
          <w:tblHeader w:val="false"/>
        </w:trPr>
        <w:tc>
          <w:tcPr>
            <w:tcW w:type="dxa" w:w="4400"/>
            <w:gridSpan w:val="5"/>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Total</w:t>
            </w:r>
          </w:p>
        </w:tc>
        <w:tc>
          <w:tcPr>
            <w:tcW w:type="dxa" w:w="10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bCs/>
                <w:sz w:val="16"/>
                <w:szCs w:val="16"/>
              </w:rPr>
              <w:t xml:space="preserve">0.90</w:t>
            </w:r>
          </w:p>
        </w:tc>
        <w:tc>
          <w:tcPr>
            <w:tcW w:type="dxa" w:w="45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20 jobs in the hyperperiod H = 40</w:t>
            </w:r>
          </w:p>
        </w:tc>
      </w:tr>
    </w:tbl>
    <w:p>
      <w:pPr>
        <w:spacing w:after="70" w:before="0"/>
      </w:pPr>
    </w:p>
    <w:p>
      <w:pPr>
        <w:pStyle w:val="Heading2"/>
        <w:keepNext/>
      </w:pPr>
      <w:r>
        <w:t xml:space="preserve">Group weights and demand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800"/>
        <w:gridCol w:w="2100"/>
        <w:gridCol w:w="2106"/>
      </w:tblGrid>
      <w:tr>
        <w:trPr>
          <w:cantSplit/>
          <w:tblHeader/>
        </w:trPr>
        <w:tc>
          <w:tcPr>
            <w:tcW w:type="dxa" w:w="14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Group</w:t>
            </w:r>
          </w:p>
        </w:tc>
        <w:tc>
          <w:tcPr>
            <w:tcW w:type="dxa" w:w="15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Weight W</w:t>
            </w:r>
          </w:p>
        </w:tc>
        <w:tc>
          <w:tcPr>
            <w:tcW w:type="dxa" w:w="28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Member tasks</w:t>
            </w:r>
          </w:p>
        </w:tc>
        <w:tc>
          <w:tcPr>
            <w:tcW w:type="dxa" w:w="21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Demand (normal)</w:t>
            </w:r>
          </w:p>
        </w:tc>
        <w:tc>
          <w:tcPr>
            <w:tcW w:type="dxa" w:w="21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Entitlement (normal)</w:t>
            </w:r>
          </w:p>
        </w:tc>
      </w:tr>
      <w:tr>
        <w:trPr>
          <w:cantSplit/>
          <w:tblHeader w:val="false"/>
        </w:trPr>
        <w:tc>
          <w:tcPr>
            <w:tcW w:type="dxa" w:w="14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bCs/>
                <w:sz w:val="16"/>
                <w:szCs w:val="16"/>
              </w:rPr>
              <w:t xml:space="preserve">A</w:t>
            </w:r>
          </w:p>
        </w:tc>
        <w:tc>
          <w:tcPr>
            <w:tcW w:type="dxa" w:w="15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0.40</w:t>
            </w:r>
          </w:p>
        </w:tc>
        <w:tc>
          <w:tcPr>
            <w:tcW w:type="dxa" w:w="2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T1, T2</w:t>
            </w:r>
          </w:p>
        </w:tc>
        <w:tc>
          <w:tcPr>
            <w:tcW w:type="dxa" w:w="21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0.45</w:t>
            </w:r>
          </w:p>
        </w:tc>
        <w:tc>
          <w:tcPr>
            <w:tcW w:type="dxa" w:w="21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0.45</w:t>
            </w:r>
          </w:p>
        </w:tc>
      </w:tr>
      <w:tr>
        <w:trPr>
          <w:cantSplit/>
          <w:tblHeader w:val="false"/>
        </w:trPr>
        <w:tc>
          <w:tcPr>
            <w:tcW w:type="dxa" w:w="14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bCs/>
                <w:sz w:val="16"/>
                <w:szCs w:val="16"/>
              </w:rPr>
              <w:t xml:space="preserve">B</w:t>
            </w:r>
          </w:p>
        </w:tc>
        <w:tc>
          <w:tcPr>
            <w:tcW w:type="dxa" w:w="15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0.35</w:t>
            </w:r>
          </w:p>
        </w:tc>
        <w:tc>
          <w:tcPr>
            <w:tcW w:type="dxa" w:w="28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T3, T4</w:t>
            </w:r>
          </w:p>
        </w:tc>
        <w:tc>
          <w:tcPr>
            <w:tcW w:type="dxa" w:w="21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0.35</w:t>
            </w:r>
          </w:p>
        </w:tc>
        <w:tc>
          <w:tcPr>
            <w:tcW w:type="dxa" w:w="21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0.35</w:t>
            </w:r>
          </w:p>
        </w:tc>
      </w:tr>
      <w:tr>
        <w:trPr>
          <w:cantSplit/>
          <w:tblHeader w:val="false"/>
        </w:trPr>
        <w:tc>
          <w:tcPr>
            <w:tcW w:type="dxa" w:w="14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bCs/>
                <w:sz w:val="16"/>
                <w:szCs w:val="16"/>
              </w:rPr>
              <w:t xml:space="preserve">C</w:t>
            </w:r>
          </w:p>
        </w:tc>
        <w:tc>
          <w:tcPr>
            <w:tcW w:type="dxa" w:w="15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0.25</w:t>
            </w:r>
          </w:p>
        </w:tc>
        <w:tc>
          <w:tcPr>
            <w:tcW w:type="dxa" w:w="28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sz w:val="16"/>
                <w:szCs w:val="16"/>
              </w:rPr>
              <w:t xml:space="preserve">T5</w:t>
            </w:r>
          </w:p>
        </w:tc>
        <w:tc>
          <w:tcPr>
            <w:tcW w:type="dxa" w:w="21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0.10</w:t>
            </w:r>
          </w:p>
        </w:tc>
        <w:tc>
          <w:tcPr>
            <w:tcW w:type="dxa" w:w="21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0.10</w:t>
            </w:r>
          </w:p>
        </w:tc>
      </w:tr>
    </w:tbl>
    <w:p>
      <w:pPr>
        <w:spacing w:after="70" w:before="0"/>
      </w:pPr>
    </w:p>
    <w:p>
      <w:pPr>
        <w:pStyle w:val="Heading2"/>
        <w:keepNext/>
      </w:pPr>
      <w:r>
        <w:t xml:space="preserve">Workload 2 - overload (U = 1.225), same periods and groups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1200"/>
        <w:gridCol w:w="1300"/>
        <w:gridCol w:w="4406"/>
      </w:tblGrid>
      <w:tr>
        <w:trPr>
          <w:cantSplit/>
          <w:tblHeader/>
        </w:trPr>
        <w:tc>
          <w:tcPr>
            <w:tcW w:type="dxa" w:w="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Task</w:t>
            </w:r>
          </w:p>
        </w:tc>
        <w:tc>
          <w:tcPr>
            <w:tcW w:type="dxa" w:w="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Group</w:t>
            </w:r>
          </w:p>
        </w:tc>
        <w:tc>
          <w:tcPr>
            <w:tcW w:type="dxa" w:w="12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C (burst)</w:t>
            </w:r>
          </w:p>
        </w:tc>
        <w:tc>
          <w:tcPr>
            <w:tcW w:type="dxa" w:w="12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P (period)</w:t>
            </w:r>
          </w:p>
        </w:tc>
        <w:tc>
          <w:tcPr>
            <w:tcW w:type="dxa" w:w="13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U = C/P</w:t>
            </w:r>
          </w:p>
        </w:tc>
        <w:tc>
          <w:tcPr>
            <w:tcW w:type="dxa" w:w="44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Change vs. workload 1</w:t>
            </w:r>
          </w:p>
        </w:tc>
      </w:tr>
      <w:tr>
        <w:trPr>
          <w:cantSplit/>
          <w:tblHeader w:val="false"/>
        </w:trPr>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T1</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A</w:t>
            </w:r>
          </w:p>
        </w:tc>
        <w:tc>
          <w:tcPr>
            <w:tcW w:type="dxa" w:w="1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1</w:t>
            </w:r>
          </w:p>
        </w:tc>
        <w:tc>
          <w:tcPr>
            <w:tcW w:type="dxa" w:w="1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5</w:t>
            </w:r>
          </w:p>
        </w:tc>
        <w:tc>
          <w:tcPr>
            <w:tcW w:type="dxa" w:w="1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0.20</w:t>
            </w:r>
          </w:p>
        </w:tc>
        <w:tc>
          <w:tcPr>
            <w:tcW w:type="dxa" w:w="44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unchanged</w:t>
            </w:r>
          </w:p>
        </w:tc>
      </w:tr>
      <w:tr>
        <w:trPr>
          <w:cantSplit/>
          <w:tblHeader w:val="false"/>
        </w:trPr>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T2</w:t>
            </w:r>
          </w:p>
        </w:tc>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A</w:t>
            </w:r>
          </w:p>
        </w:tc>
        <w:tc>
          <w:tcPr>
            <w:tcW w:type="dxa" w:w="1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3</w:t>
            </w:r>
          </w:p>
        </w:tc>
        <w:tc>
          <w:tcPr>
            <w:tcW w:type="dxa" w:w="1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8</w:t>
            </w:r>
          </w:p>
        </w:tc>
        <w:tc>
          <w:tcPr>
            <w:tcW w:type="dxa" w:w="1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0.38</w:t>
            </w:r>
          </w:p>
        </w:tc>
        <w:tc>
          <w:tcPr>
            <w:tcW w:type="dxa" w:w="44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increased</w:t>
            </w:r>
          </w:p>
        </w:tc>
      </w:tr>
      <w:tr>
        <w:trPr>
          <w:cantSplit/>
          <w:tblHeader w:val="false"/>
        </w:trPr>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T3</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B</w:t>
            </w:r>
          </w:p>
        </w:tc>
        <w:tc>
          <w:tcPr>
            <w:tcW w:type="dxa" w:w="1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3</w:t>
            </w:r>
          </w:p>
        </w:tc>
        <w:tc>
          <w:tcPr>
            <w:tcW w:type="dxa" w:w="1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10</w:t>
            </w:r>
          </w:p>
        </w:tc>
        <w:tc>
          <w:tcPr>
            <w:tcW w:type="dxa" w:w="1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0.30</w:t>
            </w:r>
          </w:p>
        </w:tc>
        <w:tc>
          <w:tcPr>
            <w:tcW w:type="dxa" w:w="44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increased</w:t>
            </w:r>
          </w:p>
        </w:tc>
      </w:tr>
      <w:tr>
        <w:trPr>
          <w:cantSplit/>
          <w:tblHeader w:val="false"/>
        </w:trPr>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T4</w:t>
            </w:r>
          </w:p>
        </w:tc>
        <w:tc>
          <w:tcPr>
            <w:tcW w:type="dxa" w:w="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B</w:t>
            </w:r>
          </w:p>
        </w:tc>
        <w:tc>
          <w:tcPr>
            <w:tcW w:type="dxa" w:w="1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4</w:t>
            </w:r>
          </w:p>
        </w:tc>
        <w:tc>
          <w:tcPr>
            <w:tcW w:type="dxa" w:w="12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20</w:t>
            </w:r>
          </w:p>
        </w:tc>
        <w:tc>
          <w:tcPr>
            <w:tcW w:type="dxa" w:w="1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0.20</w:t>
            </w:r>
          </w:p>
        </w:tc>
        <w:tc>
          <w:tcPr>
            <w:tcW w:type="dxa" w:w="44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sz w:val="16"/>
                <w:szCs w:val="16"/>
              </w:rPr>
              <w:t xml:space="preserve">increased</w:t>
            </w:r>
          </w:p>
        </w:tc>
      </w:tr>
      <w:tr>
        <w:trPr>
          <w:cantSplit/>
          <w:tblHeader w:val="false"/>
        </w:trPr>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T5</w:t>
            </w:r>
          </w:p>
        </w:tc>
        <w:tc>
          <w:tcPr>
            <w:tcW w:type="dxa" w:w="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C</w:t>
            </w:r>
          </w:p>
        </w:tc>
        <w:tc>
          <w:tcPr>
            <w:tcW w:type="dxa" w:w="1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6</w:t>
            </w:r>
          </w:p>
        </w:tc>
        <w:tc>
          <w:tcPr>
            <w:tcW w:type="dxa" w:w="12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40</w:t>
            </w:r>
          </w:p>
        </w:tc>
        <w:tc>
          <w:tcPr>
            <w:tcW w:type="dxa" w:w="1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0.15</w:t>
            </w:r>
          </w:p>
        </w:tc>
        <w:tc>
          <w:tcPr>
            <w:tcW w:type="dxa" w:w="44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sz w:val="16"/>
                <w:szCs w:val="16"/>
              </w:rPr>
              <w:t xml:space="preserve">increased</w:t>
            </w:r>
          </w:p>
        </w:tc>
      </w:tr>
      <w:tr>
        <w:trPr>
          <w:cantSplit/>
          <w:tblHeader w:val="false"/>
        </w:trPr>
        <w:tc>
          <w:tcPr>
            <w:tcW w:type="dxa" w:w="4200"/>
            <w:gridSpan w:val="4"/>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Total</w:t>
            </w:r>
          </w:p>
        </w:tc>
        <w:tc>
          <w:tcPr>
            <w:tcW w:type="dxa" w:w="1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bCs/>
                <w:sz w:val="16"/>
                <w:szCs w:val="16"/>
              </w:rPr>
              <w:t xml:space="preserve">1.225</w:t>
            </w:r>
          </w:p>
        </w:tc>
        <w:tc>
          <w:tcPr>
            <w:tcW w:type="dxa" w:w="44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sz w:val="16"/>
                <w:szCs w:val="16"/>
              </w:rPr>
              <w:t xml:space="preserve">U &gt; 1 : overload</w:t>
            </w:r>
          </w:p>
        </w:tc>
      </w:tr>
    </w:tbl>
    <w:p>
      <w:pPr>
        <w:spacing w:after="40" w:before="60" w:line="259"/>
      </w:pPr>
      <w:r>
        <w:rPr>
          <w:sz w:val="18"/>
          <w:szCs w:val="18"/>
        </w:rPr>
        <w:t xml:space="preserve">Group demands under overload: A = 0.575, B = 0.500, C = 0.150; weight-based entitlements (max-min, demand-capped): A = 0.453, B = 0.397, C = 0.150.</w:t>
      </w:r>
    </w:p>
    <w:p>
      <w:pPr>
        <w:spacing w:after="0" w:before="40"/>
        <w:jc w:val="center"/>
      </w:pPr>
      <w:r>
        <w:drawing>
          <wp:inline distT="0" distB="0" distL="0" distR="0">
            <wp:extent cx="4933950" cy="1714500"/>
            <wp:effectExtent t="0" r="0" b="0" l="0"/>
            <wp:docPr id="1" name="releases" descr="Release chart" title="Releas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1714500"/>
                    </a:xfrm>
                    <a:prstGeom prst="rect">
                      <a:avLst/>
                    </a:prstGeom>
                  </pic:spPr>
                </pic:pic>
              </a:graphicData>
            </a:graphic>
          </wp:inline>
        </w:drawing>
      </w:r>
    </w:p>
    <w:p>
      <w:pPr>
        <w:spacing w:after="120" w:before="40"/>
        <w:jc w:val="center"/>
      </w:pPr>
      <w:r>
        <w:rPr>
          <w:i/>
          <w:iCs/>
          <w:color w:val="595959"/>
          <w:sz w:val="17"/>
          <w:szCs w:val="17"/>
        </w:rPr>
        <w:t xml:space="preserve">Figure 3: Arrival (up arrow) and absolute deadline (red triangle) of every job of the normal workload; shaded boxes show execution windows.</w:t>
      </w:r>
    </w:p>
    <w:p>
      <w:pPr>
        <w:spacing w:after="60" w:before="0"/>
      </w:pPr>
    </w:p>
    <w:p>
      <w:pPr>
        <w:pStyle w:val="Heading2"/>
        <w:keepNext/>
      </w:pPr>
      <w:r>
        <w:t xml:space="preserve">Derived quantities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2250"/>
        <w:gridCol w:w="2250"/>
        <w:gridCol w:w="2006"/>
      </w:tblGrid>
      <w:tr>
        <w:trPr>
          <w:cantSplit/>
          <w:tblHeader/>
        </w:trPr>
        <w:tc>
          <w:tcPr>
            <w:tcW w:type="dxa" w:w="34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Quantity</w:t>
            </w:r>
          </w:p>
        </w:tc>
        <w:tc>
          <w:tcPr>
            <w:tcW w:type="dxa" w:w="225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Normal (U = 0.90)</w:t>
            </w:r>
          </w:p>
        </w:tc>
        <w:tc>
          <w:tcPr>
            <w:tcW w:type="dxa" w:w="225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Overload (U = 1.225)</w:t>
            </w:r>
          </w:p>
        </w:tc>
        <w:tc>
          <w:tcPr>
            <w:tcW w:type="dxa" w:w="20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Remark</w:t>
            </w:r>
          </w:p>
        </w:tc>
      </w:tr>
      <w:tr>
        <w:trPr>
          <w:cantSplit/>
          <w:tblHeader w:val="false"/>
        </w:trPr>
        <w:tc>
          <w:tcPr>
            <w:tcW w:type="dxa" w:w="34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Total CPU demand in the 40-tick window</w:t>
            </w:r>
          </w:p>
        </w:tc>
        <w:tc>
          <w:tcPr>
            <w:tcW w:type="dxa" w:w="22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36 ticks</w:t>
            </w:r>
          </w:p>
        </w:tc>
        <w:tc>
          <w:tcPr>
            <w:tcW w:type="dxa" w:w="22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49 ticks</w:t>
            </w:r>
          </w:p>
        </w:tc>
        <w:tc>
          <w:tcPr>
            <w:tcW w:type="dxa" w:w="20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capacity = 40 ticks</w:t>
            </w:r>
          </w:p>
        </w:tc>
      </w:tr>
      <w:tr>
        <w:trPr>
          <w:cantSplit/>
          <w:tblHeader w:val="false"/>
        </w:trPr>
        <w:tc>
          <w:tcPr>
            <w:tcW w:type="dxa" w:w="34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Idle ticks if all work is done by t = 40</w:t>
            </w:r>
          </w:p>
        </w:tc>
        <w:tc>
          <w:tcPr>
            <w:tcW w:type="dxa" w:w="22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4</w:t>
            </w:r>
          </w:p>
        </w:tc>
        <w:tc>
          <w:tcPr>
            <w:tcW w:type="dxa" w:w="22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0 (9 ticks backlog)</w:t>
            </w:r>
          </w:p>
        </w:tc>
        <w:tc>
          <w:tcPr>
            <w:tcW w:type="dxa" w:w="20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backlog is drained after t = 40</w:t>
            </w:r>
          </w:p>
        </w:tc>
      </w:tr>
      <w:tr>
        <w:trPr>
          <w:cantSplit/>
          <w:tblHeader w:val="false"/>
        </w:trPr>
        <w:tc>
          <w:tcPr>
            <w:tcW w:type="dxa" w:w="34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Jobs per task T1 / T2 / T3 / T4 / T5</w:t>
            </w:r>
          </w:p>
        </w:tc>
        <w:tc>
          <w:tcPr>
            <w:tcW w:type="dxa" w:w="22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8 / 5 / 4 / 2 / 1</w:t>
            </w:r>
          </w:p>
        </w:tc>
        <w:tc>
          <w:tcPr>
            <w:tcW w:type="dxa" w:w="22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8 / 5 / 4 / 2 / 1</w:t>
            </w:r>
          </w:p>
        </w:tc>
        <w:tc>
          <w:tcPr>
            <w:tcW w:type="dxa" w:w="20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20 jobs in total</w:t>
            </w:r>
          </w:p>
        </w:tc>
      </w:tr>
      <w:tr>
        <w:trPr>
          <w:cantSplit/>
          <w:tblHeader w:val="false"/>
        </w:trPr>
        <w:tc>
          <w:tcPr>
            <w:tcW w:type="dxa" w:w="34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Demand per group A / B / C</w:t>
            </w:r>
          </w:p>
        </w:tc>
        <w:tc>
          <w:tcPr>
            <w:tcW w:type="dxa" w:w="22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0.450 / 0.350 / 0.100</w:t>
            </w:r>
          </w:p>
        </w:tc>
        <w:tc>
          <w:tcPr>
            <w:tcW w:type="dxa" w:w="22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0.575 / 0.500 / 0.150</w:t>
            </w:r>
          </w:p>
        </w:tc>
        <w:tc>
          <w:tcPr>
            <w:tcW w:type="dxa" w:w="20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fraction of the CPU</w:t>
            </w:r>
          </w:p>
        </w:tc>
      </w:tr>
    </w:tbl>
    <w:p>
      <w:pPr>
        <w:pStyle w:val="Heading1"/>
      </w:pPr>
      <w:r>
        <w:t xml:space="preserve">9  Experimental Setup and Evaluation Metrics</w:t>
      </w:r>
    </w:p>
    <w:p>
      <w:pPr>
        <w:pStyle w:val="Heading2"/>
        <w:keepNext/>
      </w:pPr>
      <w:r>
        <w:t xml:space="preserve">Simulation parameters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Parameter</w:t>
            </w:r>
          </w:p>
        </w:tc>
        <w:tc>
          <w:tcPr>
            <w:tcW w:type="dxa" w:w="66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Value</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Time model</w:t>
            </w:r>
          </w:p>
        </w:tc>
        <w:tc>
          <w:tcPr>
            <w:tcW w:type="dxa" w:w="66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Discrete logical time; 1 tick = 1 quantum; preemption possible at every tick</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Observation window</w:t>
            </w:r>
          </w:p>
        </w:tc>
        <w:tc>
          <w:tcPr>
            <w:tcW w:type="dxa" w:w="66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Hyperperiod H = lcm(5, 8, 10, 20, 40) = 40 ticks; after t = 40 no new jobs are released, but unfinished jobs are drained so that exit times are known</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Fair Share parameters</w:t>
            </w:r>
          </w:p>
        </w:tc>
        <w:tc>
          <w:tcPr>
            <w:tcW w:type="dxa" w:w="66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Weights A/B/C = 0.40/0.35/0.25; usage decay: halve all counters every 4 ticks; tie-break: earlier arrival, then task id</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EDF / RM tie-break</w:t>
            </w:r>
          </w:p>
        </w:tc>
        <w:tc>
          <w:tcPr>
            <w:tcW w:type="dxa" w:w="66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Smaller task id (deterministic)</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Workloads</w:t>
            </w:r>
          </w:p>
        </w:tc>
        <w:tc>
          <w:tcPr>
            <w:tcW w:type="dxa" w:w="66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(1) normal: U = 0.90, 20 jobs; (2) overload: U = 1.225, 20 jobs</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Random task sets</w:t>
            </w:r>
          </w:p>
        </w:tc>
        <w:tc>
          <w:tcPr>
            <w:tcW w:type="dxa" w:w="66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150 sets per utilization level 0.5 ... 1.3 (step 0.1); UUniFast utilization split; periods {5, 8, 10, 20, 40}; C rounded to integers; accepted if actual U is within ±0.04 of the target</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Verification</w:t>
            </w:r>
          </w:p>
        </w:tc>
        <w:tc>
          <w:tcPr>
            <w:tcW w:type="dxa" w:w="66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Monitor-based threaded scheduler vs. independent simulator: identical Fair Share timelines on both workloads (page 14)</w:t>
            </w:r>
          </w:p>
        </w:tc>
      </w:tr>
    </w:tbl>
    <w:p>
      <w:pPr>
        <w:spacing w:after="80" w:before="0"/>
      </w:pPr>
    </w:p>
    <w:p>
      <w:pPr>
        <w:pStyle w:val="Heading2"/>
        <w:keepNext/>
      </w:pPr>
      <w:r>
        <w:t xml:space="preserve">Metrics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706"/>
      </w:tblGrid>
      <w:tr>
        <w:trPr>
          <w:cantSplit/>
          <w:tblHeader/>
        </w:trPr>
        <w:tc>
          <w:tcPr>
            <w:tcW w:type="dxa" w:w="2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Metric</w:t>
            </w:r>
          </w:p>
        </w:tc>
        <w:tc>
          <w:tcPr>
            <w:tcW w:type="dxa" w:w="29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Definition</w:t>
            </w:r>
          </w:p>
        </w:tc>
        <w:tc>
          <w:tcPr>
            <w:tcW w:type="dxa" w:w="47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Interpretation</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Arrival r / start s / exit f</w:t>
            </w:r>
          </w:p>
        </w:tc>
        <w:tc>
          <w:tcPr>
            <w:tcW w:type="dxa" w:w="29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Recorded per job (ticks)</w:t>
            </w:r>
          </w:p>
        </w:tc>
        <w:tc>
          <w:tcPr>
            <w:tcW w:type="dxa" w:w="47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Raw input and output times of the schedule</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Response time</w:t>
            </w:r>
          </w:p>
        </w:tc>
        <w:tc>
          <w:tcPr>
            <w:tcW w:type="dxa" w:w="29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s - r</w:t>
            </w:r>
          </w:p>
        </w:tc>
        <w:tc>
          <w:tcPr>
            <w:tcW w:type="dxa" w:w="47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Responsiveness; small = interactive feel</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Waiting time</w:t>
            </w:r>
          </w:p>
        </w:tc>
        <w:tc>
          <w:tcPr>
            <w:tcW w:type="dxa" w:w="29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f - r - C</w:t>
            </w:r>
          </w:p>
        </w:tc>
        <w:tc>
          <w:tcPr>
            <w:tcW w:type="dxa" w:w="47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Time lost in the ready queue</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Turnaround time</w:t>
            </w:r>
          </w:p>
        </w:tc>
        <w:tc>
          <w:tcPr>
            <w:tcW w:type="dxa" w:w="29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f - r</w:t>
            </w:r>
          </w:p>
        </w:tc>
        <w:tc>
          <w:tcPr>
            <w:tcW w:type="dxa" w:w="47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Total residence time</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Lateness / miss</w:t>
            </w:r>
          </w:p>
        </w:tc>
        <w:tc>
          <w:tcPr>
            <w:tcW w:type="dxa" w:w="29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f - d; miss if f &gt; d</w:t>
            </w:r>
          </w:p>
        </w:tc>
        <w:tc>
          <w:tcPr>
            <w:tcW w:type="dxa" w:w="47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Timeliness; deadline-miss ratio = misses / jobs</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Context switches</w:t>
            </w:r>
          </w:p>
        </w:tc>
        <w:tc>
          <w:tcPr>
            <w:tcW w:type="dxa" w:w="29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Number of changes of running job (idle gaps excluded)</w:t>
            </w:r>
          </w:p>
        </w:tc>
        <w:tc>
          <w:tcPr>
            <w:tcW w:type="dxa" w:w="47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Overhead of preemption</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Group CPU share</w:t>
            </w:r>
          </w:p>
        </w:tc>
        <w:tc>
          <w:tcPr>
            <w:tcW w:type="dxa" w:w="29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Ticks used by group in [0, 40) / 40</w:t>
            </w:r>
          </w:p>
        </w:tc>
        <w:tc>
          <w:tcPr>
            <w:tcW w:type="dxa" w:w="47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val="false"/>
                <w:bCs w:val="false"/>
                <w:sz w:val="17"/>
                <w:szCs w:val="17"/>
              </w:rPr>
              <w:t xml:space="preserve">Compared with entitlement E_k</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Jain index J</w:t>
            </w:r>
          </w:p>
        </w:tc>
        <w:tc>
          <w:tcPr>
            <w:tcW w:type="dxa" w:w="29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(sum s_g)^2 / (n · sum s_g^2), s_g = received / demand</w:t>
            </w:r>
          </w:p>
        </w:tc>
        <w:tc>
          <w:tcPr>
            <w:tcW w:type="dxa" w:w="47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val="false"/>
                <w:bCs w:val="false"/>
                <w:sz w:val="17"/>
                <w:szCs w:val="17"/>
              </w:rPr>
              <w:t xml:space="preserve">1 = perfectly proportional service</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8"/>
                <w:szCs w:val="18"/>
              </w:rPr>
              <w:t xml:space="preserve">Fairness vs. timeliness.</w:t>
            </w:r>
            <w:r>
              <w:rPr>
                <w:sz w:val="18"/>
                <w:szCs w:val="18"/>
              </w:rPr>
              <w:t xml:space="preserve"> A policy can be perfectly timely yet unfair (EDF/RM serve the most urgent tasks first, even if that means a group receives nothing) or perfectly fair yet untimely (Fair Share). The metrics above measure both sides, so neither policy is judged on one axis only.</w:t>
            </w:r>
          </w:p>
        </w:tc>
      </w:tr>
    </w:tbl>
    <w:p>
      <w:pPr>
        <w:spacing w:after="60" w:before="0"/>
      </w:pPr>
    </w:p>
    <w:p>
      <w:pPr>
        <w:pStyle w:val="Heading2"/>
        <w:keepNext/>
      </w:pPr>
      <w:r>
        <w:t xml:space="preserve">Experimental pipeline</w:t>
      </w:r>
    </w:p>
    <w:p>
      <w:pPr>
        <w:spacing w:after="0" w:before="40"/>
        <w:jc w:val="center"/>
      </w:pPr>
      <w:r>
        <w:drawing>
          <wp:inline distT="0" distB="0" distL="0" distR="0">
            <wp:extent cx="5848350" cy="990600"/>
            <wp:effectExtent t="0" r="0" b="0" l="0"/>
            <wp:docPr id="1" name="pipeline" descr="Experiment pipeline" title="Experimen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990600"/>
                    </a:xfrm>
                    <a:prstGeom prst="rect">
                      <a:avLst/>
                    </a:prstGeom>
                  </pic:spPr>
                </pic:pic>
              </a:graphicData>
            </a:graphic>
          </wp:inline>
        </w:drawing>
      </w:r>
    </w:p>
    <w:p>
      <w:pPr>
        <w:spacing w:after="120" w:before="40"/>
        <w:jc w:val="center"/>
      </w:pPr>
      <w:r>
        <w:rPr>
          <w:i/>
          <w:iCs/>
          <w:color w:val="595959"/>
          <w:sz w:val="17"/>
          <w:szCs w:val="17"/>
        </w:rPr>
        <w:t xml:space="preserve">Figure D: Workflow of the experiments - both the threaded scheduler and the simulator are fed with the same workloads and compared.</w:t>
      </w:r>
    </w:p>
    <w:p>
      <w:pPr>
        <w:pStyle w:val="Heading1"/>
      </w:pPr>
      <w:r>
        <w:t xml:space="preserve">10  Flowchart of the Monitor-Based Fair Share Algorithm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0"/>
        <w:gridCol w:w="4406"/>
      </w:tblGrid>
      <w:tr>
        <w:tc>
          <w:tcPr>
            <w:tcW w:type="dxa" w:w="5500"/>
            <w:tcBorders>
              <w:top w:val="none" w:color="FFFFFF" w:sz="0"/>
              <w:left w:val="none" w:color="FFFFFF" w:sz="0"/>
              <w:bottom w:val="none" w:color="FFFFFF" w:sz="0"/>
              <w:right w:val="none" w:color="FFFFFF" w:sz="0"/>
            </w:tcBorders>
            <w:tcMar>
              <w:top w:type="dxa" w:w="0"/>
              <w:left w:type="dxa" w:w="0"/>
              <w:bottom w:type="dxa" w:w="0"/>
              <w:right w:type="dxa" w:w="100"/>
            </w:tcMar>
          </w:tcPr>
          <w:p>
            <w:pPr>
              <w:spacing w:after="0" w:before="40"/>
              <w:jc w:val="center"/>
            </w:pPr>
            <w:r>
              <w:drawing>
                <wp:inline distT="0" distB="0" distL="0" distR="0">
                  <wp:extent cx="3562350" cy="7000875"/>
                  <wp:effectExtent t="0" r="0" b="0" l="0"/>
                  <wp:docPr id="1" name="flow_fs" descr="Fair Share flowchart" title="Fair Sha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562350" cy="7000875"/>
                          </a:xfrm>
                          <a:prstGeom prst="rect">
                            <a:avLst/>
                          </a:prstGeom>
                        </pic:spPr>
                      </pic:pic>
                    </a:graphicData>
                  </a:graphic>
                </wp:inline>
              </w:drawing>
            </w:r>
          </w:p>
          <w:p>
            <w:pPr>
              <w:spacing w:after="120" w:before="40"/>
              <w:jc w:val="center"/>
            </w:pPr>
            <w:r>
              <w:rPr>
                <w:i/>
                <w:iCs/>
                <w:color w:val="595959"/>
                <w:sz w:val="17"/>
                <w:szCs w:val="17"/>
              </w:rPr>
              <w:t xml:space="preserve">Figure 4: Flowchart of the monitor-based Fair Share scheduler.</w:t>
            </w:r>
          </w:p>
        </w:tc>
        <w:tc>
          <w:tcPr>
            <w:tcW w:type="dxa" w:w="4406"/>
            <w:tcBorders>
              <w:top w:val="none" w:color="FFFFFF" w:sz="0"/>
              <w:left w:val="none" w:color="FFFFFF" w:sz="0"/>
              <w:bottom w:val="none" w:color="FFFFFF" w:sz="0"/>
              <w:right w:val="none" w:color="FFFFFF" w:sz="0"/>
            </w:tcBorders>
            <w:tcMar>
              <w:top w:type="dxa" w:w="0"/>
              <w:left w:type="dxa" w:w="100"/>
              <w:bottom w:type="dxa" w:w="0"/>
              <w:right w:type="dxa" w:w="0"/>
            </w:tcMar>
          </w:tcPr>
          <w:p>
            <w:pPr>
              <w:pStyle w:val="Heading2"/>
              <w:keepNext/>
            </w:pPr>
            <w:r>
              <w:t xml:space="preserve">Step-by-step walkthrough</w:t>
            </w:r>
          </w:p>
          <w:p>
            <w:pPr>
              <w:pStyle w:val="ListParagraph"/>
              <w:numPr>
                <w:ilvl w:val="0"/>
                <w:numId w:val="4"/>
              </w:numPr>
              <w:spacing w:after="70" w:before="0" w:line="252"/>
            </w:pPr>
            <w:r>
              <w:rPr>
                <w:b/>
                <w:bCs/>
                <w:sz w:val="19"/>
                <w:szCs w:val="19"/>
              </w:rPr>
              <w:t xml:space="preserve">Create the monitor:</w:t>
            </w:r>
            <w:r>
              <w:rPr>
                <w:sz w:val="19"/>
                <w:szCs w:val="19"/>
              </w:rPr>
              <w:t xml:space="preserve"> usage counters 0, empty ready list, cpu_busy = False, conditions turn[i], quantum_done, all_done.</w:t>
            </w:r>
          </w:p>
          <w:p>
            <w:pPr>
              <w:pStyle w:val="ListParagraph"/>
              <w:numPr>
                <w:ilvl w:val="0"/>
                <w:numId w:val="4"/>
              </w:numPr>
              <w:spacing w:after="70" w:before="0" w:line="252"/>
            </w:pPr>
            <w:r>
              <w:rPr>
                <w:b/>
                <w:bCs/>
                <w:sz w:val="19"/>
                <w:szCs w:val="19"/>
              </w:rPr>
              <w:t xml:space="preserve">Start workers.</w:t>
            </w:r>
            <w:r>
              <w:rPr>
                <w:sz w:val="19"/>
                <w:szCs w:val="19"/>
              </w:rPr>
              <w:t xml:space="preserve"> Each blocks in await_turn() on its condition turn[i].</w:t>
            </w:r>
          </w:p>
          <w:p>
            <w:pPr>
              <w:pStyle w:val="ListParagraph"/>
              <w:numPr>
                <w:ilvl w:val="0"/>
                <w:numId w:val="4"/>
              </w:numPr>
              <w:spacing w:after="70" w:before="0" w:line="252"/>
            </w:pPr>
            <w:r>
              <w:rPr>
                <w:b/>
                <w:bCs/>
                <w:sz w:val="19"/>
                <w:szCs w:val="19"/>
              </w:rPr>
              <w:t xml:space="preserve">Release arrivals.</w:t>
            </w:r>
            <w:r>
              <w:rPr>
                <w:sz w:val="19"/>
                <w:szCs w:val="19"/>
              </w:rPr>
              <w:t xml:space="preserve"> At tick t every job with r &lt;= t enters the ready list through release().</w:t>
            </w:r>
          </w:p>
          <w:p>
            <w:pPr>
              <w:pStyle w:val="ListParagraph"/>
              <w:numPr>
                <w:ilvl w:val="0"/>
                <w:numId w:val="4"/>
              </w:numPr>
              <w:spacing w:after="70" w:before="0" w:line="252"/>
            </w:pPr>
            <w:r>
              <w:rPr>
                <w:b/>
                <w:bCs/>
                <w:sz w:val="19"/>
                <w:szCs w:val="19"/>
              </w:rPr>
              <w:t xml:space="preserve">Idle check.</w:t>
            </w:r>
            <w:r>
              <w:rPr>
                <w:sz w:val="19"/>
                <w:szCs w:val="19"/>
              </w:rPr>
              <w:t xml:space="preserve"> An empty ready list gives an idle tick.</w:t>
            </w:r>
          </w:p>
          <w:p>
            <w:pPr>
              <w:pStyle w:val="ListParagraph"/>
              <w:numPr>
                <w:ilvl w:val="0"/>
                <w:numId w:val="4"/>
              </w:numPr>
              <w:spacing w:after="70" w:before="0" w:line="252"/>
            </w:pPr>
            <w:r>
              <w:rPr>
                <w:b/>
                <w:bCs/>
                <w:sz w:val="19"/>
                <w:szCs w:val="19"/>
              </w:rPr>
              <w:t xml:space="preserve">Select</w:t>
            </w:r>
            <w:r>
              <w:rPr>
                <w:sz w:val="19"/>
                <w:szCs w:val="19"/>
              </w:rPr>
              <w:t xml:space="preserve"> inside dispatch(): P = CPU_j/2 + GCPU_k/(4·W_k); the minimum wins.</w:t>
            </w:r>
          </w:p>
          <w:p>
            <w:pPr>
              <w:pStyle w:val="ListParagraph"/>
              <w:numPr>
                <w:ilvl w:val="0"/>
                <w:numId w:val="4"/>
              </w:numPr>
              <w:spacing w:after="70" w:before="0" w:line="252"/>
            </w:pPr>
            <w:r>
              <w:rPr>
                <w:b/>
                <w:bCs/>
                <w:sz w:val="19"/>
                <w:szCs w:val="19"/>
              </w:rPr>
              <w:t xml:space="preserve">Grant.</w:t>
            </w:r>
            <w:r>
              <w:rPr>
                <w:sz w:val="19"/>
                <w:szCs w:val="19"/>
              </w:rPr>
              <w:t xml:space="preserve"> cpu_busy = True, granted[task] = job, turn[task].notify(); the dispatcher then waits on quantum_done.</w:t>
            </w:r>
          </w:p>
          <w:p>
            <w:pPr>
              <w:pStyle w:val="ListParagraph"/>
              <w:numPr>
                <w:ilvl w:val="0"/>
                <w:numId w:val="4"/>
              </w:numPr>
              <w:spacing w:after="70" w:before="0" w:line="252"/>
            </w:pPr>
            <w:r>
              <w:rPr>
                <w:b/>
                <w:bCs/>
                <w:sz w:val="19"/>
                <w:szCs w:val="19"/>
              </w:rPr>
              <w:t xml:space="preserve">Execute.</w:t>
            </w:r>
            <w:r>
              <w:rPr>
                <w:sz w:val="19"/>
                <w:szCs w:val="19"/>
              </w:rPr>
              <w:t xml:space="preserve"> The worker returns from await_turn() and calls end_quantum(): usage grows, remaining decreases.</w:t>
            </w:r>
          </w:p>
          <w:p>
            <w:pPr>
              <w:pStyle w:val="ListParagraph"/>
              <w:numPr>
                <w:ilvl w:val="0"/>
                <w:numId w:val="4"/>
              </w:numPr>
              <w:spacing w:after="70" w:before="0" w:line="252"/>
            </w:pPr>
            <w:r>
              <w:rPr>
                <w:b/>
                <w:bCs/>
                <w:sz w:val="19"/>
                <w:szCs w:val="19"/>
              </w:rPr>
              <w:t xml:space="preserve">Hand back.</w:t>
            </w:r>
            <w:r>
              <w:rPr>
                <w:sz w:val="19"/>
                <w:szCs w:val="19"/>
              </w:rPr>
              <w:t xml:space="preserve"> end_quantum() clears cpu_busy and notifies quantum_done; the dispatcher resumes.</w:t>
            </w:r>
          </w:p>
          <w:p>
            <w:pPr>
              <w:pStyle w:val="ListParagraph"/>
              <w:numPr>
                <w:ilvl w:val="0"/>
                <w:numId w:val="4"/>
              </w:numPr>
              <w:spacing w:after="70" w:before="0" w:line="252"/>
            </w:pPr>
            <w:r>
              <w:rPr>
                <w:b/>
                <w:bCs/>
                <w:sz w:val="19"/>
                <w:szCs w:val="19"/>
              </w:rPr>
              <w:t xml:space="preserve">Completion.</w:t>
            </w:r>
            <w:r>
              <w:rPr>
                <w:sz w:val="19"/>
                <w:szCs w:val="19"/>
              </w:rPr>
              <w:t xml:space="preserve"> If remaining = 0 the exit time f = t + 1 is stored and the job leaves the ready list.</w:t>
            </w:r>
          </w:p>
          <w:p>
            <w:pPr>
              <w:pStyle w:val="ListParagraph"/>
              <w:numPr>
                <w:ilvl w:val="0"/>
                <w:numId w:val="4"/>
              </w:numPr>
              <w:spacing w:after="70" w:before="0" w:line="252"/>
            </w:pPr>
            <w:r>
              <w:rPr>
                <w:b/>
                <w:bCs/>
                <w:sz w:val="19"/>
                <w:szCs w:val="19"/>
              </w:rPr>
              <w:t xml:space="preserve">Decay.</w:t>
            </w:r>
            <w:r>
              <w:rPr>
                <w:sz w:val="19"/>
                <w:szCs w:val="19"/>
              </w:rPr>
              <w:t xml:space="preserve"> When (t+1) mod 4 = 0 all counters are halved; then t is incremented.</w:t>
            </w:r>
          </w:p>
          <w:p>
            <w:pPr>
              <w:pStyle w:val="ListParagraph"/>
              <w:numPr>
                <w:ilvl w:val="0"/>
                <w:numId w:val="4"/>
              </w:numPr>
              <w:spacing w:after="70" w:before="0" w:line="252"/>
            </w:pPr>
            <w:r>
              <w:rPr>
                <w:b/>
                <w:bCs/>
                <w:sz w:val="19"/>
                <w:szCs w:val="19"/>
              </w:rPr>
              <w:t xml:space="preserve">Stop.</w:t>
            </w:r>
            <w:r>
              <w:rPr>
                <w:sz w:val="19"/>
                <w:szCs w:val="19"/>
              </w:rPr>
              <w:t xml:space="preserve"> When no work remains, finish() waits on all_done, sets stop and notifies all workers, which exit.</w:t>
            </w:r>
          </w:p>
        </w:tc>
      </w:tr>
    </w:tbl>
    <w:p>
      <w:pPr>
        <w:pStyle w:val="Heading1"/>
      </w:pPr>
      <w:r>
        <w:t xml:space="preserve">11  Monitor Protocol and Correctness</w:t>
      </w:r>
    </w:p>
    <w:p>
      <w:pPr>
        <w:spacing w:after="0" w:before="40"/>
        <w:jc w:val="center"/>
      </w:pPr>
      <w:r>
        <w:drawing>
          <wp:inline distT="0" distB="0" distL="0" distR="0">
            <wp:extent cx="5210175" cy="3114675"/>
            <wp:effectExtent t="0" r="0" b="0" l="0"/>
            <wp:docPr id="1" name="sequence" descr="Sequence diagram"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10175" cy="3114675"/>
                    </a:xfrm>
                    <a:prstGeom prst="rect">
                      <a:avLst/>
                    </a:prstGeom>
                  </pic:spPr>
                </pic:pic>
              </a:graphicData>
            </a:graphic>
          </wp:inline>
        </w:drawing>
      </w:r>
    </w:p>
    <w:p>
      <w:pPr>
        <w:spacing w:after="120" w:before="40"/>
        <w:jc w:val="center"/>
      </w:pPr>
      <w:r>
        <w:rPr>
          <w:i/>
          <w:iCs/>
          <w:color w:val="595959"/>
          <w:sz w:val="17"/>
          <w:szCs w:val="17"/>
        </w:rPr>
        <w:t xml:space="preserve">Figure 5: Message sequence of one scheduling tick between dispatcher, monitor, condition variables and a worker thread.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blHeader/>
        </w:trPr>
        <w:tc>
          <w:tcPr>
            <w:tcW w:type="dxa" w:w="23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Property</w:t>
            </w:r>
          </w:p>
        </w:tc>
        <w:tc>
          <w:tcPr>
            <w:tcW w:type="dxa" w:w="76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Argument</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Mutual exclusion on the CPU</w:t>
            </w:r>
          </w:p>
        </w:tc>
        <w:tc>
          <w:tcPr>
            <w:tcW w:type="dxa" w:w="76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cpu_busy is set in dispatch() and cleared only in end_quantum(), both inside the lock; dispatch() does not return before cpu_busy is False, so at most one job runs per tick.</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Atomic scheduler state</w:t>
            </w:r>
          </w:p>
        </w:tc>
        <w:tc>
          <w:tcPr>
            <w:tcW w:type="dxa" w:w="76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Every access to usage counters and the ready list happens in an entry procedure holding the single lock.</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No lost wake-up</w:t>
            </w:r>
          </w:p>
        </w:tc>
        <w:tc>
          <w:tcPr>
            <w:tcW w:type="dxa" w:w="76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Every wait is predicate-guarded (wait_for). If notify happens before the worker waits, granted[task] is already set and the wait returns at once.</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Spurious wake-ups</w:t>
            </w:r>
          </w:p>
        </w:tc>
        <w:tc>
          <w:tcPr>
            <w:tcW w:type="dxa" w:w="76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Mesa semantics: a woken thread re-checks its predicate, so an early or extra wake-up is harmless.</w:t>
            </w:r>
          </w:p>
        </w:tc>
      </w:tr>
      <w:tr>
        <w:trPr>
          <w:cantSplit/>
          <w:tblHeader w:val="false"/>
        </w:trPr>
        <w:tc>
          <w:tcPr>
            <w:tcW w:type="dxa" w:w="2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Deadlock freedom</w:t>
            </w:r>
          </w:p>
        </w:tc>
        <w:tc>
          <w:tcPr>
            <w:tcW w:type="dxa" w:w="76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One lock, no nested locking; wait releases the lock atomically, so the dispatcher and the worker can never block each other.</w:t>
            </w:r>
          </w:p>
        </w:tc>
      </w:tr>
      <w:tr>
        <w:trPr>
          <w:cantSplit/>
          <w:tblHeader w:val="false"/>
        </w:trPr>
        <w:tc>
          <w:tcPr>
            <w:tcW w:type="dxa" w:w="2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Progress / termination</w:t>
            </w:r>
          </w:p>
        </w:tc>
        <w:tc>
          <w:tcPr>
            <w:tcW w:type="dxa" w:w="76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Each granted quantum reduces some remaining time by 1; finish() sets stop and notifies all turn[i], so workers exit.</w:t>
            </w:r>
          </w:p>
        </w:tc>
      </w:tr>
    </w:tbl>
    <w:p>
      <w:pPr>
        <w:spacing w:after="60" w:before="0"/>
      </w:pPr>
    </w:p>
    <w:p>
      <w:pPr>
        <w:pStyle w:val="Heading2"/>
        <w:keepNext/>
      </w:pPr>
      <w:r>
        <w:t xml:space="preserve">Worked example: monitor state during ticks 0 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
        <w:gridCol w:w="4400"/>
        <w:gridCol w:w="900"/>
        <w:gridCol w:w="1300"/>
        <w:gridCol w:w="1300"/>
        <w:gridCol w:w="1356"/>
      </w:tblGrid>
      <w:tr>
        <w:trPr>
          <w:cantSplit/>
          <w:tblHeader/>
        </w:trPr>
        <w:tc>
          <w:tcPr>
            <w:tcW w:type="dxa" w:w="65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Tick</w:t>
            </w:r>
          </w:p>
        </w:tc>
        <w:tc>
          <w:tcPr>
            <w:tcW w:type="dxa" w:w="44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Operation</w:t>
            </w:r>
          </w:p>
        </w:tc>
        <w:tc>
          <w:tcPr>
            <w:tcW w:type="dxa" w:w="9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cpu_busy</w:t>
            </w:r>
          </w:p>
        </w:tc>
        <w:tc>
          <w:tcPr>
            <w:tcW w:type="dxa" w:w="13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granted[T1]</w:t>
            </w:r>
          </w:p>
        </w:tc>
        <w:tc>
          <w:tcPr>
            <w:tcW w:type="dxa" w:w="13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granted[T3]</w:t>
            </w:r>
          </w:p>
        </w:tc>
        <w:tc>
          <w:tcPr>
            <w:tcW w:type="dxa" w:w="1356"/>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2"/>
              <w:jc w:val="left"/>
            </w:pPr>
            <w:r>
              <w:rPr>
                <w:b/>
                <w:bCs/>
                <w:color w:val="FFFFFF"/>
                <w:sz w:val="15"/>
                <w:szCs w:val="15"/>
              </w:rPr>
              <w:t xml:space="preserve">Effect</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44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dispatch(0): select T1.1 (all P = 0); grant; notify turn[T1]</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True</w:t>
            </w:r>
          </w:p>
        </w:tc>
        <w:tc>
          <w:tcPr>
            <w:tcW w:type="dxa" w:w="13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(T1.1, 0)</w:t>
            </w:r>
          </w:p>
        </w:tc>
        <w:tc>
          <w:tcPr>
            <w:tcW w:type="dxa" w:w="13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None</w:t>
            </w:r>
          </w:p>
        </w:tc>
        <w:tc>
          <w:tcPr>
            <w:tcW w:type="dxa" w:w="13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dispatcher waits</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44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worker T1: await_turn returns, grant cleared</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True</w:t>
            </w:r>
          </w:p>
        </w:tc>
        <w:tc>
          <w:tcPr>
            <w:tcW w:type="dxa" w:w="13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None</w:t>
            </w:r>
          </w:p>
        </w:tc>
        <w:tc>
          <w:tcPr>
            <w:tcW w:type="dxa" w:w="13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None</w:t>
            </w:r>
          </w:p>
        </w:tc>
        <w:tc>
          <w:tcPr>
            <w:tcW w:type="dxa" w:w="13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worker runs</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44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end_quantum(T1.1, 0): remaining 0, f = 1; notify quantum_done</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False</w:t>
            </w:r>
          </w:p>
        </w:tc>
        <w:tc>
          <w:tcPr>
            <w:tcW w:type="dxa" w:w="13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None</w:t>
            </w:r>
          </w:p>
        </w:tc>
        <w:tc>
          <w:tcPr>
            <w:tcW w:type="dxa" w:w="13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None</w:t>
            </w:r>
          </w:p>
        </w:tc>
        <w:tc>
          <w:tcPr>
            <w:tcW w:type="dxa" w:w="13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T1.1 done</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0</w:t>
            </w:r>
          </w:p>
        </w:tc>
        <w:tc>
          <w:tcPr>
            <w:tcW w:type="dxa" w:w="44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dispatcher resumes, timeline[0] = T1.1</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False</w:t>
            </w:r>
          </w:p>
        </w:tc>
        <w:tc>
          <w:tcPr>
            <w:tcW w:type="dxa" w:w="13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None</w:t>
            </w:r>
          </w:p>
        </w:tc>
        <w:tc>
          <w:tcPr>
            <w:tcW w:type="dxa" w:w="13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None</w:t>
            </w:r>
          </w:p>
        </w:tc>
        <w:tc>
          <w:tcPr>
            <w:tcW w:type="dxa" w:w="13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next tick</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44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dispatch(1): T3.1 (P = 0 &lt; P(T2.1) = 0.625); grant; notify</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True</w:t>
            </w:r>
          </w:p>
        </w:tc>
        <w:tc>
          <w:tcPr>
            <w:tcW w:type="dxa" w:w="13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None</w:t>
            </w:r>
          </w:p>
        </w:tc>
        <w:tc>
          <w:tcPr>
            <w:tcW w:type="dxa" w:w="13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(T3.1, 1)</w:t>
            </w:r>
          </w:p>
        </w:tc>
        <w:tc>
          <w:tcPr>
            <w:tcW w:type="dxa" w:w="13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dispatcher waits</w:t>
            </w:r>
          </w:p>
        </w:tc>
      </w:tr>
      <w:tr>
        <w:trPr>
          <w:cantSplit/>
          <w:tblHeader w:val="false"/>
        </w:trPr>
        <w:tc>
          <w:tcPr>
            <w:tcW w:type="dxa" w:w="6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44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worker T3: await_turn; end_quantum(T3.1, 1)</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False</w:t>
            </w:r>
          </w:p>
        </w:tc>
        <w:tc>
          <w:tcPr>
            <w:tcW w:type="dxa" w:w="13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None</w:t>
            </w:r>
          </w:p>
        </w:tc>
        <w:tc>
          <w:tcPr>
            <w:tcW w:type="dxa" w:w="13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center"/>
            </w:pPr>
            <w:r>
              <w:rPr>
                <w:sz w:val="15"/>
                <w:szCs w:val="15"/>
              </w:rPr>
              <w:t xml:space="preserve">None</w:t>
            </w:r>
          </w:p>
        </w:tc>
        <w:tc>
          <w:tcPr>
            <w:tcW w:type="dxa" w:w="13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2"/>
              <w:jc w:val="left"/>
            </w:pPr>
            <w:r>
              <w:rPr>
                <w:sz w:val="15"/>
                <w:szCs w:val="15"/>
              </w:rPr>
              <w:t xml:space="preserve">start = 1</w:t>
            </w:r>
          </w:p>
        </w:tc>
      </w:tr>
      <w:tr>
        <w:trPr>
          <w:cantSplit/>
          <w:tblHeader w:val="false"/>
        </w:trPr>
        <w:tc>
          <w:tcPr>
            <w:tcW w:type="dxa" w:w="6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1</w:t>
            </w:r>
          </w:p>
        </w:tc>
        <w:tc>
          <w:tcPr>
            <w:tcW w:type="dxa" w:w="44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dispatcher resumes, timeline[1] = T3.1</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False</w:t>
            </w:r>
          </w:p>
        </w:tc>
        <w:tc>
          <w:tcPr>
            <w:tcW w:type="dxa" w:w="13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None</w:t>
            </w:r>
          </w:p>
        </w:tc>
        <w:tc>
          <w:tcPr>
            <w:tcW w:type="dxa" w:w="13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center"/>
            </w:pPr>
            <w:r>
              <w:rPr>
                <w:sz w:val="15"/>
                <w:szCs w:val="15"/>
              </w:rPr>
              <w:t xml:space="preserve">None</w:t>
            </w:r>
          </w:p>
        </w:tc>
        <w:tc>
          <w:tcPr>
            <w:tcW w:type="dxa" w:w="13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2"/>
              <w:jc w:val="left"/>
            </w:pPr>
            <w:r>
              <w:rPr>
                <w:sz w:val="15"/>
                <w:szCs w:val="15"/>
              </w:rPr>
              <w:t xml:space="preserve">tick 1 done</w:t>
            </w:r>
          </w:p>
        </w:tc>
      </w:tr>
    </w:tbl>
    <w:p>
      <w:pPr>
        <w:pStyle w:val="Heading1"/>
      </w:pPr>
      <w:r>
        <w:t xml:space="preserve">12  Implementation, Part 1: Job and Monitor (Python 3)</w:t>
      </w:r>
    </w:p>
    <w:p>
      <w:pPr>
        <w:spacing w:after="60" w:before="0" w:line="259"/>
      </w:pPr>
      <w:r>
        <w:rPr>
          <w:sz w:val="19"/>
          <w:szCs w:val="19"/>
        </w:rPr>
        <w:t xml:space="preserve">File </w:t>
      </w:r>
      <w:r>
        <w:rPr>
          <w:rFonts w:ascii="Courier New" w:cs="Courier New" w:eastAsia="Courier New" w:hAnsi="Courier New"/>
          <w:color w:val="7B2D26"/>
          <w:sz w:val="19"/>
          <w:szCs w:val="19"/>
        </w:rPr>
        <w:t xml:space="preserve">fs_monitor.py</w:t>
      </w:r>
      <w:r>
        <w:rPr>
          <w:sz w:val="19"/>
          <w:szCs w:val="19"/>
        </w:rPr>
        <w:t xml:space="preserve"> (part 1) - the monitor holds all shared scheduling state behind one lock; </w:t>
      </w:r>
      <w:r>
        <w:rPr>
          <w:rFonts w:ascii="Courier New" w:cs="Courier New" w:eastAsia="Courier New" w:hAnsi="Courier New"/>
          <w:color w:val="7B2D26"/>
          <w:sz w:val="19"/>
          <w:szCs w:val="19"/>
        </w:rPr>
        <w:t xml:space="preserve">turn[i]</w:t>
      </w:r>
      <w:r>
        <w:rPr>
          <w:sz w:val="19"/>
          <w:szCs w:val="19"/>
        </w:rPr>
        <w:t xml:space="preserve">, </w:t>
      </w:r>
      <w:r>
        <w:rPr>
          <w:rFonts w:ascii="Courier New" w:cs="Courier New" w:eastAsia="Courier New" w:hAnsi="Courier New"/>
          <w:color w:val="7B2D26"/>
          <w:sz w:val="19"/>
          <w:szCs w:val="19"/>
        </w:rPr>
        <w:t xml:space="preserve">quantum_done</w:t>
      </w:r>
      <w:r>
        <w:rPr>
          <w:sz w:val="19"/>
          <w:szCs w:val="19"/>
        </w:rPr>
        <w:t xml:space="preserve"> and </w:t>
      </w:r>
      <w:r>
        <w:rPr>
          <w:rFonts w:ascii="Courier New" w:cs="Courier New" w:eastAsia="Courier New" w:hAnsi="Courier New"/>
          <w:color w:val="7B2D26"/>
          <w:sz w:val="19"/>
          <w:szCs w:val="19"/>
        </w:rPr>
        <w:t xml:space="preserve">all_done</w:t>
      </w:r>
      <w:r>
        <w:rPr>
          <w:sz w:val="19"/>
          <w:szCs w:val="19"/>
        </w:rPr>
        <w:t xml:space="preserve"> are condition variables bound to that lock.</w:t>
      </w:r>
    </w:p>
    <w:p>
      <w:pPr>
        <w:shd w:fill="F6F8FA" w:color="auto" w:val="clear"/>
        <w:spacing w:after="0" w:before="0" w:line="186" w:lineRule="exact"/>
        <w:ind w:left="100" w:right="100"/>
      </w:pPr>
      <w:r>
        <w:rPr>
          <w:rFonts w:ascii="Courier New" w:cs="Courier New" w:eastAsia="Courier New" w:hAnsi="Courier New"/>
          <w:color w:val="A31515"/>
          <w:sz w:val="15"/>
          <w:szCs w:val="15"/>
        </w:rPr>
        <w:t xml:space="preserve">""</w:t>
      </w:r>
      <w:r>
        <w:rPr>
          <w:rFonts w:ascii="Courier New" w:cs="Courier New" w:eastAsia="Courier New" w:hAnsi="Courier New"/>
          <w:color w:val="A31515"/>
          <w:sz w:val="15"/>
          <w:szCs w:val="15"/>
        </w:rPr>
        <w:t xml:space="preserve">"Fair Share scheduler - MONITOR-ONLY implementation (logical time, 1 tick = 1 quantum)."</w:t>
      </w:r>
      <w:r>
        <w:rPr>
          <w:rFonts w:ascii="Courier New" w:cs="Courier New" w:eastAsia="Courier New" w:hAnsi="Courier New"/>
          <w:color w:val="A31515"/>
          <w:sz w:val="15"/>
          <w:szCs w:val="15"/>
        </w:rPr>
        <w:t xml:space="preserve">""</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import</w:t>
      </w:r>
      <w:r>
        <w:rPr>
          <w:rFonts w:ascii="Courier New" w:cs="Courier New" w:eastAsia="Courier New" w:hAnsi="Courier New"/>
          <w:color w:val="1B1B1B"/>
          <w:sz w:val="15"/>
          <w:szCs w:val="15"/>
        </w:rPr>
        <w:t xml:space="preserve"> threading</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from</w:t>
      </w:r>
      <w:r>
        <w:rPr>
          <w:rFonts w:ascii="Courier New" w:cs="Courier New" w:eastAsia="Courier New" w:hAnsi="Courier New"/>
          <w:color w:val="1B1B1B"/>
          <w:sz w:val="15"/>
          <w:szCs w:val="15"/>
        </w:rPr>
        <w:t xml:space="preserve"> collections </w:t>
      </w:r>
      <w:r>
        <w:rPr>
          <w:rFonts w:ascii="Courier New" w:cs="Courier New" w:eastAsia="Courier New" w:hAnsi="Courier New"/>
          <w:b/>
          <w:bCs/>
          <w:color w:val="0000C0"/>
          <w:sz w:val="15"/>
          <w:szCs w:val="15"/>
        </w:rPr>
        <w:t xml:space="preserve">import</w:t>
      </w:r>
      <w:r>
        <w:rPr>
          <w:rFonts w:ascii="Courier New" w:cs="Courier New" w:eastAsia="Courier New" w:hAnsi="Courier New"/>
          <w:color w:val="1B1B1B"/>
          <w:sz w:val="15"/>
          <w:szCs w:val="15"/>
        </w:rPr>
        <w:t xml:space="preserve"> defaultdict</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class</w:t>
      </w:r>
      <w:r>
        <w:rPr>
          <w:rFonts w:ascii="Courier New" w:cs="Courier New" w:eastAsia="Courier New" w:hAnsi="Courier New"/>
          <w:color w:val="1B1B1B"/>
          <w:sz w:val="15"/>
          <w:szCs w:val="15"/>
        </w:rPr>
        <w:t xml:space="preserve"> Job:</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__init__(</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task, group, idx, release, burst, deadline):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.task,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.group,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.idx = task, group, idx</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.release,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.burst,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.deadline = release, burst, deadline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.remaining,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.start,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.finish = burst, </w:t>
      </w:r>
      <w:r>
        <w:rPr>
          <w:rFonts w:ascii="Courier New" w:cs="Courier New" w:eastAsia="Courier New" w:hAnsi="Courier New"/>
          <w:b/>
          <w:bCs/>
          <w:color w:val="0000C0"/>
          <w:sz w:val="15"/>
          <w:szCs w:val="15"/>
        </w:rPr>
        <w:t xml:space="preserve">None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None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property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name(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return</w:t>
      </w:r>
      <w:r>
        <w:rPr>
          <w:rFonts w:ascii="Courier New" w:cs="Courier New" w:eastAsia="Courier New" w:hAnsi="Courier New"/>
          <w:color w:val="1B1B1B"/>
          <w:sz w:val="15"/>
          <w:szCs w:val="15"/>
        </w:rPr>
        <w:t xml:space="preserve"> </w:t>
      </w:r>
      <w:r>
        <w:rPr>
          <w:rFonts w:ascii="Courier New" w:cs="Courier New" w:eastAsia="Courier New" w:hAnsi="Courier New"/>
          <w:color w:val="A31515"/>
          <w:sz w:val="15"/>
          <w:szCs w:val="15"/>
        </w:rPr>
        <w:t xml:space="preserve">f"{self.task}.{self.idx}"</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class</w:t>
      </w:r>
      <w:r>
        <w:rPr>
          <w:rFonts w:ascii="Courier New" w:cs="Courier New" w:eastAsia="Courier New" w:hAnsi="Courier New"/>
          <w:color w:val="1B1B1B"/>
          <w:sz w:val="15"/>
          <w:szCs w:val="15"/>
        </w:rPr>
        <w:t xml:space="preserve"> FairShareMonitor: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color w:val="A31515"/>
          <w:sz w:val="15"/>
          <w:szCs w:val="15"/>
        </w:rPr>
        <w:t xml:space="preserve">""</w:t>
      </w:r>
      <w:r>
        <w:rPr>
          <w:rFonts w:ascii="Courier New" w:cs="Courier New" w:eastAsia="Courier New" w:hAnsi="Courier New"/>
          <w:color w:val="A31515"/>
          <w:sz w:val="15"/>
          <w:szCs w:val="15"/>
        </w:rPr>
        <w:t xml:space="preserve">"One lock, three kinds of condition variables, all state private to the monitor."</w:t>
      </w:r>
      <w:r>
        <w:rPr>
          <w:rFonts w:ascii="Courier New" w:cs="Courier New" w:eastAsia="Courier New" w:hAnsi="Courier New"/>
          <w:color w:val="A31515"/>
          <w:sz w:val="15"/>
          <w:szCs w:val="15"/>
        </w:rPr>
        <w:t xml:space="preser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__init__(</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tasks, weights, decay_every=4):</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 = threading.Lock()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._turn = {t: threading.Condition(</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t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tasks}  </w:t>
      </w:r>
      <w:r>
        <w:rPr>
          <w:rFonts w:ascii="Courier New" w:cs="Courier New" w:eastAsia="Courier New" w:hAnsi="Courier New"/>
          <w:i/>
          <w:iCs/>
          <w:color w:val="5A7D2B"/>
          <w:sz w:val="15"/>
          <w:szCs w:val="15"/>
        </w:rPr>
        <w:t xml:space="preserve"># worker waits for its turn</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._quantum_done = threading.Condition(</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              </w:t>
      </w:r>
      <w:r>
        <w:rPr>
          <w:rFonts w:ascii="Courier New" w:cs="Courier New" w:eastAsia="Courier New" w:hAnsi="Courier New"/>
          <w:i/>
          <w:iCs/>
          <w:color w:val="5A7D2B"/>
          <w:sz w:val="15"/>
          <w:szCs w:val="15"/>
        </w:rPr>
        <w:t xml:space="preserve"># dispatcher waits for quantum end</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._all_done = threading.Condition(</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                  </w:t>
      </w:r>
      <w:r>
        <w:rPr>
          <w:rFonts w:ascii="Courier New" w:cs="Courier New" w:eastAsia="Courier New" w:hAnsi="Courier New"/>
          <w:i/>
          <w:iCs/>
          <w:color w:val="5A7D2B"/>
          <w:sz w:val="15"/>
          <w:szCs w:val="15"/>
        </w:rPr>
        <w:t xml:space="preserve"># main waits for last job</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.weights,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.decay_every = weights, decay_every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.proc_cpu,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.grp_cpu = defaultdict(float), defaultdict(float)</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.ready,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.pending,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.expected = [], 0, 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.granted = {t: </w:t>
      </w:r>
      <w:r>
        <w:rPr>
          <w:rFonts w:ascii="Courier New" w:cs="Courier New" w:eastAsia="Courier New" w:hAnsi="Courier New"/>
          <w:b/>
          <w:bCs/>
          <w:color w:val="0000C0"/>
          <w:sz w:val="15"/>
          <w:szCs w:val="15"/>
        </w:rPr>
        <w:t xml:space="preserve">None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t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tasks}    </w:t>
      </w:r>
      <w:r>
        <w:rPr>
          <w:rFonts w:ascii="Courier New" w:cs="Courier New" w:eastAsia="Courier New" w:hAnsi="Courier New"/>
          <w:i/>
          <w:iCs/>
          <w:color w:val="5A7D2B"/>
          <w:sz w:val="15"/>
          <w:szCs w:val="15"/>
        </w:rPr>
        <w:t xml:space="preserve"># (job, tick) handed to a worker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.cpu_busy,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.stop = </w:t>
      </w:r>
      <w:r>
        <w:rPr>
          <w:rFonts w:ascii="Courier New" w:cs="Courier New" w:eastAsia="Courier New" w:hAnsi="Courier New"/>
          <w:b/>
          <w:bCs/>
          <w:color w:val="0000C0"/>
          <w:sz w:val="15"/>
          <w:szCs w:val="15"/>
        </w:rPr>
        <w:t xml:space="preserve">False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False</w:t>
      </w:r>
      <w:r>
        <w:rPr>
          <w:rFonts w:ascii="Courier New" w:cs="Courier New" w:eastAsia="Courier New" w:hAnsi="Courier New"/>
          <w:color w:val="1B1B1B"/>
          <w:sz w:val="15"/>
          <w:szCs w:val="15"/>
        </w:rPr>
        <w:t xml:space="preserve">    </w:t>
      </w:r>
      <w:r>
        <w:rPr>
          <w:rFonts w:ascii="Courier New" w:cs="Courier New" w:eastAsia="Courier New" w:hAnsi="Courier New"/>
          <w:i/>
          <w:iCs/>
          <w:color w:val="5A7D2B"/>
          <w:sz w:val="15"/>
          <w:szCs w:val="15"/>
        </w:rPr>
        <w:t xml:space="preserve"># replaces the CPU semaphore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_priority(</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j):                         </w:t>
      </w:r>
      <w:r>
        <w:rPr>
          <w:rFonts w:ascii="Courier New" w:cs="Courier New" w:eastAsia="Courier New" w:hAnsi="Courier New"/>
          <w:i/>
          <w:iCs/>
          <w:color w:val="5A7D2B"/>
          <w:sz w:val="15"/>
          <w:szCs w:val="15"/>
        </w:rPr>
        <w:t xml:space="preserve"># lower value = higher priority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return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.proc_cpu[j.task] / 2</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.grp_cpu[j.group] / (4 *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.weights[j.group]), j.release, j.task)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i/>
          <w:iCs/>
          <w:color w:val="5A7D2B"/>
          <w:sz w:val="15"/>
          <w:szCs w:val="15"/>
        </w:rPr>
        <w:t xml:space="preserve"># ---------- entry procedures called by the dispatcher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release(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job):</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with</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.ready.append(job);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.pending += 1;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.expected -= 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dispatch(</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tick):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with</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not</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.ready: </w:t>
      </w:r>
      <w:r>
        <w:rPr>
          <w:rFonts w:ascii="Courier New" w:cs="Courier New" w:eastAsia="Courier New" w:hAnsi="Courier New"/>
          <w:b/>
          <w:bCs/>
          <w:color w:val="0000C0"/>
          <w:sz w:val="15"/>
          <w:szCs w:val="15"/>
        </w:rPr>
        <w:t xml:space="preserve">return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None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job = </w:t>
      </w:r>
      <w:r>
        <w:rPr>
          <w:rFonts w:ascii="Courier New" w:cs="Courier New" w:eastAsia="Courier New" w:hAnsi="Courier New"/>
          <w:b/>
          <w:bCs/>
          <w:color w:val="0000C0"/>
          <w:sz w:val="15"/>
          <w:szCs w:val="15"/>
        </w:rPr>
        <w:t xml:space="preserve">min</w:t>
      </w:r>
      <w:r>
        <w:rPr>
          <w:rFonts w:ascii="Courier New" w:cs="Courier New" w:eastAsia="Courier New" w:hAnsi="Courier New"/>
          <w:color w:val="1B1B1B"/>
          <w:sz w:val="15"/>
          <w:szCs w:val="15"/>
        </w:rPr>
        <w:t xml:space="preserv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.ready, key=</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._priority)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.cpu_busy = </w:t>
      </w:r>
      <w:r>
        <w:rPr>
          <w:rFonts w:ascii="Courier New" w:cs="Courier New" w:eastAsia="Courier New" w:hAnsi="Courier New"/>
          <w:b/>
          <w:bCs/>
          <w:color w:val="0000C0"/>
          <w:sz w:val="15"/>
          <w:szCs w:val="15"/>
        </w:rPr>
        <w:t xml:space="preserve">True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.granted[job.task] = (job, tick)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._turn[job.task].notify()                      </w:t>
      </w:r>
      <w:r>
        <w:rPr>
          <w:rFonts w:ascii="Courier New" w:cs="Courier New" w:eastAsia="Courier New" w:hAnsi="Courier New"/>
          <w:i/>
          <w:iCs/>
          <w:color w:val="5A7D2B"/>
          <w:sz w:val="15"/>
          <w:szCs w:val="15"/>
        </w:rPr>
        <w:t xml:space="preserve"># wake the chosen worker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._quantum_done.wait_for(</w:t>
      </w:r>
      <w:r>
        <w:rPr>
          <w:rFonts w:ascii="Courier New" w:cs="Courier New" w:eastAsia="Courier New" w:hAnsi="Courier New"/>
          <w:b/>
          <w:bCs/>
          <w:color w:val="0000C0"/>
          <w:sz w:val="15"/>
          <w:szCs w:val="15"/>
        </w:rPr>
        <w:t xml:space="preserve">lambda</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not</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.cpu_busy)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return</w:t>
      </w:r>
      <w:r>
        <w:rPr>
          <w:rFonts w:ascii="Courier New" w:cs="Courier New" w:eastAsia="Courier New" w:hAnsi="Courier New"/>
          <w:color w:val="1B1B1B"/>
          <w:sz w:val="15"/>
          <w:szCs w:val="15"/>
        </w:rPr>
        <w:t xml:space="preserve"> job</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i/>
          <w:iCs/>
          <w:color w:val="5A7D2B"/>
          <w:sz w:val="15"/>
          <w:szCs w:val="15"/>
        </w:rPr>
        <w:t xml:space="preserve"># ---------- entry procedures called by workers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await_turn(</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task):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with</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._turn[task].wait_for(</w:t>
      </w:r>
      <w:r>
        <w:rPr>
          <w:rFonts w:ascii="Courier New" w:cs="Courier New" w:eastAsia="Courier New" w:hAnsi="Courier New"/>
          <w:b/>
          <w:bCs/>
          <w:color w:val="0000C0"/>
          <w:sz w:val="15"/>
          <w:szCs w:val="15"/>
        </w:rPr>
        <w:t xml:space="preserve">lambda</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.granted[task] is </w:t>
      </w:r>
      <w:r>
        <w:rPr>
          <w:rFonts w:ascii="Courier New" w:cs="Courier New" w:eastAsia="Courier New" w:hAnsi="Courier New"/>
          <w:b/>
          <w:bCs/>
          <w:color w:val="0000C0"/>
          <w:sz w:val="15"/>
          <w:szCs w:val="15"/>
        </w:rPr>
        <w:t xml:space="preserve">not</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None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or</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.stop)</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grant,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.granted[task] =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.granted[task], </w:t>
      </w:r>
      <w:r>
        <w:rPr>
          <w:rFonts w:ascii="Courier New" w:cs="Courier New" w:eastAsia="Courier New" w:hAnsi="Courier New"/>
          <w:b/>
          <w:bCs/>
          <w:color w:val="0000C0"/>
          <w:sz w:val="15"/>
          <w:szCs w:val="15"/>
        </w:rPr>
        <w:t xml:space="preserve">None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return</w:t>
      </w:r>
      <w:r>
        <w:rPr>
          <w:rFonts w:ascii="Courier New" w:cs="Courier New" w:eastAsia="Courier New" w:hAnsi="Courier New"/>
          <w:color w:val="1B1B1B"/>
          <w:sz w:val="15"/>
          <w:szCs w:val="15"/>
        </w:rPr>
        <w:t xml:space="preserve"> grant                                       </w:t>
      </w:r>
      <w:r>
        <w:rPr>
          <w:rFonts w:ascii="Courier New" w:cs="Courier New" w:eastAsia="Courier New" w:hAnsi="Courier New"/>
          <w:i/>
          <w:iCs/>
          <w:color w:val="5A7D2B"/>
          <w:sz w:val="15"/>
          <w:szCs w:val="15"/>
        </w:rPr>
        <w:t xml:space="preserve"># None means shut down</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Code element</w:t>
            </w:r>
          </w:p>
        </w:tc>
        <w:tc>
          <w:tcPr>
            <w:tcW w:type="dxa" w:w="73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Role</w:t>
            </w:r>
          </w:p>
        </w:tc>
      </w:tr>
      <w:tr>
        <w:trPr>
          <w:cantSplit/>
          <w:tblHeader w:val="false"/>
        </w:trPr>
        <w:tc>
          <w:tcPr>
            <w:tcW w:type="dxa" w:w="26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with self._lock:</w:t>
            </w:r>
          </w:p>
        </w:tc>
        <w:tc>
          <w:tcPr>
            <w:tcW w:type="dxa" w:w="73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Monitor entry: mutual exclusion for the whole entry procedure</w:t>
            </w:r>
          </w:p>
        </w:tc>
      </w:tr>
      <w:tr>
        <w:trPr>
          <w:cantSplit/>
          <w:tblHeader w:val="false"/>
        </w:trPr>
        <w:tc>
          <w:tcPr>
            <w:tcW w:type="dxa" w:w="26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_priority(j)</w:t>
            </w:r>
          </w:p>
        </w:tc>
        <w:tc>
          <w:tcPr>
            <w:tcW w:type="dxa" w:w="73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P = CPU_j/2 + GCPU_k/(4·W_k); the tuple adds the tie-break (release, task id)</w:t>
            </w:r>
          </w:p>
        </w:tc>
      </w:tr>
      <w:tr>
        <w:trPr>
          <w:cantSplit/>
          <w:tblHeader w:val="false"/>
        </w:trPr>
        <w:tc>
          <w:tcPr>
            <w:tcW w:type="dxa" w:w="26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dispatch(tick)</w:t>
            </w:r>
          </w:p>
        </w:tc>
        <w:tc>
          <w:tcPr>
            <w:tcW w:type="dxa" w:w="73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Selects the job, sets cpu_busy, grants it, notifies turn[i], then waits on quantum_done</w:t>
            </w:r>
          </w:p>
        </w:tc>
      </w:tr>
      <w:tr>
        <w:trPr>
          <w:cantSplit/>
          <w:tblHeader w:val="false"/>
        </w:trPr>
        <w:tc>
          <w:tcPr>
            <w:tcW w:type="dxa" w:w="26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release(job)</w:t>
            </w:r>
          </w:p>
        </w:tc>
        <w:tc>
          <w:tcPr>
            <w:tcW w:type="dxa" w:w="73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Appends an arriving job to the ready list and updates the counters</w:t>
            </w:r>
          </w:p>
        </w:tc>
      </w:tr>
      <w:tr>
        <w:trPr>
          <w:cantSplit/>
          <w:tblHeader w:val="false"/>
        </w:trPr>
        <w:tc>
          <w:tcPr>
            <w:tcW w:type="dxa" w:w="26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wait_for(predicate)</w:t>
            </w:r>
          </w:p>
        </w:tc>
        <w:tc>
          <w:tcPr>
            <w:tcW w:type="dxa" w:w="73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Releases the lock while asleep and re-checks the predicate on every wake-up (Mesa semantics)</w:t>
            </w:r>
          </w:p>
        </w:tc>
      </w:tr>
    </w:tbl>
    <w:p>
      <w:pPr>
        <w:pStyle w:val="Heading1"/>
      </w:pPr>
      <w:r>
        <w:t xml:space="preserve">13  Implementation, Part 2: Worker Entry Points, Scheduler and Dispatcher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end_quantum(</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job, tick):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with</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job.start is </w:t>
      </w:r>
      <w:r>
        <w:rPr>
          <w:rFonts w:ascii="Courier New" w:cs="Courier New" w:eastAsia="Courier New" w:hAnsi="Courier New"/>
          <w:b/>
          <w:bCs/>
          <w:color w:val="0000C0"/>
          <w:sz w:val="15"/>
          <w:szCs w:val="15"/>
        </w:rPr>
        <w:t xml:space="preserve">None</w:t>
      </w:r>
      <w:r>
        <w:rPr>
          <w:rFonts w:ascii="Courier New" w:cs="Courier New" w:eastAsia="Courier New" w:hAnsi="Courier New"/>
          <w:color w:val="1B1B1B"/>
          <w:sz w:val="15"/>
          <w:szCs w:val="15"/>
        </w:rPr>
        <w:t xml:space="preserve">: job.start = tick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job.remaining -= 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.proc_cpu[job.task] += 1;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.grp_cpu[job.group] += 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job.remaining == 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job.finish = tick + 1;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.ready.remove(job);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.pending -= 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(tick + 1) %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.decay_every == 0:             </w:t>
      </w:r>
      <w:r>
        <w:rPr>
          <w:rFonts w:ascii="Courier New" w:cs="Courier New" w:eastAsia="Courier New" w:hAnsi="Courier New"/>
          <w:i/>
          <w:iCs/>
          <w:color w:val="5A7D2B"/>
          <w:sz w:val="15"/>
          <w:szCs w:val="15"/>
        </w:rPr>
        <w:t xml:space="preserve"># periodic usage decay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d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.proc_cpu,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.grp_cpu):</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k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d: d[k] /= 2</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.cpu_busy = </w:t>
      </w:r>
      <w:r>
        <w:rPr>
          <w:rFonts w:ascii="Courier New" w:cs="Courier New" w:eastAsia="Courier New" w:hAnsi="Courier New"/>
          <w:b/>
          <w:bCs/>
          <w:color w:val="0000C0"/>
          <w:sz w:val="15"/>
          <w:szCs w:val="15"/>
        </w:rPr>
        <w:t xml:space="preserve">False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._quantum_done.notify()                        </w:t>
      </w:r>
      <w:r>
        <w:rPr>
          <w:rFonts w:ascii="Courier New" w:cs="Courier New" w:eastAsia="Courier New" w:hAnsi="Courier New"/>
          <w:i/>
          <w:iCs/>
          <w:color w:val="5A7D2B"/>
          <w:sz w:val="15"/>
          <w:szCs w:val="15"/>
        </w:rPr>
        <w:t xml:space="preserve"># wake the dispatcher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.pending == 0: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._all_done.notify_all()</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finish(</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with</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._lock: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._all_done.wait_for(</w:t>
      </w:r>
      <w:r>
        <w:rPr>
          <w:rFonts w:ascii="Courier New" w:cs="Courier New" w:eastAsia="Courier New" w:hAnsi="Courier New"/>
          <w:b/>
          <w:bCs/>
          <w:color w:val="0000C0"/>
          <w:sz w:val="15"/>
          <w:szCs w:val="15"/>
        </w:rPr>
        <w:t xml:space="preserve">lambda</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.pending == 0 </w:t>
      </w:r>
      <w:r>
        <w:rPr>
          <w:rFonts w:ascii="Courier New" w:cs="Courier New" w:eastAsia="Courier New" w:hAnsi="Courier New"/>
          <w:b/>
          <w:bCs/>
          <w:color w:val="0000C0"/>
          <w:sz w:val="15"/>
          <w:szCs w:val="15"/>
        </w:rPr>
        <w:t xml:space="preserve">and</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.expected == 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.stop = </w:t>
      </w:r>
      <w:r>
        <w:rPr>
          <w:rFonts w:ascii="Courier New" w:cs="Courier New" w:eastAsia="Courier New" w:hAnsi="Courier New"/>
          <w:b/>
          <w:bCs/>
          <w:color w:val="0000C0"/>
          <w:sz w:val="15"/>
          <w:szCs w:val="15"/>
        </w:rPr>
        <w:t xml:space="preserve">True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c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._turn.values(): c.notify_all()</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class</w:t>
      </w:r>
      <w:r>
        <w:rPr>
          <w:rFonts w:ascii="Courier New" w:cs="Courier New" w:eastAsia="Courier New" w:hAnsi="Courier New"/>
          <w:color w:val="1B1B1B"/>
          <w:sz w:val="15"/>
          <w:szCs w:val="15"/>
        </w:rPr>
        <w:t xml:space="preserve"> FairShareScheduler: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__init__(</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jobs, tasks, weights):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 = FairShareMonitor(tasks, weights)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.jobs = sorted(jobs, key=</w:t>
      </w:r>
      <w:r>
        <w:rPr>
          <w:rFonts w:ascii="Courier New" w:cs="Courier New" w:eastAsia="Courier New" w:hAnsi="Courier New"/>
          <w:b/>
          <w:bCs/>
          <w:color w:val="0000C0"/>
          <w:sz w:val="15"/>
          <w:szCs w:val="15"/>
        </w:rPr>
        <w:t xml:space="preserve">lambda</w:t>
      </w:r>
      <w:r>
        <w:rPr>
          <w:rFonts w:ascii="Courier New" w:cs="Courier New" w:eastAsia="Courier New" w:hAnsi="Courier New"/>
          <w:color w:val="1B1B1B"/>
          <w:sz w:val="15"/>
          <w:szCs w:val="15"/>
        </w:rPr>
        <w:t xml:space="preserve"> j: j.release)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.mon.expected = </w:t>
      </w:r>
      <w:r>
        <w:rPr>
          <w:rFonts w:ascii="Courier New" w:cs="Courier New" w:eastAsia="Courier New" w:hAnsi="Courier New"/>
          <w:b/>
          <w:bCs/>
          <w:color w:val="0000C0"/>
          <w:sz w:val="15"/>
          <w:szCs w:val="15"/>
        </w:rPr>
        <w:t xml:space="preserve">len</w:t>
      </w:r>
      <w:r>
        <w:rPr>
          <w:rFonts w:ascii="Courier New" w:cs="Courier New" w:eastAsia="Courier New" w:hAnsi="Courier New"/>
          <w:color w:val="1B1B1B"/>
          <w:sz w:val="15"/>
          <w:szCs w:val="15"/>
        </w:rPr>
        <w:t xml:space="preserve">(jobs)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.timeline =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.workers = [threading.Thread(target=</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._worker, args=(t,))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t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tasks]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_worker(</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task):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while</w:t>
      </w:r>
      <w:r>
        <w:rPr>
          <w:rFonts w:ascii="Courier New" w:cs="Courier New" w:eastAsia="Courier New" w:hAnsi="Courier New"/>
          <w:color w:val="1B1B1B"/>
          <w:sz w:val="15"/>
          <w:szCs w:val="15"/>
        </w:rPr>
        <w:t xml:space="preserve"> (grant :=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.mon.await_turn(task)) is </w:t>
      </w:r>
      <w:r>
        <w:rPr>
          <w:rFonts w:ascii="Courier New" w:cs="Courier New" w:eastAsia="Courier New" w:hAnsi="Courier New"/>
          <w:b/>
          <w:bCs/>
          <w:color w:val="0000C0"/>
          <w:sz w:val="15"/>
          <w:szCs w:val="15"/>
        </w:rPr>
        <w:t xml:space="preserve">not</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None</w:t>
      </w:r>
      <w:r>
        <w:rPr>
          <w:rFonts w:ascii="Courier New" w:cs="Courier New" w:eastAsia="Courier New" w:hAnsi="Courier New"/>
          <w:color w:val="1B1B1B"/>
          <w:sz w:val="15"/>
          <w:szCs w:val="15"/>
        </w:rPr>
        <w:t xml:space="preser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job, tick = grant</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.mon.end_quantum(job, tick)                    </w:t>
      </w:r>
      <w:r>
        <w:rPr>
          <w:rFonts w:ascii="Courier New" w:cs="Courier New" w:eastAsia="Courier New" w:hAnsi="Courier New"/>
          <w:i/>
          <w:iCs/>
          <w:color w:val="5A7D2B"/>
          <w:sz w:val="15"/>
          <w:szCs w:val="15"/>
        </w:rPr>
        <w:t xml:space="preserve"># run 1 quantum</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def</w:t>
      </w:r>
      <w:r>
        <w:rPr>
          <w:rFonts w:ascii="Courier New" w:cs="Courier New" w:eastAsia="Courier New" w:hAnsi="Courier New"/>
          <w:color w:val="1B1B1B"/>
          <w:sz w:val="15"/>
          <w:szCs w:val="15"/>
        </w:rPr>
        <w:t xml:space="preserve"> run(</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 horizon):</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w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.workers: w.start()</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tick, nxt = 0, 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while</w:t>
      </w:r>
      <w:r>
        <w:rPr>
          <w:rFonts w:ascii="Courier New" w:cs="Courier New" w:eastAsia="Courier New" w:hAnsi="Courier New"/>
          <w:color w:val="1B1B1B"/>
          <w:sz w:val="15"/>
          <w:szCs w:val="15"/>
        </w:rPr>
        <w:t xml:space="preserve"> tick &lt; horizon </w:t>
      </w:r>
      <w:r>
        <w:rPr>
          <w:rFonts w:ascii="Courier New" w:cs="Courier New" w:eastAsia="Courier New" w:hAnsi="Courier New"/>
          <w:b/>
          <w:bCs/>
          <w:color w:val="0000C0"/>
          <w:sz w:val="15"/>
          <w:szCs w:val="15"/>
        </w:rPr>
        <w:t xml:space="preserve">or</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.mon.pending &gt; 0 </w:t>
      </w:r>
      <w:r>
        <w:rPr>
          <w:rFonts w:ascii="Courier New" w:cs="Courier New" w:eastAsia="Courier New" w:hAnsi="Courier New"/>
          <w:b/>
          <w:bCs/>
          <w:color w:val="0000C0"/>
          <w:sz w:val="15"/>
          <w:szCs w:val="15"/>
        </w:rPr>
        <w:t xml:space="preserve">or</w:t>
      </w:r>
      <w:r>
        <w:rPr>
          <w:rFonts w:ascii="Courier New" w:cs="Courier New" w:eastAsia="Courier New" w:hAnsi="Courier New"/>
          <w:color w:val="1B1B1B"/>
          <w:sz w:val="15"/>
          <w:szCs w:val="15"/>
        </w:rPr>
        <w:t xml:space="preserve"> nxt &lt; </w:t>
      </w:r>
      <w:r>
        <w:rPr>
          <w:rFonts w:ascii="Courier New" w:cs="Courier New" w:eastAsia="Courier New" w:hAnsi="Courier New"/>
          <w:b/>
          <w:bCs/>
          <w:color w:val="0000C0"/>
          <w:sz w:val="15"/>
          <w:szCs w:val="15"/>
        </w:rPr>
        <w:t xml:space="preserve">len</w:t>
      </w:r>
      <w:r>
        <w:rPr>
          <w:rFonts w:ascii="Courier New" w:cs="Courier New" w:eastAsia="Courier New" w:hAnsi="Courier New"/>
          <w:color w:val="1B1B1B"/>
          <w:sz w:val="15"/>
          <w:szCs w:val="15"/>
        </w:rPr>
        <w:t xml:space="preserv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.jobs):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while</w:t>
      </w:r>
      <w:r>
        <w:rPr>
          <w:rFonts w:ascii="Courier New" w:cs="Courier New" w:eastAsia="Courier New" w:hAnsi="Courier New"/>
          <w:color w:val="1B1B1B"/>
          <w:sz w:val="15"/>
          <w:szCs w:val="15"/>
        </w:rPr>
        <w:t xml:space="preserve"> nxt &lt; </w:t>
      </w:r>
      <w:r>
        <w:rPr>
          <w:rFonts w:ascii="Courier New" w:cs="Courier New" w:eastAsia="Courier New" w:hAnsi="Courier New"/>
          <w:b/>
          <w:bCs/>
          <w:color w:val="0000C0"/>
          <w:sz w:val="15"/>
          <w:szCs w:val="15"/>
        </w:rPr>
        <w:t xml:space="preserve">len</w:t>
      </w:r>
      <w:r>
        <w:rPr>
          <w:rFonts w:ascii="Courier New" w:cs="Courier New" w:eastAsia="Courier New" w:hAnsi="Courier New"/>
          <w:color w:val="1B1B1B"/>
          <w:sz w:val="15"/>
          <w:szCs w:val="15"/>
        </w:rPr>
        <w:t xml:space="preserv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.jobs) </w:t>
      </w:r>
      <w:r>
        <w:rPr>
          <w:rFonts w:ascii="Courier New" w:cs="Courier New" w:eastAsia="Courier New" w:hAnsi="Courier New"/>
          <w:b/>
          <w:bCs/>
          <w:color w:val="0000C0"/>
          <w:sz w:val="15"/>
          <w:szCs w:val="15"/>
        </w:rPr>
        <w:t xml:space="preserve">and</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.jobs[nxt].release &lt;= tick: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.mon.release(</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.jobs[nxt]); nxt += 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.timeline.append(</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.mon.dispatch(tick))</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tick += 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.mon.finish()</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w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.workers: w.join()</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return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self</w:t>
      </w:r>
      <w:r>
        <w:rPr>
          <w:rFonts w:ascii="Courier New" w:cs="Courier New" w:eastAsia="Courier New" w:hAnsi="Courier New"/>
          <w:color w:val="1B1B1B"/>
          <w:sz w:val="15"/>
          <w:szCs w:val="15"/>
        </w:rPr>
        <w:t xml:space="preserve">.timeline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p>
    <w:p>
      <w:pPr>
        <w:spacing w:after="60" w:before="0"/>
      </w:pPr>
    </w:p>
    <w:p>
      <w:pPr>
        <w:pStyle w:val="Heading2"/>
        <w:keepNext/>
      </w:pPr>
      <w:r>
        <w:t xml:space="preserve">Driver program and verified output</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from</w:t>
      </w:r>
      <w:r>
        <w:rPr>
          <w:rFonts w:ascii="Courier New" w:cs="Courier New" w:eastAsia="Courier New" w:hAnsi="Courier New"/>
          <w:color w:val="1B1B1B"/>
          <w:sz w:val="15"/>
          <w:szCs w:val="15"/>
        </w:rPr>
        <w:t xml:space="preserve"> fs_monitor </w:t>
      </w:r>
      <w:r>
        <w:rPr>
          <w:rFonts w:ascii="Courier New" w:cs="Courier New" w:eastAsia="Courier New" w:hAnsi="Courier New"/>
          <w:b/>
          <w:bCs/>
          <w:color w:val="0000C0"/>
          <w:sz w:val="15"/>
          <w:szCs w:val="15"/>
        </w:rPr>
        <w:t xml:space="preserve">import</w:t>
      </w:r>
      <w:r>
        <w:rPr>
          <w:rFonts w:ascii="Courier New" w:cs="Courier New" w:eastAsia="Courier New" w:hAnsi="Courier New"/>
          <w:color w:val="1B1B1B"/>
          <w:sz w:val="15"/>
          <w:szCs w:val="15"/>
        </w:rPr>
        <w:t xml:space="preserve"> Job, FairShareScheduler</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tasks = [(</w:t>
      </w:r>
      <w:r>
        <w:rPr>
          <w:rFonts w:ascii="Courier New" w:cs="Courier New" w:eastAsia="Courier New" w:hAnsi="Courier New"/>
          <w:color w:val="A31515"/>
          <w:sz w:val="15"/>
          <w:szCs w:val="15"/>
        </w:rPr>
        <w:t xml:space="preserve">"T1"</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"A"</w:t>
      </w:r>
      <w:r>
        <w:rPr>
          <w:rFonts w:ascii="Courier New" w:cs="Courier New" w:eastAsia="Courier New" w:hAnsi="Courier New"/>
          <w:color w:val="1B1B1B"/>
          <w:sz w:val="15"/>
          <w:szCs w:val="15"/>
        </w:rPr>
        <w:t xml:space="preserve">,1,5), (</w:t>
      </w:r>
      <w:r>
        <w:rPr>
          <w:rFonts w:ascii="Courier New" w:cs="Courier New" w:eastAsia="Courier New" w:hAnsi="Courier New"/>
          <w:color w:val="A31515"/>
          <w:sz w:val="15"/>
          <w:szCs w:val="15"/>
        </w:rPr>
        <w:t xml:space="preserve">"T2"</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"A"</w:t>
      </w:r>
      <w:r>
        <w:rPr>
          <w:rFonts w:ascii="Courier New" w:cs="Courier New" w:eastAsia="Courier New" w:hAnsi="Courier New"/>
          <w:color w:val="1B1B1B"/>
          <w:sz w:val="15"/>
          <w:szCs w:val="15"/>
        </w:rPr>
        <w:t xml:space="preserve">,2,8), (</w:t>
      </w:r>
      <w:r>
        <w:rPr>
          <w:rFonts w:ascii="Courier New" w:cs="Courier New" w:eastAsia="Courier New" w:hAnsi="Courier New"/>
          <w:color w:val="A31515"/>
          <w:sz w:val="15"/>
          <w:szCs w:val="15"/>
        </w:rPr>
        <w:t xml:space="preserve">"T3"</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"B"</w:t>
      </w:r>
      <w:r>
        <w:rPr>
          <w:rFonts w:ascii="Courier New" w:cs="Courier New" w:eastAsia="Courier New" w:hAnsi="Courier New"/>
          <w:color w:val="1B1B1B"/>
          <w:sz w:val="15"/>
          <w:szCs w:val="15"/>
        </w:rPr>
        <w:t xml:space="preserve">,2,10), (</w:t>
      </w:r>
      <w:r>
        <w:rPr>
          <w:rFonts w:ascii="Courier New" w:cs="Courier New" w:eastAsia="Courier New" w:hAnsi="Courier New"/>
          <w:color w:val="A31515"/>
          <w:sz w:val="15"/>
          <w:szCs w:val="15"/>
        </w:rPr>
        <w:t xml:space="preserve">"T4"</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"B"</w:t>
      </w:r>
      <w:r>
        <w:rPr>
          <w:rFonts w:ascii="Courier New" w:cs="Courier New" w:eastAsia="Courier New" w:hAnsi="Courier New"/>
          <w:color w:val="1B1B1B"/>
          <w:sz w:val="15"/>
          <w:szCs w:val="15"/>
        </w:rPr>
        <w:t xml:space="preserve">,3,20), (</w:t>
      </w:r>
      <w:r>
        <w:rPr>
          <w:rFonts w:ascii="Courier New" w:cs="Courier New" w:eastAsia="Courier New" w:hAnsi="Courier New"/>
          <w:color w:val="A31515"/>
          <w:sz w:val="15"/>
          <w:szCs w:val="15"/>
        </w:rPr>
        <w:t xml:space="preserve">"T5"</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"C"</w:t>
      </w:r>
      <w:r>
        <w:rPr>
          <w:rFonts w:ascii="Courier New" w:cs="Courier New" w:eastAsia="Courier New" w:hAnsi="Courier New"/>
          <w:color w:val="1B1B1B"/>
          <w:sz w:val="15"/>
          <w:szCs w:val="15"/>
        </w:rPr>
        <w:t xml:space="preserve">,4,40)]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weights = {</w:t>
      </w:r>
      <w:r>
        <w:rPr>
          <w:rFonts w:ascii="Courier New" w:cs="Courier New" w:eastAsia="Courier New" w:hAnsi="Courier New"/>
          <w:color w:val="A31515"/>
          <w:sz w:val="15"/>
          <w:szCs w:val="15"/>
        </w:rPr>
        <w:t xml:space="preserve">"A"</w:t>
      </w:r>
      <w:r>
        <w:rPr>
          <w:rFonts w:ascii="Courier New" w:cs="Courier New" w:eastAsia="Courier New" w:hAnsi="Courier New"/>
          <w:color w:val="1B1B1B"/>
          <w:sz w:val="15"/>
          <w:szCs w:val="15"/>
        </w:rPr>
        <w:t xml:space="preserve">: 0.40, </w:t>
      </w:r>
      <w:r>
        <w:rPr>
          <w:rFonts w:ascii="Courier New" w:cs="Courier New" w:eastAsia="Courier New" w:hAnsi="Courier New"/>
          <w:color w:val="A31515"/>
          <w:sz w:val="15"/>
          <w:szCs w:val="15"/>
        </w:rPr>
        <w:t xml:space="preserve">"B"</w:t>
      </w:r>
      <w:r>
        <w:rPr>
          <w:rFonts w:ascii="Courier New" w:cs="Courier New" w:eastAsia="Courier New" w:hAnsi="Courier New"/>
          <w:color w:val="1B1B1B"/>
          <w:sz w:val="15"/>
          <w:szCs w:val="15"/>
        </w:rPr>
        <w:t xml:space="preserve">: 0.35, </w:t>
      </w:r>
      <w:r>
        <w:rPr>
          <w:rFonts w:ascii="Courier New" w:cs="Courier New" w:eastAsia="Courier New" w:hAnsi="Courier New"/>
          <w:color w:val="A31515"/>
          <w:sz w:val="15"/>
          <w:szCs w:val="15"/>
        </w:rPr>
        <w:t xml:space="preserve">"C"</w:t>
      </w:r>
      <w:r>
        <w:rPr>
          <w:rFonts w:ascii="Courier New" w:cs="Courier New" w:eastAsia="Courier New" w:hAnsi="Courier New"/>
          <w:color w:val="1B1B1B"/>
          <w:sz w:val="15"/>
          <w:szCs w:val="15"/>
        </w:rPr>
        <w:t xml:space="preserve">: 0.25}</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jobs = [Job(n, g, k+1, k*P, C, (k+1)*P)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n, g, C, P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tasks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k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range</w:t>
      </w:r>
      <w:r>
        <w:rPr>
          <w:rFonts w:ascii="Courier New" w:cs="Courier New" w:eastAsia="Courier New" w:hAnsi="Courier New"/>
          <w:color w:val="1B1B1B"/>
          <w:sz w:val="15"/>
          <w:szCs w:val="15"/>
        </w:rPr>
        <w:t xml:space="preserve">(40 // P)]</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sched = FairShareScheduler(jobs, [t[0]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t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tasks], weights)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timeline = sched.run(horizon=40)</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print</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 "</w:t>
      </w:r>
      <w:r>
        <w:rPr>
          <w:rFonts w:ascii="Courier New" w:cs="Courier New" w:eastAsia="Courier New" w:hAnsi="Courier New"/>
          <w:color w:val="1B1B1B"/>
          <w:sz w:val="15"/>
          <w:szCs w:val="15"/>
        </w:rPr>
        <w:t xml:space="preserve">.join(j.name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j </w:t>
      </w:r>
      <w:r>
        <w:rPr>
          <w:rFonts w:ascii="Courier New" w:cs="Courier New" w:eastAsia="Courier New" w:hAnsi="Courier New"/>
          <w:b/>
          <w:bCs/>
          <w:color w:val="0000C0"/>
          <w:sz w:val="15"/>
          <w:szCs w:val="15"/>
        </w:rPr>
        <w:t xml:space="preserve">else</w:t>
      </w:r>
      <w:r>
        <w:rPr>
          <w:rFonts w:ascii="Courier New" w:cs="Courier New" w:eastAsia="Courier New" w:hAnsi="Courier New"/>
          <w:color w:val="1B1B1B"/>
          <w:sz w:val="15"/>
          <w:szCs w:val="15"/>
        </w:rPr>
        <w:t xml:space="preserve"> </w:t>
      </w:r>
      <w:r>
        <w:rPr>
          <w:rFonts w:ascii="Courier New" w:cs="Courier New" w:eastAsia="Courier New" w:hAnsi="Courier New"/>
          <w:color w:val="A31515"/>
          <w:sz w:val="15"/>
          <w:szCs w:val="15"/>
        </w:rPr>
        <w:t xml:space="preserv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j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timeline))</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print</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"jobs finished:"</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sum</w:t>
      </w:r>
      <w:r>
        <w:rPr>
          <w:rFonts w:ascii="Courier New" w:cs="Courier New" w:eastAsia="Courier New" w:hAnsi="Courier New"/>
          <w:color w:val="1B1B1B"/>
          <w:sz w:val="15"/>
          <w:szCs w:val="15"/>
        </w:rPr>
        <w:t xml:space="preserve">(j.finish is </w:t>
      </w:r>
      <w:r>
        <w:rPr>
          <w:rFonts w:ascii="Courier New" w:cs="Courier New" w:eastAsia="Courier New" w:hAnsi="Courier New"/>
          <w:b/>
          <w:bCs/>
          <w:color w:val="0000C0"/>
          <w:sz w:val="15"/>
          <w:szCs w:val="15"/>
        </w:rPr>
        <w:t xml:space="preserve">not</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None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j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jobs), </w:t>
      </w:r>
      <w:r>
        <w:rPr>
          <w:rFonts w:ascii="Courier New" w:cs="Courier New" w:eastAsia="Courier New" w:hAnsi="Courier New"/>
          <w:color w:val="A31515"/>
          <w:sz w:val="15"/>
          <w:szCs w:val="15"/>
        </w:rPr>
        <w:t xml:space="preserve">"/"</w:t>
      </w: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len</w:t>
      </w:r>
      <w:r>
        <w:rPr>
          <w:rFonts w:ascii="Courier New" w:cs="Courier New" w:eastAsia="Courier New" w:hAnsi="Courier New"/>
          <w:color w:val="1B1B1B"/>
          <w:sz w:val="15"/>
          <w:szCs w:val="15"/>
        </w:rPr>
        <w:t xml:space="preserve">(jobs))</w:t>
      </w:r>
    </w:p>
    <w:p>
      <w:pPr>
        <w:shd w:fill="F6F8FA" w:color="auto" w:val="clear"/>
        <w:spacing w:after="0" w:before="0" w:line="186" w:lineRule="exact"/>
        <w:ind w:left="100" w:right="100"/>
      </w:pPr>
      <w:r>
        <w:rPr>
          <w:rFonts w:ascii="Courier New" w:cs="Courier New" w:eastAsia="Courier New" w:hAnsi="Courier New"/>
          <w:b/>
          <w:bCs/>
          <w:color w:val="0000C0"/>
          <w:sz w:val="15"/>
          <w:szCs w:val="15"/>
        </w:rPr>
        <w:t xml:space="preserve">print</w:t>
      </w:r>
      <w:r>
        <w:rPr>
          <w:rFonts w:ascii="Courier New" w:cs="Courier New" w:eastAsia="Courier New" w:hAnsi="Courier New"/>
          <w:color w:val="1B1B1B"/>
          <w:sz w:val="15"/>
          <w:szCs w:val="15"/>
        </w:rPr>
        <w:t xml:space="preserve">(</w:t>
      </w:r>
      <w:r>
        <w:rPr>
          <w:rFonts w:ascii="Courier New" w:cs="Courier New" w:eastAsia="Courier New" w:hAnsi="Courier New"/>
          <w:color w:val="A31515"/>
          <w:sz w:val="15"/>
          <w:szCs w:val="15"/>
        </w:rPr>
        <w:t xml:space="preserve">"deadline misses:"</w:t>
      </w:r>
      <w:r>
        <w:rPr>
          <w:rFonts w:ascii="Courier New" w:cs="Courier New" w:eastAsia="Courier New" w:hAnsi="Courier New"/>
          <w:color w:val="1B1B1B"/>
          <w:sz w:val="15"/>
          <w:szCs w:val="15"/>
        </w:rPr>
        <w:t xml:space="preserve">, [j.name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j </w:t>
      </w:r>
      <w:r>
        <w:rPr>
          <w:rFonts w:ascii="Courier New" w:cs="Courier New" w:eastAsia="Courier New" w:hAnsi="Courier New"/>
          <w:b/>
          <w:bCs/>
          <w:color w:val="0000C0"/>
          <w:sz w:val="15"/>
          <w:szCs w:val="15"/>
        </w:rPr>
        <w:t xml:space="preserve">in</w:t>
      </w:r>
      <w:r>
        <w:rPr>
          <w:rFonts w:ascii="Courier New" w:cs="Courier New" w:eastAsia="Courier New" w:hAnsi="Courier New"/>
          <w:color w:val="1B1B1B"/>
          <w:sz w:val="15"/>
          <w:szCs w:val="15"/>
        </w:rPr>
        <w:t xml:space="preserve"> jobs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j.finish &gt; j.deadline])</w:t>
      </w:r>
    </w:p>
    <w:p>
      <w:pPr>
        <w:spacing w:after="40" w:before="0"/>
      </w:pPr>
    </w:p>
    <w:p>
      <w:pPr>
        <w:spacing w:after="40" w:before="0"/>
      </w:pPr>
      <w:r>
        <w:rPr>
          <w:b/>
          <w:bCs/>
          <w:sz w:val="17"/>
          <w:szCs w:val="17"/>
        </w:rPr>
        <w:t xml:space="preserve">Output (normal workload, executed on the real threaded implementation):</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T1.1 T3.1 T5.1 T2.1 T4.1 T5.1 T2.1 T3.1 T1.2 T5.1 T4.1 T2.2 T3.2 T1.3 T5.1 T4.1 T2.2 T3.2 T1.4 T2.3</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T4.2 T1.5 T3.3 T2.3 T4.2 T1.6 T3.3 T2.4 T4.2 T2.4 T1.7 T3.4 T2.5 T3.4 T2.5 T1.8 -- -- -- --</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jobs finished: 20 / 20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deadline misses: ['T2.2']</w:t>
      </w:r>
    </w:p>
    <w:p>
      <w:pPr>
        <w:spacing w:after="4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7"/>
                <w:szCs w:val="17"/>
              </w:rPr>
              <w:t xml:space="preserve">Verification:</w:t>
            </w:r>
            <w:r>
              <w:rPr>
                <w:sz w:val="17"/>
                <w:szCs w:val="17"/>
              </w:rPr>
              <w:t xml:space="preserve"> the threaded timeline equals the simulator tick-by-tick (normal: 40 ticks; overload: 49 ticks incl. drained backlog).</w:t>
            </w:r>
          </w:p>
        </w:tc>
      </w:tr>
    </w:tbl>
    <w:p>
      <w:pPr>
        <w:pStyle w:val="Heading1"/>
      </w:pPr>
      <w:r>
        <w:t xml:space="preserve">14  Fair Share Results: Schedule (Gantt Chart)</w:t>
      </w:r>
    </w:p>
    <w:p>
      <w:pPr>
        <w:spacing w:after="0" w:before="40"/>
        <w:jc w:val="center"/>
      </w:pPr>
      <w:r>
        <w:drawing>
          <wp:inline distT="0" distB="0" distL="0" distR="0">
            <wp:extent cx="6219825" cy="2162175"/>
            <wp:effectExtent t="0" r="0" b="0" l="0"/>
            <wp:docPr id="1" name="gantt_normal_FS" descr="Fair Share Gantt" title="Fair Shar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2162175"/>
                    </a:xfrm>
                    <a:prstGeom prst="rect">
                      <a:avLst/>
                    </a:prstGeom>
                  </pic:spPr>
                </pic:pic>
              </a:graphicData>
            </a:graphic>
          </wp:inline>
        </w:drawing>
      </w:r>
    </w:p>
    <w:p>
      <w:pPr>
        <w:spacing w:after="120" w:before="40"/>
        <w:jc w:val="center"/>
      </w:pPr>
      <w:r>
        <w:rPr>
          <w:i/>
          <w:iCs/>
          <w:color w:val="595959"/>
          <w:sz w:val="17"/>
          <w:szCs w:val="17"/>
        </w:rPr>
        <w:t xml:space="preserve">Figure 6: Fair Share schedule, normal load. Block label = job index; ^ = arrival, v = deadline (red = missed); hatched block = late job.</w:t>
      </w:r>
    </w:p>
    <w:p>
      <w:pPr>
        <w:pStyle w:val="Heading2"/>
        <w:keepNext/>
      </w:pPr>
      <w:r>
        <w:t xml:space="preserve">Schedule as a tick sequence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 0- 9:  T1.1 T3.1 T5.1 T2.1 T4.1 T5.1 T2.1 T3.1 T1.2 T5.1</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t=10-19:  T4.1 T2.2 T3.2 T1.3 T5.1 T4.1 T2.2 T3.2 T1.4 T2.3</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t=20-29:  T4.2 T1.5 T3.3 T2.3 T4.2 T1.6 T3.3 T2.4 T4.2 T2.4</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t=30-39:  T1.7 T3.4 T2.5 T3.4 T2.5 T1.8 -- -- -- --</w:t>
      </w:r>
    </w:p>
    <w:p>
      <w:pPr>
        <w:spacing w:after="60" w:before="0"/>
      </w:pPr>
    </w:p>
    <w:p>
      <w:pPr>
        <w:pStyle w:val="Heading2"/>
        <w:keepNext/>
      </w:pPr>
      <w:r>
        <w:t xml:space="preserve">CPU share per group in the window [0, 40)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700"/>
        <w:gridCol w:w="1800"/>
        <w:gridCol w:w="3306"/>
      </w:tblGrid>
      <w:tr>
        <w:trPr>
          <w:cantSplit/>
          <w:tblHeader/>
        </w:trPr>
        <w:tc>
          <w:tcPr>
            <w:tcW w:type="dxa" w:w="15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Group</w:t>
            </w:r>
          </w:p>
        </w:tc>
        <w:tc>
          <w:tcPr>
            <w:tcW w:type="dxa" w:w="16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Weight W</w:t>
            </w:r>
          </w:p>
        </w:tc>
        <w:tc>
          <w:tcPr>
            <w:tcW w:type="dxa" w:w="17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Demand</w:t>
            </w:r>
          </w:p>
        </w:tc>
        <w:tc>
          <w:tcPr>
            <w:tcW w:type="dxa" w:w="18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Received</w:t>
            </w:r>
          </w:p>
        </w:tc>
        <w:tc>
          <w:tcPr>
            <w:tcW w:type="dxa" w:w="33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Comment</w:t>
            </w:r>
          </w:p>
        </w:tc>
      </w:tr>
      <w:tr>
        <w:trPr>
          <w:cantSplit/>
          <w:tblHeader w:val="false"/>
        </w:trPr>
        <w:tc>
          <w:tcPr>
            <w:tcW w:type="dxa" w:w="1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bCs/>
                <w:sz w:val="17"/>
                <w:szCs w:val="17"/>
              </w:rPr>
              <w:t xml:space="preserve">A</w:t>
            </w:r>
          </w:p>
        </w:tc>
        <w:tc>
          <w:tcPr>
            <w:tcW w:type="dxa" w:w="16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sz w:val="17"/>
                <w:szCs w:val="17"/>
              </w:rPr>
              <w:t xml:space="preserve">0.40</w:t>
            </w:r>
          </w:p>
        </w:tc>
        <w:tc>
          <w:tcPr>
            <w:tcW w:type="dxa" w:w="17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sz w:val="17"/>
                <w:szCs w:val="17"/>
              </w:rPr>
              <w:t xml:space="preserve">0.45</w:t>
            </w:r>
          </w:p>
        </w:tc>
        <w:tc>
          <w:tcPr>
            <w:tcW w:type="dxa" w:w="18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sz w:val="17"/>
                <w:szCs w:val="17"/>
              </w:rPr>
              <w:t xml:space="preserve">0.45</w:t>
            </w:r>
          </w:p>
        </w:tc>
        <w:tc>
          <w:tcPr>
            <w:tcW w:type="dxa" w:w="33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sz w:val="17"/>
                <w:szCs w:val="17"/>
              </w:rPr>
              <w:t xml:space="preserve">Demand 0.45 &gt; weight 0.40: served from C's unused entitlement</w:t>
            </w:r>
          </w:p>
        </w:tc>
      </w:tr>
      <w:tr>
        <w:trPr>
          <w:cantSplit/>
          <w:tblHeader w:val="false"/>
        </w:trPr>
        <w:tc>
          <w:tcPr>
            <w:tcW w:type="dxa" w:w="15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bCs/>
                <w:sz w:val="17"/>
                <w:szCs w:val="17"/>
              </w:rPr>
              <w:t xml:space="preserve">B</w:t>
            </w:r>
          </w:p>
        </w:tc>
        <w:tc>
          <w:tcPr>
            <w:tcW w:type="dxa" w:w="16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sz w:val="17"/>
                <w:szCs w:val="17"/>
              </w:rPr>
              <w:t xml:space="preserve">0.35</w:t>
            </w:r>
          </w:p>
        </w:tc>
        <w:tc>
          <w:tcPr>
            <w:tcW w:type="dxa" w:w="17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sz w:val="17"/>
                <w:szCs w:val="17"/>
              </w:rPr>
              <w:t xml:space="preserve">0.35</w:t>
            </w:r>
          </w:p>
        </w:tc>
        <w:tc>
          <w:tcPr>
            <w:tcW w:type="dxa" w:w="18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sz w:val="17"/>
                <w:szCs w:val="17"/>
              </w:rPr>
              <w:t xml:space="preserve">0.35</w:t>
            </w:r>
          </w:p>
        </w:tc>
        <w:tc>
          <w:tcPr>
            <w:tcW w:type="dxa" w:w="33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sz w:val="17"/>
                <w:szCs w:val="17"/>
              </w:rPr>
              <w:t xml:space="preserve">Demand 0.35 = weight 0.35: exactly satisfied</w:t>
            </w:r>
          </w:p>
        </w:tc>
      </w:tr>
      <w:tr>
        <w:trPr>
          <w:cantSplit/>
          <w:tblHeader w:val="false"/>
        </w:trPr>
        <w:tc>
          <w:tcPr>
            <w:tcW w:type="dxa" w:w="15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bCs/>
                <w:sz w:val="17"/>
                <w:szCs w:val="17"/>
              </w:rPr>
              <w:t xml:space="preserve">C</w:t>
            </w:r>
          </w:p>
        </w:tc>
        <w:tc>
          <w:tcPr>
            <w:tcW w:type="dxa" w:w="16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sz w:val="17"/>
                <w:szCs w:val="17"/>
              </w:rPr>
              <w:t xml:space="preserve">0.25</w:t>
            </w:r>
          </w:p>
        </w:tc>
        <w:tc>
          <w:tcPr>
            <w:tcW w:type="dxa" w:w="17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sz w:val="17"/>
                <w:szCs w:val="17"/>
              </w:rPr>
              <w:t xml:space="preserve">0.10</w:t>
            </w:r>
          </w:p>
        </w:tc>
        <w:tc>
          <w:tcPr>
            <w:tcW w:type="dxa" w:w="18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sz w:val="17"/>
                <w:szCs w:val="17"/>
              </w:rPr>
              <w:t xml:space="preserve">0.10</w:t>
            </w:r>
          </w:p>
        </w:tc>
        <w:tc>
          <w:tcPr>
            <w:tcW w:type="dxa" w:w="33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sz w:val="17"/>
                <w:szCs w:val="17"/>
              </w:rPr>
              <w:t xml:space="preserve">Demand 0.10 &lt; weight 0.25: surplus redistributed</w:t>
            </w:r>
          </w:p>
        </w:tc>
      </w:tr>
    </w:tbl>
    <w:p>
      <w:pPr>
        <w:spacing w:after="60" w:before="0"/>
      </w:pPr>
    </w:p>
    <w:p>
      <w:pPr>
        <w:pStyle w:val="Heading2"/>
        <w:keepNext/>
      </w:pPr>
      <w:r>
        <w:t xml:space="preserve">Observations</w:t>
      </w:r>
    </w:p>
    <w:p>
      <w:pPr>
        <w:pStyle w:val="ListParagraph"/>
        <w:numPr>
          <w:ilvl w:val="0"/>
          <w:numId w:val="2"/>
        </w:numPr>
        <w:spacing w:after="40" w:before="0" w:line="252"/>
      </w:pPr>
      <w:r>
        <w:t xml:space="preserve">All 20 jobs completed; </w:t>
      </w:r>
      <w:r>
        <w:rPr>
          <w:b/>
          <w:bCs/>
        </w:rPr>
        <w:t xml:space="preserve">1 deadline miss</w:t>
      </w:r>
      <w:r>
        <w:t xml:space="preserve"> (T2.2, one tick late) - Fair Share is not deadline-aware, so a job of the busiest group can lose a tick to a less urgent job.</w:t>
      </w:r>
    </w:p>
    <w:p>
      <w:pPr>
        <w:pStyle w:val="ListParagraph"/>
        <w:numPr>
          <w:ilvl w:val="0"/>
          <w:numId w:val="2"/>
        </w:numPr>
        <w:spacing w:after="40" w:before="0" w:line="252"/>
      </w:pPr>
      <w:r>
        <w:t xml:space="preserve">The CPU was busy in 36 of 40 ticks (utilization 0.90); every group received exactly its demand (Jain index = 1.000).</w:t>
      </w:r>
    </w:p>
    <w:p>
      <w:pPr>
        <w:pStyle w:val="ListParagraph"/>
        <w:numPr>
          <w:ilvl w:val="0"/>
          <w:numId w:val="2"/>
        </w:numPr>
        <w:spacing w:after="40" w:before="0" w:line="252"/>
      </w:pPr>
      <w:r>
        <w:t xml:space="preserve">The scheduler rotates among groups every tick, giving </w:t>
      </w:r>
      <w:r>
        <w:rPr>
          <w:b/>
          <w:bCs/>
        </w:rPr>
        <w:t xml:space="preserve">35 context switches</w:t>
      </w:r>
      <w:r>
        <w:t xml:space="preserve"> (EDF and RM: 25).</w:t>
      </w:r>
    </w:p>
    <w:p>
      <w:pPr>
        <w:spacing w:after="40" w:before="0"/>
      </w:pPr>
    </w:p>
    <w:p>
      <w:pPr>
        <w:spacing w:after="0" w:before="40"/>
        <w:jc w:val="center"/>
      </w:pPr>
      <w:r>
        <w:drawing>
          <wp:inline distT="0" distB="0" distL="0" distR="0">
            <wp:extent cx="5667375" cy="1809750"/>
            <wp:effectExtent t="0" r="0" b="0" l="0"/>
            <wp:docPr id="1" name="cum_share_normal" descr="Cumulative CPU per group" title="Cumulative CPU per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1809750"/>
                    </a:xfrm>
                    <a:prstGeom prst="rect">
                      <a:avLst/>
                    </a:prstGeom>
                  </pic:spPr>
                </pic:pic>
              </a:graphicData>
            </a:graphic>
          </wp:inline>
        </w:drawing>
      </w:r>
    </w:p>
    <w:p>
      <w:pPr>
        <w:spacing w:after="120" w:before="40"/>
        <w:jc w:val="center"/>
      </w:pPr>
      <w:r>
        <w:rPr>
          <w:i/>
          <w:iCs/>
          <w:color w:val="595959"/>
          <w:sz w:val="17"/>
          <w:szCs w:val="17"/>
        </w:rPr>
        <w:t xml:space="preserve">Figure E: Each group's cumulative CPU follows its entitlement line closely under Fair Share.</w:t>
      </w:r>
    </w:p>
    <w:p>
      <w:pPr>
        <w:pStyle w:val="Heading1"/>
      </w:pPr>
      <w:r>
        <w:t xml:space="preserve">15  Fair Share Results: Input and Output Times of Every Job</w:t>
      </w:r>
    </w:p>
    <w:p>
      <w:pPr>
        <w:spacing w:after="60" w:before="0" w:line="259"/>
      </w:pPr>
      <w:r>
        <w:rPr>
          <w:sz w:val="18"/>
          <w:szCs w:val="18"/>
        </w:rPr>
        <w:t xml:space="preserve">Input times = arrival r and burst C; output times = start s and exit f (all in ticks). Waiting = f - r - C, turnaround = f - r, response = s - 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850"/>
        <w:gridCol w:w="700"/>
        <w:gridCol w:w="800"/>
        <w:gridCol w:w="800"/>
        <w:gridCol w:w="950"/>
        <w:gridCol w:w="850"/>
        <w:gridCol w:w="1000"/>
        <w:gridCol w:w="900"/>
        <w:gridCol w:w="1556"/>
      </w:tblGrid>
      <w:tr>
        <w:trPr>
          <w:cantSplit/>
          <w:tblHeader/>
        </w:trPr>
        <w:tc>
          <w:tcPr>
            <w:tcW w:type="dxa" w:w="8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Job</w:t>
            </w:r>
          </w:p>
        </w:tc>
        <w:tc>
          <w:tcPr>
            <w:tcW w:type="dxa" w:w="7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Group</w:t>
            </w:r>
          </w:p>
        </w:tc>
        <w:tc>
          <w:tcPr>
            <w:tcW w:type="dxa" w:w="85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Arrival r</w:t>
            </w:r>
          </w:p>
        </w:tc>
        <w:tc>
          <w:tcPr>
            <w:tcW w:type="dxa" w:w="7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Burst C</w:t>
            </w:r>
          </w:p>
        </w:tc>
        <w:tc>
          <w:tcPr>
            <w:tcW w:type="dxa" w:w="8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Start s</w:t>
            </w:r>
          </w:p>
        </w:tc>
        <w:tc>
          <w:tcPr>
            <w:tcW w:type="dxa" w:w="8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Exit f</w:t>
            </w:r>
          </w:p>
        </w:tc>
        <w:tc>
          <w:tcPr>
            <w:tcW w:type="dxa" w:w="95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Deadline d</w:t>
            </w:r>
          </w:p>
        </w:tc>
        <w:tc>
          <w:tcPr>
            <w:tcW w:type="dxa" w:w="85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Waiting</w:t>
            </w:r>
          </w:p>
        </w:tc>
        <w:tc>
          <w:tcPr>
            <w:tcW w:type="dxa" w:w="10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Turnaround</w:t>
            </w:r>
          </w:p>
        </w:tc>
        <w:tc>
          <w:tcPr>
            <w:tcW w:type="dxa" w:w="9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Response</w:t>
            </w:r>
          </w:p>
        </w:tc>
        <w:tc>
          <w:tcPr>
            <w:tcW w:type="dxa" w:w="1556"/>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left"/>
            </w:pPr>
            <w:r>
              <w:rPr>
                <w:b/>
                <w:bCs/>
                <w:color w:val="FFFFFF"/>
                <w:sz w:val="16"/>
                <w:szCs w:val="16"/>
              </w:rPr>
              <w:t xml:space="preserve">Status</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T1.1</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T2.1</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7</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7</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T3.1</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B</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T4.1</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B</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13</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T5.1</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C</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11</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T1.2</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9</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T2.2</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11</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17</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7</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9</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color w:val="C0392B"/>
                <w:sz w:val="16"/>
                <w:szCs w:val="16"/>
              </w:rPr>
              <w:t xml:space="preserve">MISS (+1)</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T1.3</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13</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14</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T3.2</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B</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18</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T1.4</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18</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19</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T2.3</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19</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T1.5</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22</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T3.3</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B</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27</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7</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T4.2</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B</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29</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9</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T2.4</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27</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T1.6</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26</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T1.7</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T3.4</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B</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34</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T2.5</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7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8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9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T1.8</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A</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7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8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36</w:t>
            </w:r>
          </w:p>
        </w:tc>
        <w:tc>
          <w:tcPr>
            <w:tcW w:type="dxa" w:w="9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85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9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55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color w:val="2E7D32"/>
                <w:sz w:val="16"/>
                <w:szCs w:val="16"/>
              </w:rPr>
              <w:t xml:space="preserve">OK</w:t>
            </w:r>
          </w:p>
        </w:tc>
      </w:tr>
      <w:tr>
        <w:trPr>
          <w:cantSplit/>
          <w:tblHeader w:val="false"/>
        </w:trPr>
        <w:tc>
          <w:tcPr>
            <w:tcW w:type="dxa" w:w="5600"/>
            <w:gridSpan w:val="7"/>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Average</w:t>
            </w:r>
          </w:p>
        </w:tc>
        <w:tc>
          <w:tcPr>
            <w:tcW w:type="dxa" w:w="85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4.10</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5.90</w:t>
            </w:r>
          </w:p>
        </w:tc>
        <w:tc>
          <w:tcPr>
            <w:tcW w:type="dxa" w:w="9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1.70</w:t>
            </w:r>
          </w:p>
        </w:tc>
        <w:tc>
          <w:tcPr>
            <w:tcW w:type="dxa" w:w="155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1 miss</w:t>
            </w:r>
          </w:p>
        </w:tc>
      </w:tr>
    </w:tbl>
    <w:p>
      <w:pPr>
        <w:spacing w:after="70" w:before="0"/>
      </w:pPr>
    </w:p>
    <w:p>
      <w:pPr>
        <w:pStyle w:val="Heading2"/>
        <w:keepNext/>
      </w:pPr>
      <w:r>
        <w:t xml:space="preserve">Per-task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700"/>
        <w:gridCol w:w="1800"/>
        <w:gridCol w:w="1700"/>
        <w:gridCol w:w="2106"/>
      </w:tblGrid>
      <w:tr>
        <w:trPr>
          <w:cantSplit/>
          <w:tblHeader/>
        </w:trPr>
        <w:tc>
          <w:tcPr>
            <w:tcW w:type="dxa" w:w="12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Task</w:t>
            </w:r>
          </w:p>
        </w:tc>
        <w:tc>
          <w:tcPr>
            <w:tcW w:type="dxa" w:w="14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Jobs</w:t>
            </w:r>
          </w:p>
        </w:tc>
        <w:tc>
          <w:tcPr>
            <w:tcW w:type="dxa" w:w="17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Avg waiting</w:t>
            </w:r>
          </w:p>
        </w:tc>
        <w:tc>
          <w:tcPr>
            <w:tcW w:type="dxa" w:w="18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Avg turnaround</w:t>
            </w:r>
          </w:p>
        </w:tc>
        <w:tc>
          <w:tcPr>
            <w:tcW w:type="dxa" w:w="17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Avg response</w:t>
            </w:r>
          </w:p>
        </w:tc>
        <w:tc>
          <w:tcPr>
            <w:tcW w:type="dxa" w:w="21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Late jobs</w:t>
            </w:r>
          </w:p>
        </w:tc>
      </w:tr>
      <w:tr>
        <w:trPr>
          <w:cantSplit/>
          <w:tblHeader w:val="false"/>
        </w:trPr>
        <w:tc>
          <w:tcPr>
            <w:tcW w:type="dxa" w:w="1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T1</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8</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1.25</w:t>
            </w:r>
          </w:p>
        </w:tc>
        <w:tc>
          <w:tcPr>
            <w:tcW w:type="dxa" w:w="1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2.25</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1.25</w:t>
            </w:r>
          </w:p>
        </w:tc>
        <w:tc>
          <w:tcPr>
            <w:tcW w:type="dxa" w:w="21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0</w:t>
            </w:r>
          </w:p>
        </w:tc>
      </w:tr>
      <w:tr>
        <w:trPr>
          <w:cantSplit/>
          <w:tblHeader w:val="false"/>
        </w:trPr>
        <w:tc>
          <w:tcPr>
            <w:tcW w:type="dxa" w:w="1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T2</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5</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4.60</w:t>
            </w:r>
          </w:p>
        </w:tc>
        <w:tc>
          <w:tcPr>
            <w:tcW w:type="dxa" w:w="18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6.60</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2.40</w:t>
            </w:r>
          </w:p>
        </w:tc>
        <w:tc>
          <w:tcPr>
            <w:tcW w:type="dxa" w:w="21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 (late)</w:t>
            </w:r>
          </w:p>
        </w:tc>
      </w:tr>
      <w:tr>
        <w:trPr>
          <w:cantSplit/>
          <w:tblHeader w:val="false"/>
        </w:trPr>
        <w:tc>
          <w:tcPr>
            <w:tcW w:type="dxa" w:w="1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T3</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4</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4.75</w:t>
            </w:r>
          </w:p>
        </w:tc>
        <w:tc>
          <w:tcPr>
            <w:tcW w:type="dxa" w:w="1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6.75</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1.50</w:t>
            </w:r>
          </w:p>
        </w:tc>
        <w:tc>
          <w:tcPr>
            <w:tcW w:type="dxa" w:w="21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0</w:t>
            </w:r>
          </w:p>
        </w:tc>
      </w:tr>
      <w:tr>
        <w:trPr>
          <w:cantSplit/>
          <w:tblHeader w:val="false"/>
        </w:trPr>
        <w:tc>
          <w:tcPr>
            <w:tcW w:type="dxa" w:w="1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T4</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2</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9.50</w:t>
            </w:r>
          </w:p>
        </w:tc>
        <w:tc>
          <w:tcPr>
            <w:tcW w:type="dxa" w:w="18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12.50</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2.00</w:t>
            </w:r>
          </w:p>
        </w:tc>
        <w:tc>
          <w:tcPr>
            <w:tcW w:type="dxa" w:w="21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0</w:t>
            </w:r>
          </w:p>
        </w:tc>
      </w:tr>
      <w:tr>
        <w:trPr>
          <w:cantSplit/>
          <w:tblHeader w:val="false"/>
        </w:trPr>
        <w:tc>
          <w:tcPr>
            <w:tcW w:type="dxa" w:w="1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T5</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11.00</w:t>
            </w:r>
          </w:p>
        </w:tc>
        <w:tc>
          <w:tcPr>
            <w:tcW w:type="dxa" w:w="1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15.00</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2.00</w:t>
            </w:r>
          </w:p>
        </w:tc>
        <w:tc>
          <w:tcPr>
            <w:tcW w:type="dxa" w:w="21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0</w:t>
            </w:r>
          </w:p>
        </w:tc>
      </w:tr>
    </w:tbl>
    <w:p>
      <w:pPr>
        <w:spacing w:after="80" w:before="60" w:line="259"/>
      </w:pPr>
      <w:r>
        <w:rPr>
          <w:sz w:val="18"/>
          <w:szCs w:val="18"/>
        </w:rPr>
        <w:t xml:space="preserve">Long-running, low-weight tasks (T4, T5) show the largest waiting times, because Fair Share lets them interleave with every other group instead of finishing first.</w:t>
      </w:r>
    </w:p>
    <w:p>
      <w:pPr>
        <w:spacing w:after="40" w:before="0"/>
      </w:pPr>
    </w:p>
    <w:p>
      <w:pPr>
        <w:spacing w:after="0" w:before="40"/>
        <w:jc w:val="center"/>
      </w:pPr>
      <w:r>
        <w:drawing>
          <wp:inline distT="0" distB="0" distL="0" distR="0">
            <wp:extent cx="5667375" cy="1809750"/>
            <wp:effectExtent t="0" r="0" b="0" l="0"/>
            <wp:docPr id="1" name="wait_per_job" descr="Waiting time per job" title="Waiting time per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1809750"/>
                    </a:xfrm>
                    <a:prstGeom prst="rect">
                      <a:avLst/>
                    </a:prstGeom>
                  </pic:spPr>
                </pic:pic>
              </a:graphicData>
            </a:graphic>
          </wp:inline>
        </w:drawing>
      </w:r>
    </w:p>
    <w:p>
      <w:pPr>
        <w:spacing w:after="120" w:before="40"/>
        <w:jc w:val="center"/>
      </w:pPr>
      <w:r>
        <w:rPr>
          <w:i/>
          <w:iCs/>
          <w:color w:val="595959"/>
          <w:sz w:val="17"/>
          <w:szCs w:val="17"/>
        </w:rPr>
        <w:t xml:space="preserve">Figure F: Waiting time of each of the 20 jobs under Fair Share.</w:t>
      </w:r>
    </w:p>
    <w:p>
      <w:pPr>
        <w:pStyle w:val="Heading1"/>
      </w:pPr>
      <w:r>
        <w:t xml:space="preserve">16  EDF: Earliest Deadline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c>
          <w:tcPr>
            <w:tcW w:type="dxa" w:w="3500"/>
            <w:tcBorders>
              <w:top w:val="none" w:color="FFFFFF" w:sz="0"/>
              <w:left w:val="none" w:color="FFFFFF" w:sz="0"/>
              <w:bottom w:val="none" w:color="FFFFFF" w:sz="0"/>
              <w:right w:val="none" w:color="FFFFFF" w:sz="0"/>
            </w:tcBorders>
            <w:tcMar>
              <w:top w:type="dxa" w:w="0"/>
              <w:left w:type="dxa" w:w="0"/>
              <w:bottom w:type="dxa" w:w="0"/>
              <w:right w:type="dxa" w:w="100"/>
            </w:tcMar>
          </w:tcPr>
          <w:p>
            <w:pPr>
              <w:spacing w:after="0" w:before="40"/>
              <w:jc w:val="center"/>
            </w:pPr>
            <w:r>
              <w:drawing>
                <wp:inline distT="0" distB="0" distL="0" distR="0">
                  <wp:extent cx="2743200" cy="4714875"/>
                  <wp:effectExtent t="0" r="0" b="0" l="0"/>
                  <wp:docPr id="1" name="flow_edf" descr="EDF flowchart" title="EDF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43200" cy="4714875"/>
                          </a:xfrm>
                          <a:prstGeom prst="rect">
                            <a:avLst/>
                          </a:prstGeom>
                        </pic:spPr>
                      </pic:pic>
                    </a:graphicData>
                  </a:graphic>
                </wp:inline>
              </w:drawing>
            </w:r>
          </w:p>
          <w:p>
            <w:pPr>
              <w:spacing w:after="120" w:before="40"/>
              <w:jc w:val="center"/>
            </w:pPr>
            <w:r>
              <w:rPr>
                <w:i/>
                <w:iCs/>
                <w:color w:val="595959"/>
                <w:sz w:val="17"/>
                <w:szCs w:val="17"/>
              </w:rPr>
              <w:t xml:space="preserve">Figure 7: EDF flowchart.</w:t>
            </w:r>
          </w:p>
        </w:tc>
        <w:tc>
          <w:tcPr>
            <w:tcW w:type="dxa" w:w="6406"/>
            <w:tcBorders>
              <w:top w:val="none" w:color="FFFFFF" w:sz="0"/>
              <w:left w:val="none" w:color="FFFFFF" w:sz="0"/>
              <w:bottom w:val="none" w:color="FFFFFF" w:sz="0"/>
              <w:right w:val="none" w:color="FFFFFF" w:sz="0"/>
            </w:tcBorders>
            <w:tcMar>
              <w:top w:type="dxa" w:w="0"/>
              <w:left w:type="dxa" w:w="100"/>
              <w:bottom w:type="dxa" w:w="0"/>
              <w:right w:type="dxa" w:w="0"/>
            </w:tcMar>
          </w:tcPr>
          <w:p>
            <w:pPr>
              <w:pStyle w:val="Heading2"/>
              <w:keepNext/>
            </w:pPr>
            <w:r>
              <w:t xml:space="preserve">Algorithm</w:t>
            </w:r>
          </w:p>
          <w:p>
            <w:pPr>
              <w:spacing w:after="80" w:before="0" w:line="259"/>
              <w:jc w:val="both"/>
            </w:pPr>
            <w:r>
              <w:rPr>
                <w:sz w:val="18"/>
                <w:szCs w:val="18"/>
              </w:rPr>
              <w:t xml:space="preserve">EDF is a </w:t>
            </w:r>
            <w:r>
              <w:rPr>
                <w:b/>
                <w:bCs/>
                <w:sz w:val="18"/>
                <w:szCs w:val="18"/>
              </w:rPr>
              <w:t xml:space="preserve">dynamic-priority</w:t>
            </w:r>
            <w:r>
              <w:rPr>
                <w:sz w:val="18"/>
                <w:szCs w:val="18"/>
              </w:rPr>
              <w:t xml:space="preserve"> policy: at every scheduling point the ready job whose </w:t>
            </w:r>
            <w:r>
              <w:rPr>
                <w:b/>
                <w:bCs/>
                <w:sz w:val="18"/>
                <w:szCs w:val="18"/>
              </w:rPr>
              <w:t xml:space="preserve">absolute deadline</w:t>
            </w:r>
            <w:r>
              <w:rPr>
                <w:sz w:val="18"/>
                <w:szCs w:val="18"/>
              </w:rPr>
              <w:t xml:space="preserve"> is nearest runs. A newly released job with an earlier deadline preempts the running job. Liu and Layland (1973) proved EDF optimal for preemptive uniprocessor scheduling of independent periodic tasks.</w:t>
            </w:r>
          </w:p>
          <w:p>
            <w:pPr>
              <w:pStyle w:val="Heading2"/>
              <w:keepNext/>
            </w:pPr>
            <w:r>
              <w:t xml:space="preserve">Features</w:t>
            </w:r>
          </w:p>
          <w:tbl>
            <w:tblPr>
              <w:tblW w:type="dxa" w:w="6206"/>
              <w:tblBorders>
                <w:top w:val="single" w:color="auto" w:sz="4"/>
                <w:left w:val="single" w:color="auto" w:sz="4"/>
                <w:bottom w:val="single" w:color="auto" w:sz="4"/>
                <w:right w:val="single" w:color="auto" w:sz="4"/>
                <w:insideH w:val="single" w:color="auto" w:sz="4"/>
                <w:insideV w:val="single" w:color="auto" w:sz="4"/>
              </w:tblBorders>
            </w:tblPr>
            <w:tblGrid>
              <w:gridCol w:w="1900"/>
              <w:gridCol w:w="4306"/>
            </w:tblGrid>
            <w:tr>
              <w:trPr>
                <w:cantSplit/>
                <w:tblHeader/>
              </w:trPr>
              <w:tc>
                <w:tcPr>
                  <w:tcW w:type="dxa" w:w="1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Property</w:t>
                  </w:r>
                </w:p>
              </w:tc>
              <w:tc>
                <w:tcPr>
                  <w:tcW w:type="dxa" w:w="43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Value</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Priority</w:t>
                  </w:r>
                </w:p>
              </w:tc>
              <w:tc>
                <w:tcPr>
                  <w:tcW w:type="dxa" w:w="43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Dynamic, per job: d = r + P</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Optimality</w:t>
                  </w:r>
                </w:p>
              </w:tc>
              <w:tc>
                <w:tcPr>
                  <w:tcW w:type="dxa" w:w="43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Optimal: finds a feasible schedule whenever one exists</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Schedulability</w:t>
                  </w:r>
                </w:p>
              </w:tc>
              <w:tc>
                <w:tcPr>
                  <w:tcW w:type="dxa" w:w="43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U &lt;= 1 (necessary and sufficient, D = P)</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This workload</w:t>
                  </w:r>
                </w:p>
              </w:tc>
              <w:tc>
                <w:tcPr>
                  <w:tcW w:type="dxa" w:w="43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U = 0.90 &lt;= 1: schedulable</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Overhead</w:t>
                  </w:r>
                </w:p>
              </w:tc>
              <w:tc>
                <w:tcPr>
                  <w:tcW w:type="dxa" w:w="43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Deadline comparisons; more preemptions than RM in general</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Weakness</w:t>
                  </w:r>
                </w:p>
              </w:tc>
              <w:tc>
                <w:tcPr>
                  <w:tcW w:type="dxa" w:w="43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Overload: misses are hard to predict; no per-user fairness</w:t>
                  </w:r>
                </w:p>
              </w:tc>
            </w:tr>
          </w:tbl>
          <w:p>
            <w:pPr>
              <w:pStyle w:val="Heading2"/>
              <w:keepNext/>
            </w:pPr>
            <w:r>
              <w:t xml:space="preserve">Pseudocode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every tick t:</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ready += jobs released at t        </w:t>
            </w:r>
            <w:r>
              <w:rPr>
                <w:rFonts w:ascii="Courier New" w:cs="Courier New" w:eastAsia="Courier New" w:hAnsi="Courier New"/>
                <w:i/>
                <w:iCs/>
                <w:color w:val="5A7D2B"/>
                <w:sz w:val="15"/>
                <w:szCs w:val="15"/>
              </w:rPr>
              <w:t xml:space="preserve"># d = r + P</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ready is empty: idle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else</w:t>
            </w:r>
            <w:r>
              <w:rPr>
                <w:rFonts w:ascii="Courier New" w:cs="Courier New" w:eastAsia="Courier New" w:hAnsi="Courier New"/>
                <w:color w:val="1B1B1B"/>
                <w:sz w:val="15"/>
                <w:szCs w:val="15"/>
              </w:rPr>
              <w:t xml:space="preserv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job = argmin(ready, key=(d, task_id))</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run job </w:t>
            </w:r>
            <w:r>
              <w:rPr>
                <w:rFonts w:ascii="Courier New" w:cs="Courier New" w:eastAsia="Courier New" w:hAnsi="Courier New"/>
                <w:b/>
                <w:bCs/>
                <w:color w:val="0000C0"/>
                <w:sz w:val="15"/>
                <w:szCs w:val="15"/>
              </w:rPr>
              <w:t xml:space="preserve">for</w:t>
            </w:r>
            <w:r>
              <w:rPr>
                <w:rFonts w:ascii="Courier New" w:cs="Courier New" w:eastAsia="Courier New" w:hAnsi="Courier New"/>
                <w:color w:val="1B1B1B"/>
                <w:sz w:val="15"/>
                <w:szCs w:val="15"/>
              </w:rPr>
              <w:t xml:space="preserve"> one quantum</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job.remaining == 0:</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record exit time; miss </w:t>
            </w:r>
            <w:r>
              <w:rPr>
                <w:rFonts w:ascii="Courier New" w:cs="Courier New" w:eastAsia="Courier New" w:hAnsi="Courier New"/>
                <w:b/>
                <w:bCs/>
                <w:color w:val="0000C0"/>
                <w:sz w:val="15"/>
                <w:szCs w:val="15"/>
              </w:rPr>
              <w:t xml:space="preserve">if</w:t>
            </w:r>
            <w:r>
              <w:rPr>
                <w:rFonts w:ascii="Courier New" w:cs="Courier New" w:eastAsia="Courier New" w:hAnsi="Courier New"/>
                <w:color w:val="1B1B1B"/>
                <w:sz w:val="15"/>
                <w:szCs w:val="15"/>
              </w:rPr>
              <w:t xml:space="preserve"> t+1 &gt; d</w:t>
            </w:r>
          </w:p>
        </w:tc>
      </w:tr>
    </w:tbl>
    <w:p>
      <w:pPr>
        <w:spacing w:after="8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50" w:before="0" w:line="250"/>
            </w:pPr>
            <w:r>
              <w:rPr>
                <w:b/>
                <w:bCs/>
                <w:sz w:val="18"/>
                <w:szCs w:val="18"/>
              </w:rPr>
              <w:t xml:space="preserve">Result on the normal workload (U = 0.90):</w:t>
            </w:r>
            <w:r>
              <w:rPr>
                <w:sz w:val="18"/>
                <w:szCs w:val="18"/>
              </w:rPr>
              <w:t xml:space="preserve"> 0 missed deadlines, average waiting time 2.65, turnaround 4.45, response 1.50, 25 context switches.</w:t>
            </w:r>
          </w:p>
          <w:p>
            <w:pPr>
              <w:spacing w:after="0" w:before="0" w:line="250"/>
            </w:pPr>
            <w:r>
              <w:rPr>
                <w:b/>
                <w:bCs/>
                <w:sz w:val="18"/>
                <w:szCs w:val="18"/>
              </w:rPr>
              <w:t xml:space="preserve">Result under overload (U = 1.225):</w:t>
            </w:r>
            <w:r>
              <w:rPr>
                <w:sz w:val="18"/>
                <w:szCs w:val="18"/>
              </w:rPr>
              <w:t xml:space="preserve"> 2 misses (T4.2, T5.1); group C (task T5, the farthest deadline) received 0.00 of the CPU in the window - it is served only after all nearer deadlines.</w:t>
            </w:r>
          </w:p>
        </w:tc>
      </w:tr>
    </w:tbl>
    <w:p>
      <w:pPr>
        <w:spacing w:after="60" w:before="0"/>
      </w:pPr>
    </w:p>
    <w:p>
      <w:pPr>
        <w:pStyle w:val="Heading2"/>
        <w:keepNext/>
      </w:pPr>
      <w:r>
        <w:t xml:space="preserve">Worked example: EDF decisions at selected ticks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6100"/>
        <w:gridCol w:w="1400"/>
        <w:gridCol w:w="1706"/>
      </w:tblGrid>
      <w:tr>
        <w:trPr>
          <w:cantSplit/>
          <w:tblHeader/>
        </w:trPr>
        <w:tc>
          <w:tcPr>
            <w:tcW w:type="dxa" w:w="7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Tick</w:t>
            </w:r>
          </w:p>
        </w:tc>
        <w:tc>
          <w:tcPr>
            <w:tcW w:type="dxa" w:w="61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Ready jobs (absolute deadline d, remaining ticks)</w:t>
            </w:r>
          </w:p>
        </w:tc>
        <w:tc>
          <w:tcPr>
            <w:tcW w:type="dxa" w:w="14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Earliest d</w:t>
            </w:r>
          </w:p>
        </w:tc>
        <w:tc>
          <w:tcPr>
            <w:tcW w:type="dxa" w:w="17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EDF runs</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0</w:t>
            </w:r>
          </w:p>
        </w:tc>
        <w:tc>
          <w:tcPr>
            <w:tcW w:type="dxa" w:w="6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sz w:val="16"/>
                <w:szCs w:val="16"/>
              </w:rPr>
              <w:t xml:space="preserve">T1.1 (d=5, rem 1); T2.1 (d=8, rem 2); T3.1 (d=10, rem 2); T4.1 (d=20, rem 3); T5.1 (d=40, rem 4)</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d = 5</w:t>
            </w:r>
          </w:p>
        </w:tc>
        <w:tc>
          <w:tcPr>
            <w:tcW w:type="dxa" w:w="17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T1.1</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5</w:t>
            </w:r>
          </w:p>
        </w:tc>
        <w:tc>
          <w:tcPr>
            <w:tcW w:type="dxa" w:w="6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sz w:val="16"/>
                <w:szCs w:val="16"/>
              </w:rPr>
              <w:t xml:space="preserve">T1.2 (d=10, rem 1); T4.1 (d=20, rem 3); T5.1 (d=40, rem 4)</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d = 10</w:t>
            </w:r>
          </w:p>
        </w:tc>
        <w:tc>
          <w:tcPr>
            <w:tcW w:type="dxa" w:w="17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T1.2</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8</w:t>
            </w:r>
          </w:p>
        </w:tc>
        <w:tc>
          <w:tcPr>
            <w:tcW w:type="dxa" w:w="6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sz w:val="16"/>
                <w:szCs w:val="16"/>
              </w:rPr>
              <w:t xml:space="preserve">T2.2 (d=16, rem 2); T4.1 (d=20, rem 1); T5.1 (d=40, rem 4)</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d = 16</w:t>
            </w:r>
          </w:p>
        </w:tc>
        <w:tc>
          <w:tcPr>
            <w:tcW w:type="dxa" w:w="17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T2.2</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10</w:t>
            </w:r>
          </w:p>
        </w:tc>
        <w:tc>
          <w:tcPr>
            <w:tcW w:type="dxa" w:w="6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sz w:val="16"/>
                <w:szCs w:val="16"/>
              </w:rPr>
              <w:t xml:space="preserve">T1.3 (d=15, rem 1); T3.2 (d=20, rem 2); T4.1 (d=20, rem 1); T5.1 (d=40, rem 4)</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d = 15</w:t>
            </w:r>
          </w:p>
        </w:tc>
        <w:tc>
          <w:tcPr>
            <w:tcW w:type="dxa" w:w="17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T1.3</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13</w:t>
            </w:r>
          </w:p>
        </w:tc>
        <w:tc>
          <w:tcPr>
            <w:tcW w:type="dxa" w:w="6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sz w:val="16"/>
                <w:szCs w:val="16"/>
              </w:rPr>
              <w:t xml:space="preserve">T4.1 (d=20, rem 1); T5.1 (d=40, rem 4)</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d = 20</w:t>
            </w:r>
          </w:p>
        </w:tc>
        <w:tc>
          <w:tcPr>
            <w:tcW w:type="dxa" w:w="17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T4.1</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15</w:t>
            </w:r>
          </w:p>
        </w:tc>
        <w:tc>
          <w:tcPr>
            <w:tcW w:type="dxa" w:w="6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sz w:val="16"/>
                <w:szCs w:val="16"/>
              </w:rPr>
              <w:t xml:space="preserve">T1.4 (d=20, rem 1); T5.1 (d=40, rem 3)</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d = 20</w:t>
            </w:r>
          </w:p>
        </w:tc>
        <w:tc>
          <w:tcPr>
            <w:tcW w:type="dxa" w:w="17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T1.4</w:t>
            </w:r>
          </w:p>
        </w:tc>
      </w:tr>
    </w:tbl>
    <w:p>
      <w:pPr>
        <w:pStyle w:val="Heading1"/>
      </w:pPr>
      <w:r>
        <w:t xml:space="preserve">17  RM: Rate Monotonic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6506"/>
      </w:tblGrid>
      <w:tr>
        <w:tc>
          <w:tcPr>
            <w:tcW w:type="dxa" w:w="3400"/>
            <w:tcBorders>
              <w:top w:val="none" w:color="FFFFFF" w:sz="0"/>
              <w:left w:val="none" w:color="FFFFFF" w:sz="0"/>
              <w:bottom w:val="none" w:color="FFFFFF" w:sz="0"/>
              <w:right w:val="none" w:color="FFFFFF" w:sz="0"/>
            </w:tcBorders>
            <w:tcMar>
              <w:top w:type="dxa" w:w="0"/>
              <w:left w:type="dxa" w:w="0"/>
              <w:bottom w:type="dxa" w:w="0"/>
              <w:right w:type="dxa" w:w="100"/>
            </w:tcMar>
          </w:tcPr>
          <w:p>
            <w:pPr>
              <w:spacing w:after="0" w:before="40"/>
              <w:jc w:val="center"/>
            </w:pPr>
            <w:r>
              <w:drawing>
                <wp:inline distT="0" distB="0" distL="0" distR="0">
                  <wp:extent cx="3067050" cy="3486150"/>
                  <wp:effectExtent t="0" r="0" b="0" l="0"/>
                  <wp:docPr id="1" name="flow_rm" descr="RM flowchart" title="R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67050" cy="3486150"/>
                          </a:xfrm>
                          <a:prstGeom prst="rect">
                            <a:avLst/>
                          </a:prstGeom>
                        </pic:spPr>
                      </pic:pic>
                    </a:graphicData>
                  </a:graphic>
                </wp:inline>
              </w:drawing>
            </w:r>
          </w:p>
          <w:p>
            <w:pPr>
              <w:spacing w:after="120" w:before="40"/>
              <w:jc w:val="center"/>
            </w:pPr>
            <w:r>
              <w:rPr>
                <w:i/>
                <w:iCs/>
                <w:color w:val="595959"/>
                <w:sz w:val="17"/>
                <w:szCs w:val="17"/>
              </w:rPr>
              <w:t xml:space="preserve">Figure 8: RM flowchart.</w:t>
            </w:r>
          </w:p>
        </w:tc>
        <w:tc>
          <w:tcPr>
            <w:tcW w:type="dxa" w:w="6506"/>
            <w:tcBorders>
              <w:top w:val="none" w:color="FFFFFF" w:sz="0"/>
              <w:left w:val="none" w:color="FFFFFF" w:sz="0"/>
              <w:bottom w:val="none" w:color="FFFFFF" w:sz="0"/>
              <w:right w:val="none" w:color="FFFFFF" w:sz="0"/>
            </w:tcBorders>
            <w:tcMar>
              <w:top w:type="dxa" w:w="0"/>
              <w:left w:type="dxa" w:w="100"/>
              <w:bottom w:type="dxa" w:w="0"/>
              <w:right w:type="dxa" w:w="0"/>
            </w:tcMar>
          </w:tcPr>
          <w:p>
            <w:pPr>
              <w:pStyle w:val="Heading2"/>
              <w:keepNext/>
            </w:pPr>
            <w:r>
              <w:t xml:space="preserve">Algorithm</w:t>
            </w:r>
          </w:p>
          <w:p>
            <w:pPr>
              <w:spacing w:after="80" w:before="0" w:line="259"/>
              <w:jc w:val="both"/>
            </w:pPr>
            <w:r>
              <w:rPr>
                <w:sz w:val="18"/>
                <w:szCs w:val="18"/>
              </w:rPr>
              <w:t xml:space="preserve">RM is a </w:t>
            </w:r>
            <w:r>
              <w:rPr>
                <w:b/>
                <w:bCs/>
                <w:sz w:val="18"/>
                <w:szCs w:val="18"/>
              </w:rPr>
              <w:t xml:space="preserve">static-priority</w:t>
            </w:r>
            <w:r>
              <w:rPr>
                <w:sz w:val="18"/>
                <w:szCs w:val="18"/>
              </w:rPr>
              <w:t xml:space="preserve"> policy: priorities are fixed offline, and the task with the </w:t>
            </w:r>
            <w:r>
              <w:rPr>
                <w:b/>
                <w:bCs/>
                <w:sz w:val="18"/>
                <w:szCs w:val="18"/>
              </w:rPr>
              <w:t xml:space="preserve">shortest period</w:t>
            </w:r>
            <w:r>
              <w:rPr>
                <w:sz w:val="18"/>
                <w:szCs w:val="18"/>
              </w:rPr>
              <w:t xml:space="preserve"> has the highest priority. It is optimal among static-priority algorithms for periodic tasks with D = P (Liu and Layland, 1973) and is simple to implement and analyse.</w:t>
            </w:r>
          </w:p>
          <w:p>
            <w:pPr>
              <w:pStyle w:val="Heading2"/>
              <w:keepNext/>
            </w:pPr>
            <w:r>
              <w:t xml:space="preserve">Features</w:t>
            </w:r>
          </w:p>
          <w:tbl>
            <w:tblPr>
              <w:tblW w:type="dxa" w:w="6406"/>
              <w:tblBorders>
                <w:top w:val="single" w:color="auto" w:sz="4"/>
                <w:left w:val="single" w:color="auto" w:sz="4"/>
                <w:bottom w:val="single" w:color="auto" w:sz="4"/>
                <w:right w:val="single" w:color="auto" w:sz="4"/>
                <w:insideH w:val="single" w:color="auto" w:sz="4"/>
                <w:insideV w:val="single" w:color="auto" w:sz="4"/>
              </w:tblBorders>
            </w:tblPr>
            <w:tblGrid>
              <w:gridCol w:w="1900"/>
              <w:gridCol w:w="4506"/>
            </w:tblGrid>
            <w:tr>
              <w:trPr>
                <w:cantSplit/>
                <w:tblHeader/>
              </w:trPr>
              <w:tc>
                <w:tcPr>
                  <w:tcW w:type="dxa" w:w="1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Property</w:t>
                  </w:r>
                </w:p>
              </w:tc>
              <w:tc>
                <w:tcPr>
                  <w:tcW w:type="dxa" w:w="45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Value</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Priority</w:t>
                  </w:r>
                </w:p>
              </w:tc>
              <w:tc>
                <w:tcPr>
                  <w:tcW w:type="dxa" w:w="45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Static, per task: shorter period first</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Sufficient test</w:t>
                  </w:r>
                </w:p>
              </w:tc>
              <w:tc>
                <w:tcPr>
                  <w:tcW w:type="dxa" w:w="45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U &lt;= n(2^(1/n) - 1); n = 5 gives 0.743</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This workload</w:t>
                  </w:r>
                </w:p>
              </w:tc>
              <w:tc>
                <w:tcPr>
                  <w:tcW w:type="dxa" w:w="45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U = 0.90 &gt; 0.743: test inconclusive; exact analysis needed</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Exact test</w:t>
                  </w:r>
                </w:p>
              </w:tc>
              <w:tc>
                <w:tcPr>
                  <w:tcW w:type="dxa" w:w="45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Response-time analysis (RTA): R = C + sum ceil(R/Pj)·Cj</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Overhead</w:t>
                  </w:r>
                </w:p>
              </w:tc>
              <w:tc>
                <w:tcPr>
                  <w:tcW w:type="dxa" w:w="45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Lowest: O(1) selection, fewest preemptions</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Weakness</w:t>
                  </w:r>
                </w:p>
              </w:tc>
              <w:tc>
                <w:tcPr>
                  <w:tcW w:type="dxa" w:w="45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Utilization bound &lt; 100%; low-priority tasks starve in overload</w:t>
                  </w:r>
                </w:p>
              </w:tc>
            </w:tr>
          </w:tbl>
          <w:p/>
        </w:tc>
      </w:tr>
    </w:tbl>
    <w:p>
      <w:pPr>
        <w:spacing w:after="60" w:before="0"/>
      </w:pPr>
    </w:p>
    <w:p>
      <w:pPr>
        <w:pStyle w:val="Heading2"/>
        <w:keepNext/>
      </w:pPr>
      <w:r>
        <w:t xml:space="preserve">Exact schedulability: response-time analysis (RTA)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800"/>
        <w:gridCol w:w="900"/>
        <w:gridCol w:w="1300"/>
        <w:gridCol w:w="1300"/>
        <w:gridCol w:w="1900"/>
        <w:gridCol w:w="2006"/>
      </w:tblGrid>
      <w:tr>
        <w:trPr>
          <w:cantSplit/>
          <w:tblHeader/>
        </w:trPr>
        <w:tc>
          <w:tcPr>
            <w:tcW w:type="dxa" w:w="8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Task</w:t>
            </w:r>
          </w:p>
        </w:tc>
        <w:tc>
          <w:tcPr>
            <w:tcW w:type="dxa" w:w="9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Priority</w:t>
            </w:r>
          </w:p>
        </w:tc>
        <w:tc>
          <w:tcPr>
            <w:tcW w:type="dxa" w:w="8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C</w:t>
            </w:r>
          </w:p>
        </w:tc>
        <w:tc>
          <w:tcPr>
            <w:tcW w:type="dxa" w:w="9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P</w:t>
            </w:r>
          </w:p>
        </w:tc>
        <w:tc>
          <w:tcPr>
            <w:tcW w:type="dxa" w:w="13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 (normal)</w:t>
            </w:r>
          </w:p>
        </w:tc>
        <w:tc>
          <w:tcPr>
            <w:tcW w:type="dxa" w:w="13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 &lt;= P ?</w:t>
            </w:r>
          </w:p>
        </w:tc>
        <w:tc>
          <w:tcPr>
            <w:tcW w:type="dxa" w:w="19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 (overload)</w:t>
            </w:r>
          </w:p>
        </w:tc>
        <w:tc>
          <w:tcPr>
            <w:tcW w:type="dxa" w:w="20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 &lt;= P ?</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T1</w:t>
            </w:r>
          </w:p>
        </w:tc>
        <w:tc>
          <w:tcPr>
            <w:tcW w:type="dxa" w:w="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w:t>
            </w:r>
          </w:p>
        </w:tc>
        <w:tc>
          <w:tcPr>
            <w:tcW w:type="dxa" w:w="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w:t>
            </w:r>
          </w:p>
        </w:tc>
        <w:tc>
          <w:tcPr>
            <w:tcW w:type="dxa" w:w="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5</w:t>
            </w:r>
          </w:p>
        </w:tc>
        <w:tc>
          <w:tcPr>
            <w:tcW w:type="dxa" w:w="1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w:t>
            </w:r>
          </w:p>
        </w:tc>
        <w:tc>
          <w:tcPr>
            <w:tcW w:type="dxa" w:w="1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c>
          <w:tcPr>
            <w:tcW w:type="dxa" w:w="1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w:t>
            </w:r>
          </w:p>
        </w:tc>
        <w:tc>
          <w:tcPr>
            <w:tcW w:type="dxa" w:w="20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T2</w:t>
            </w:r>
          </w:p>
        </w:tc>
        <w:tc>
          <w:tcPr>
            <w:tcW w:type="dxa" w:w="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2</w:t>
            </w:r>
          </w:p>
        </w:tc>
        <w:tc>
          <w:tcPr>
            <w:tcW w:type="dxa" w:w="8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2</w:t>
            </w:r>
          </w:p>
        </w:tc>
        <w:tc>
          <w:tcPr>
            <w:tcW w:type="dxa" w:w="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8</w:t>
            </w:r>
          </w:p>
        </w:tc>
        <w:tc>
          <w:tcPr>
            <w:tcW w:type="dxa" w:w="1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3</w:t>
            </w:r>
          </w:p>
        </w:tc>
        <w:tc>
          <w:tcPr>
            <w:tcW w:type="dxa" w:w="1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c>
          <w:tcPr>
            <w:tcW w:type="dxa" w:w="1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4</w:t>
            </w:r>
          </w:p>
        </w:tc>
        <w:tc>
          <w:tcPr>
            <w:tcW w:type="dxa" w:w="20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T3</w:t>
            </w:r>
          </w:p>
        </w:tc>
        <w:tc>
          <w:tcPr>
            <w:tcW w:type="dxa" w:w="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3</w:t>
            </w:r>
          </w:p>
        </w:tc>
        <w:tc>
          <w:tcPr>
            <w:tcW w:type="dxa" w:w="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2</w:t>
            </w:r>
          </w:p>
        </w:tc>
        <w:tc>
          <w:tcPr>
            <w:tcW w:type="dxa" w:w="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10</w:t>
            </w:r>
          </w:p>
        </w:tc>
        <w:tc>
          <w:tcPr>
            <w:tcW w:type="dxa" w:w="1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5</w:t>
            </w:r>
          </w:p>
        </w:tc>
        <w:tc>
          <w:tcPr>
            <w:tcW w:type="dxa" w:w="1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c>
          <w:tcPr>
            <w:tcW w:type="dxa" w:w="1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8</w:t>
            </w:r>
          </w:p>
        </w:tc>
        <w:tc>
          <w:tcPr>
            <w:tcW w:type="dxa" w:w="20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r>
      <w:tr>
        <w:trPr>
          <w:cantSplit/>
          <w:tblHeader w:val="false"/>
        </w:trPr>
        <w:tc>
          <w:tcPr>
            <w:tcW w:type="dxa" w:w="8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T4</w:t>
            </w:r>
          </w:p>
        </w:tc>
        <w:tc>
          <w:tcPr>
            <w:tcW w:type="dxa" w:w="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4</w:t>
            </w:r>
          </w:p>
        </w:tc>
        <w:tc>
          <w:tcPr>
            <w:tcW w:type="dxa" w:w="8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3</w:t>
            </w:r>
          </w:p>
        </w:tc>
        <w:tc>
          <w:tcPr>
            <w:tcW w:type="dxa" w:w="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20</w:t>
            </w:r>
          </w:p>
        </w:tc>
        <w:tc>
          <w:tcPr>
            <w:tcW w:type="dxa" w:w="1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14</w:t>
            </w:r>
          </w:p>
        </w:tc>
        <w:tc>
          <w:tcPr>
            <w:tcW w:type="dxa" w:w="1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c>
          <w:tcPr>
            <w:tcW w:type="dxa" w:w="19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39</w:t>
            </w:r>
          </w:p>
        </w:tc>
        <w:tc>
          <w:tcPr>
            <w:tcW w:type="dxa" w:w="20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color w:val="C0392B"/>
                <w:sz w:val="16"/>
                <w:szCs w:val="16"/>
              </w:rPr>
              <w:t xml:space="preserve">NO</w:t>
            </w:r>
          </w:p>
        </w:tc>
      </w:tr>
      <w:tr>
        <w:trPr>
          <w:cantSplit/>
          <w:tblHeader w:val="false"/>
        </w:trPr>
        <w:tc>
          <w:tcPr>
            <w:tcW w:type="dxa" w:w="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T5</w:t>
            </w:r>
          </w:p>
        </w:tc>
        <w:tc>
          <w:tcPr>
            <w:tcW w:type="dxa" w:w="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5</w:t>
            </w:r>
          </w:p>
        </w:tc>
        <w:tc>
          <w:tcPr>
            <w:tcW w:type="dxa" w:w="8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4</w:t>
            </w:r>
          </w:p>
        </w:tc>
        <w:tc>
          <w:tcPr>
            <w:tcW w:type="dxa" w:w="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40</w:t>
            </w:r>
          </w:p>
        </w:tc>
        <w:tc>
          <w:tcPr>
            <w:tcW w:type="dxa" w:w="1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30</w:t>
            </w:r>
          </w:p>
        </w:tc>
        <w:tc>
          <w:tcPr>
            <w:tcW w:type="dxa" w:w="1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color w:val="2E7D32"/>
                <w:sz w:val="16"/>
                <w:szCs w:val="16"/>
              </w:rPr>
              <w:t xml:space="preserve">yes</w:t>
            </w:r>
          </w:p>
        </w:tc>
        <w:tc>
          <w:tcPr>
            <w:tcW w:type="dxa" w:w="19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diverges</w:t>
            </w:r>
          </w:p>
        </w:tc>
        <w:tc>
          <w:tcPr>
            <w:tcW w:type="dxa" w:w="20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color w:val="C0392B"/>
                <w:sz w:val="16"/>
                <w:szCs w:val="16"/>
              </w:rPr>
              <w:t xml:space="preserve">NO</w:t>
            </w:r>
          </w:p>
        </w:tc>
      </w:tr>
    </w:tbl>
    <w:p>
      <w:pPr>
        <w:spacing w:after="80" w:before="60" w:line="259"/>
        <w:jc w:val="both"/>
      </w:pPr>
      <w:r>
        <w:rPr>
          <w:sz w:val="18"/>
          <w:szCs w:val="18"/>
        </w:rPr>
        <w:t xml:space="preserve">Under the normal workload every worst-case response time is within its period (largest: 30 &lt;= 40), so RM is schedulable although U exceeds the Liu-Layland bound. Under overload RTA fails for the low-priority tasks, predicting the misses seen in the simulation (T4.1, T4.2, T5.1).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8"/>
                <w:szCs w:val="18"/>
              </w:rPr>
              <w:t xml:space="preserve">Result on the normal workload:</w:t>
            </w:r>
            <w:r>
              <w:rPr>
                <w:sz w:val="18"/>
                <w:szCs w:val="18"/>
              </w:rPr>
              <w:t xml:space="preserve"> 0 missed deadlines, average waiting 2.65, turnaround 4.45, response 1.50, 25 context switches.</w:t>
            </w:r>
          </w:p>
        </w:tc>
      </w:tr>
    </w:tbl>
    <w:p>
      <w:pPr>
        <w:spacing w:after="60" w:before="0"/>
      </w:pPr>
    </w:p>
    <w:p>
      <w:pPr>
        <w:pStyle w:val="Heading2"/>
        <w:keepNext/>
      </w:pPr>
      <w:r>
        <w:t xml:space="preserve">Worked example: RM decisions at the same ticks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6100"/>
        <w:gridCol w:w="1400"/>
        <w:gridCol w:w="1706"/>
      </w:tblGrid>
      <w:tr>
        <w:trPr>
          <w:cantSplit/>
          <w:tblHeader/>
        </w:trPr>
        <w:tc>
          <w:tcPr>
            <w:tcW w:type="dxa" w:w="7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Tick</w:t>
            </w:r>
          </w:p>
        </w:tc>
        <w:tc>
          <w:tcPr>
            <w:tcW w:type="dxa" w:w="61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Ready jobs (period P = static priority key)</w:t>
            </w:r>
          </w:p>
        </w:tc>
        <w:tc>
          <w:tcPr>
            <w:tcW w:type="dxa" w:w="14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Shortest P</w:t>
            </w:r>
          </w:p>
        </w:tc>
        <w:tc>
          <w:tcPr>
            <w:tcW w:type="dxa" w:w="17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RM runs</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0</w:t>
            </w:r>
          </w:p>
        </w:tc>
        <w:tc>
          <w:tcPr>
            <w:tcW w:type="dxa" w:w="6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sz w:val="16"/>
                <w:szCs w:val="16"/>
              </w:rPr>
              <w:t xml:space="preserve">T1.1 (P=5); T2.1 (P=8); T3.1 (P=10); T4.1 (P=20); T5.1 (P=40)</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P = 5</w:t>
            </w:r>
          </w:p>
        </w:tc>
        <w:tc>
          <w:tcPr>
            <w:tcW w:type="dxa" w:w="17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T1.1</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5</w:t>
            </w:r>
          </w:p>
        </w:tc>
        <w:tc>
          <w:tcPr>
            <w:tcW w:type="dxa" w:w="6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sz w:val="16"/>
                <w:szCs w:val="16"/>
              </w:rPr>
              <w:t xml:space="preserve">T1.2 (P=5); T4.1 (P=20); T5.1 (P=40)</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P = 5</w:t>
            </w:r>
          </w:p>
        </w:tc>
        <w:tc>
          <w:tcPr>
            <w:tcW w:type="dxa" w:w="17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T1.2</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8</w:t>
            </w:r>
          </w:p>
        </w:tc>
        <w:tc>
          <w:tcPr>
            <w:tcW w:type="dxa" w:w="6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sz w:val="16"/>
                <w:szCs w:val="16"/>
              </w:rPr>
              <w:t xml:space="preserve">T2.2 (P=8); T4.1 (P=20); T5.1 (P=40)</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P = 8</w:t>
            </w:r>
          </w:p>
        </w:tc>
        <w:tc>
          <w:tcPr>
            <w:tcW w:type="dxa" w:w="17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T2.2</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10</w:t>
            </w:r>
          </w:p>
        </w:tc>
        <w:tc>
          <w:tcPr>
            <w:tcW w:type="dxa" w:w="6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sz w:val="16"/>
                <w:szCs w:val="16"/>
              </w:rPr>
              <w:t xml:space="preserve">T1.3 (P=5); T3.2 (P=10); T4.1 (P=20); T5.1 (P=40)</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P = 5</w:t>
            </w:r>
          </w:p>
        </w:tc>
        <w:tc>
          <w:tcPr>
            <w:tcW w:type="dxa" w:w="17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T1.3</w:t>
            </w:r>
          </w:p>
        </w:tc>
      </w:tr>
      <w:tr>
        <w:trPr>
          <w:cantSplit/>
          <w:tblHeader w:val="false"/>
        </w:trPr>
        <w:tc>
          <w:tcPr>
            <w:tcW w:type="dxa" w:w="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13</w:t>
            </w:r>
          </w:p>
        </w:tc>
        <w:tc>
          <w:tcPr>
            <w:tcW w:type="dxa" w:w="61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sz w:val="16"/>
                <w:szCs w:val="16"/>
              </w:rPr>
              <w:t xml:space="preserve">T4.1 (P=20); T5.1 (P=40)</w:t>
            </w:r>
          </w:p>
        </w:tc>
        <w:tc>
          <w:tcPr>
            <w:tcW w:type="dxa" w:w="14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sz w:val="16"/>
                <w:szCs w:val="16"/>
              </w:rPr>
              <w:t xml:space="preserve">P = 20</w:t>
            </w:r>
          </w:p>
        </w:tc>
        <w:tc>
          <w:tcPr>
            <w:tcW w:type="dxa" w:w="17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bCs/>
                <w:sz w:val="16"/>
                <w:szCs w:val="16"/>
              </w:rPr>
              <w:t xml:space="preserve">T4.1</w:t>
            </w:r>
          </w:p>
        </w:tc>
      </w:tr>
      <w:tr>
        <w:trPr>
          <w:cantSplit/>
          <w:tblHeader w:val="false"/>
        </w:trPr>
        <w:tc>
          <w:tcPr>
            <w:tcW w:type="dxa" w:w="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15</w:t>
            </w:r>
          </w:p>
        </w:tc>
        <w:tc>
          <w:tcPr>
            <w:tcW w:type="dxa" w:w="61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sz w:val="16"/>
                <w:szCs w:val="16"/>
              </w:rPr>
              <w:t xml:space="preserve">T1.4 (P=5); T5.1 (P=40)</w:t>
            </w:r>
          </w:p>
        </w:tc>
        <w:tc>
          <w:tcPr>
            <w:tcW w:type="dxa" w:w="14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sz w:val="16"/>
                <w:szCs w:val="16"/>
              </w:rPr>
              <w:t xml:space="preserve">P = 5</w:t>
            </w:r>
          </w:p>
        </w:tc>
        <w:tc>
          <w:tcPr>
            <w:tcW w:type="dxa" w:w="17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bCs/>
                <w:sz w:val="16"/>
                <w:szCs w:val="16"/>
              </w:rPr>
              <w:t xml:space="preserve">T1.4</w:t>
            </w:r>
          </w:p>
        </w:tc>
      </w:tr>
    </w:tbl>
    <w:p>
      <w:pPr>
        <w:spacing w:after="80" w:before="50" w:line="259"/>
        <w:jc w:val="both"/>
      </w:pPr>
      <w:r>
        <w:rPr>
          <w:sz w:val="18"/>
          <w:szCs w:val="18"/>
        </w:rPr>
        <w:t xml:space="preserve">RM and EDF choose the same job at every tick above because, for these implicit-deadline tasks, the job with the shortest period also has the earliest deadline at each decision point.</w:t>
      </w:r>
    </w:p>
    <w:p>
      <w:pPr>
        <w:pStyle w:val="Heading1"/>
      </w:pPr>
      <w:r>
        <w:t xml:space="preserve">18  EDF and RM Schedules (Gantt Charts)</w:t>
      </w:r>
    </w:p>
    <w:p>
      <w:pPr>
        <w:spacing w:after="0" w:before="40"/>
        <w:jc w:val="center"/>
      </w:pPr>
      <w:r>
        <w:drawing>
          <wp:inline distT="0" distB="0" distL="0" distR="0">
            <wp:extent cx="6219825" cy="2162175"/>
            <wp:effectExtent t="0" r="0" b="0" l="0"/>
            <wp:docPr id="1" name="gantt_normal_EDF" descr="EDF Gantt" title="EDF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19825" cy="2162175"/>
                    </a:xfrm>
                    <a:prstGeom prst="rect">
                      <a:avLst/>
                    </a:prstGeom>
                  </pic:spPr>
                </pic:pic>
              </a:graphicData>
            </a:graphic>
          </wp:inline>
        </w:drawing>
      </w:r>
    </w:p>
    <w:p>
      <w:pPr>
        <w:spacing w:after="120" w:before="40"/>
        <w:jc w:val="center"/>
      </w:pPr>
      <w:r>
        <w:rPr>
          <w:i/>
          <w:iCs/>
          <w:color w:val="595959"/>
          <w:sz w:val="17"/>
          <w:szCs w:val="17"/>
        </w:rPr>
        <w:t xml:space="preserve">Figure 9: EDF schedule, normal load.</w:t>
      </w:r>
    </w:p>
    <w:p>
      <w:pPr>
        <w:spacing w:after="0" w:before="40"/>
        <w:jc w:val="center"/>
      </w:pPr>
      <w:r>
        <w:drawing>
          <wp:inline distT="0" distB="0" distL="0" distR="0">
            <wp:extent cx="6219825" cy="2162175"/>
            <wp:effectExtent t="0" r="0" b="0" l="0"/>
            <wp:docPr id="1" name="gantt_normal_RM" descr="RM Gantt" title="RM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19825" cy="2162175"/>
                    </a:xfrm>
                    <a:prstGeom prst="rect">
                      <a:avLst/>
                    </a:prstGeom>
                  </pic:spPr>
                </pic:pic>
              </a:graphicData>
            </a:graphic>
          </wp:inline>
        </w:drawing>
      </w:r>
    </w:p>
    <w:p>
      <w:pPr>
        <w:spacing w:after="120" w:before="40"/>
        <w:jc w:val="center"/>
      </w:pPr>
      <w:r>
        <w:rPr>
          <w:i/>
          <w:iCs/>
          <w:color w:val="595959"/>
          <w:sz w:val="17"/>
          <w:szCs w:val="17"/>
        </w:rPr>
        <w:t xml:space="preserve">Figure 10: RM schedule, normal load.</w:t>
      </w:r>
    </w:p>
    <w:p>
      <w:pPr>
        <w:pStyle w:val="Heading2"/>
        <w:keepNext/>
      </w:pPr>
      <w:r>
        <w:t xml:space="preserve">Observations</w:t>
      </w:r>
    </w:p>
    <w:p>
      <w:pPr>
        <w:pStyle w:val="ListParagraph"/>
        <w:numPr>
          <w:ilvl w:val="0"/>
          <w:numId w:val="2"/>
        </w:numPr>
        <w:spacing w:after="40" w:before="0" w:line="252"/>
      </w:pPr>
      <w:r>
        <w:t xml:space="preserve">The EDF and RM timelines are </w:t>
      </w:r>
      <w:r>
        <w:rPr>
          <w:b/>
          <w:bCs/>
        </w:rPr>
        <w:t xml:space="preserve">identical tick-by-tick</w:t>
      </w:r>
      <w:r>
        <w:t xml:space="preserve"> on this workload: at every decision the job with the earliest absolute deadline is also the job with the shortest period, so both rules choose the same job.</w:t>
      </w:r>
    </w:p>
    <w:p>
      <w:pPr>
        <w:pStyle w:val="ListParagraph"/>
        <w:numPr>
          <w:ilvl w:val="0"/>
          <w:numId w:val="2"/>
        </w:numPr>
        <w:spacing w:after="40" w:before="0" w:line="252"/>
      </w:pPr>
      <w:r>
        <w:t xml:space="preserve">Both complete all 20 jobs on time; the CPU is idle only in the last 4 ticks (utilization 0.90).</w:t>
      </w:r>
    </w:p>
    <w:p>
      <w:pPr>
        <w:pStyle w:val="ListParagraph"/>
        <w:numPr>
          <w:ilvl w:val="0"/>
          <w:numId w:val="2"/>
        </w:numPr>
        <w:spacing w:after="40" w:before="0" w:line="252"/>
      </w:pPr>
      <w:r>
        <w:t xml:space="preserve">Compared with Fair Share (Figure 6) the schedules are much more </w:t>
      </w:r>
      <w:r>
        <w:rPr>
          <w:b/>
          <w:bCs/>
        </w:rPr>
        <w:t xml:space="preserve">run-to-completion</w:t>
      </w:r>
      <w:r>
        <w:t xml:space="preserve"> in nature: urgent jobs run in consecutive ticks, so there are 25 instead of 35 context switches and shorter waiting times.</w:t>
      </w:r>
    </w:p>
    <w:p>
      <w:pPr>
        <w:pStyle w:val="ListParagraph"/>
        <w:numPr>
          <w:ilvl w:val="0"/>
          <w:numId w:val="2"/>
        </w:numPr>
        <w:spacing w:after="40" w:before="0" w:line="252"/>
      </w:pPr>
      <w:r>
        <w:t xml:space="preserve">The two policies separate only when deadline order and period order disagree - for example under overload (page 22) or for task sets with constrained deadlines.</w:t>
      </w:r>
    </w:p>
    <w:p>
      <w:pPr>
        <w:spacing w:after="60" w:before="0"/>
      </w:pPr>
    </w:p>
    <w:p>
      <w:pPr>
        <w:pStyle w:val="Heading2"/>
        <w:keepNext/>
      </w:pPr>
      <w:r>
        <w:t xml:space="preserve">Execution statistics of the normal schedules (window of 40 ticks)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1900"/>
        <w:gridCol w:w="1806"/>
      </w:tblGrid>
      <w:tr>
        <w:trPr>
          <w:cantSplit/>
          <w:tblHeader/>
        </w:trPr>
        <w:tc>
          <w:tcPr>
            <w:tcW w:type="dxa" w:w="43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Statistic</w:t>
            </w:r>
          </w:p>
        </w:tc>
        <w:tc>
          <w:tcPr>
            <w:tcW w:type="dxa" w:w="1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Fair Share</w:t>
            </w:r>
          </w:p>
        </w:tc>
        <w:tc>
          <w:tcPr>
            <w:tcW w:type="dxa" w:w="1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EDF</w:t>
            </w:r>
          </w:p>
        </w:tc>
        <w:tc>
          <w:tcPr>
            <w:tcW w:type="dxa" w:w="18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RM</w:t>
            </w:r>
          </w:p>
        </w:tc>
      </w:tr>
      <w:tr>
        <w:trPr>
          <w:cantSplit/>
          <w:tblHeader w:val="false"/>
        </w:trPr>
        <w:tc>
          <w:tcPr>
            <w:tcW w:type="dxa" w:w="4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Busy ticks / idle ticks</w:t>
            </w:r>
          </w:p>
        </w:tc>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36 / 4</w:t>
            </w:r>
          </w:p>
        </w:tc>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36 / 4</w:t>
            </w:r>
          </w:p>
        </w:tc>
        <w:tc>
          <w:tcPr>
            <w:tcW w:type="dxa" w:w="18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36 / 4</w:t>
            </w:r>
          </w:p>
        </w:tc>
      </w:tr>
      <w:tr>
        <w:trPr>
          <w:cantSplit/>
          <w:tblHeader w:val="false"/>
        </w:trPr>
        <w:tc>
          <w:tcPr>
            <w:tcW w:type="dxa" w:w="4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Context switches</w:t>
            </w:r>
          </w:p>
        </w:tc>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35</w:t>
            </w:r>
          </w:p>
        </w:tc>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25</w:t>
            </w:r>
          </w:p>
        </w:tc>
        <w:tc>
          <w:tcPr>
            <w:tcW w:type="dxa" w:w="18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25</w:t>
            </w:r>
          </w:p>
        </w:tc>
      </w:tr>
      <w:tr>
        <w:trPr>
          <w:cantSplit/>
          <w:tblHeader w:val="false"/>
        </w:trPr>
        <w:tc>
          <w:tcPr>
            <w:tcW w:type="dxa" w:w="4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Preemptions (running job replaced before it finished)</w:t>
            </w:r>
          </w:p>
        </w:tc>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16</w:t>
            </w:r>
          </w:p>
        </w:tc>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6</w:t>
            </w:r>
          </w:p>
        </w:tc>
        <w:tc>
          <w:tcPr>
            <w:tcW w:type="dxa" w:w="18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6</w:t>
            </w:r>
          </w:p>
        </w:tc>
      </w:tr>
      <w:tr>
        <w:trPr>
          <w:cantSplit/>
          <w:tblHeader w:val="false"/>
        </w:trPr>
        <w:tc>
          <w:tcPr>
            <w:tcW w:type="dxa" w:w="43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Longest uninterrupted run (ticks)</w:t>
            </w:r>
          </w:p>
        </w:tc>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1</w:t>
            </w:r>
          </w:p>
        </w:tc>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2</w:t>
            </w:r>
          </w:p>
        </w:tc>
        <w:tc>
          <w:tcPr>
            <w:tcW w:type="dxa" w:w="18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center"/>
            </w:pPr>
            <w:r>
              <w:rPr>
                <w:b w:val="false"/>
                <w:bCs w:val="false"/>
                <w:sz w:val="16"/>
                <w:szCs w:val="16"/>
              </w:rPr>
              <w:t xml:space="preserve">2</w:t>
            </w:r>
          </w:p>
        </w:tc>
      </w:tr>
      <w:tr>
        <w:trPr>
          <w:cantSplit/>
          <w:tblHeader w:val="false"/>
        </w:trPr>
        <w:tc>
          <w:tcPr>
            <w:tcW w:type="dxa" w:w="43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Jobs executed in one contiguous piece (of 20)</w:t>
            </w:r>
          </w:p>
        </w:tc>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8</w:t>
            </w:r>
          </w:p>
        </w:tc>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15</w:t>
            </w:r>
          </w:p>
        </w:tc>
        <w:tc>
          <w:tcPr>
            <w:tcW w:type="dxa" w:w="18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center"/>
            </w:pPr>
            <w:r>
              <w:rPr>
                <w:b w:val="false"/>
                <w:bCs w:val="false"/>
                <w:sz w:val="16"/>
                <w:szCs w:val="16"/>
              </w:rPr>
              <w:t xml:space="preserve">15</w:t>
            </w:r>
          </w:p>
        </w:tc>
      </w:tr>
    </w:tbl>
    <w:p>
      <w:pPr>
        <w:spacing w:after="5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2E6FBD" w:sz="24"/>
              <w:bottom w:val="none" w:color="FFFFFF" w:sz="0"/>
              <w:right w:val="none" w:color="FFFFFF" w:sz="0"/>
            </w:tcBorders>
            <w:shd w:fill="EAF2FB" w:color="auto" w:val="clear"/>
            <w:tcMar>
              <w:top w:type="dxa" w:w="80"/>
              <w:left w:type="dxa" w:w="160"/>
              <w:bottom w:type="dxa" w:w="80"/>
              <w:right w:type="dxa" w:w="120"/>
            </w:tcMar>
          </w:tcPr>
          <w:p>
            <w:pPr>
              <w:spacing w:after="0" w:before="0" w:line="250"/>
            </w:pPr>
            <w:r>
              <w:rPr>
                <w:b/>
                <w:bCs/>
                <w:sz w:val="18"/>
                <w:szCs w:val="18"/>
              </w:rPr>
              <w:t xml:space="preserve">Meaning.</w:t>
            </w:r>
            <w:r>
              <w:rPr>
                <w:sz w:val="18"/>
                <w:szCs w:val="18"/>
              </w:rPr>
              <w:t xml:space="preserve"> Fair Share replaces the running job at almost every tick (16 preemptions) to keep groups balanced, whereas EDF/RM preempt only when a job with a nearer deadline or higher priority arrives (6 preemptions).</w:t>
            </w:r>
          </w:p>
        </w:tc>
      </w:tr>
    </w:tbl>
    <w:p>
      <w:pPr>
        <w:pStyle w:val="Heading1"/>
      </w:pPr>
      <w:r>
        <w:t xml:space="preserve">19  Entry and Exit Times of All Algorithms (Normal Load)</w:t>
      </w:r>
    </w:p>
    <w:p>
      <w:pPr>
        <w:spacing w:after="60" w:before="0" w:line="259"/>
      </w:pPr>
      <w:r>
        <w:rPr>
          <w:sz w:val="18"/>
          <w:szCs w:val="18"/>
        </w:rPr>
        <w:t xml:space="preserve">Arrival r and deadline d are identical for all algorithms (inputs); start s and exit f are outputs. Red bold = deadline missed.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00"/>
        <w:gridCol w:w="1100"/>
        <w:gridCol w:w="1100"/>
        <w:gridCol w:w="1100"/>
        <w:gridCol w:w="1100"/>
        <w:gridCol w:w="1100"/>
        <w:gridCol w:w="1100"/>
      </w:tblGrid>
      <w:tr>
        <w:trPr>
          <w:cantSplit/>
          <w:tblHeader/>
        </w:trPr>
        <w:tc>
          <w:tcPr>
            <w:tcW w:type="dxa" w:w="10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Job</w:t>
            </w:r>
          </w:p>
        </w:tc>
        <w:tc>
          <w:tcPr>
            <w:tcW w:type="dxa" w:w="10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Arrival r</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Deadline d</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FS start</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FS exit</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EDF start</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EDF exit</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RM start</w:t>
            </w:r>
          </w:p>
        </w:tc>
        <w:tc>
          <w:tcPr>
            <w:tcW w:type="dxa" w:w="11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16"/>
              <w:jc w:val="center"/>
            </w:pPr>
            <w:r>
              <w:rPr>
                <w:b/>
                <w:bCs/>
                <w:color w:val="FFFFFF"/>
                <w:sz w:val="16"/>
                <w:szCs w:val="16"/>
              </w:rPr>
              <w:t xml:space="preserve">RM exit</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T1.1</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T2.1</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7</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T3.1</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5</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T4.1</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14</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14</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T5.1</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T1.2</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9</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6</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T2.2</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color w:val="C0392B"/>
                <w:sz w:val="16"/>
                <w:szCs w:val="16"/>
              </w:rPr>
              <w:t xml:space="preserve">17</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8</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10</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T1.3</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13</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14</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11</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T3.2</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18</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13</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13</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T1.4</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18</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19</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16</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T2.3</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19</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18</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16</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18</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T1.5</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22</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21</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T3.3</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27</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23</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23</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T4.2</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29</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23</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29</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23</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29</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T2.4</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27</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27</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27</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T1.6</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26</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T1.7</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31</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T3.4</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34</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31</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r>
      <w:tr>
        <w:trPr>
          <w:cantSplit/>
          <w:tblHeader w:val="false"/>
        </w:trPr>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b/>
                <w:bCs/>
                <w:sz w:val="16"/>
                <w:szCs w:val="16"/>
              </w:rPr>
              <w:t xml:space="preserve">T2.5</w:t>
            </w:r>
          </w:p>
        </w:tc>
        <w:tc>
          <w:tcPr>
            <w:tcW w:type="dxa" w:w="10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34</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32</w:t>
            </w:r>
          </w:p>
        </w:tc>
        <w:tc>
          <w:tcPr>
            <w:tcW w:type="dxa" w:w="11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16"/>
              <w:jc w:val="center"/>
            </w:pPr>
            <w:r>
              <w:rPr>
                <w:sz w:val="16"/>
                <w:szCs w:val="16"/>
              </w:rPr>
              <w:t xml:space="preserve">34</w:t>
            </w:r>
          </w:p>
        </w:tc>
      </w:tr>
      <w:tr>
        <w:trPr>
          <w:cantSplit/>
          <w:tblHeader w:val="false"/>
        </w:trPr>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b/>
                <w:bCs/>
                <w:sz w:val="16"/>
                <w:szCs w:val="16"/>
              </w:rPr>
              <w:t xml:space="preserve">T1.8</w:t>
            </w:r>
          </w:p>
        </w:tc>
        <w:tc>
          <w:tcPr>
            <w:tcW w:type="dxa" w:w="10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40</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36</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35</w:t>
            </w:r>
          </w:p>
        </w:tc>
        <w:tc>
          <w:tcPr>
            <w:tcW w:type="dxa" w:w="11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16"/>
              <w:jc w:val="center"/>
            </w:pPr>
            <w:r>
              <w:rPr>
                <w:sz w:val="16"/>
                <w:szCs w:val="16"/>
              </w:rPr>
              <w:t xml:space="preserve">36</w:t>
            </w:r>
          </w:p>
        </w:tc>
      </w:tr>
    </w:tbl>
    <w:p>
      <w:pPr>
        <w:spacing w:after="70" w:before="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2306"/>
      </w:tblGrid>
      <w:tr>
        <w:trPr>
          <w:cantSplit/>
          <w:tblHeader/>
        </w:trPr>
        <w:tc>
          <w:tcPr>
            <w:tcW w:type="dxa" w:w="30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Summary over 20 jobs</w:t>
            </w:r>
          </w:p>
        </w:tc>
        <w:tc>
          <w:tcPr>
            <w:tcW w:type="dxa" w:w="2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Fair Share</w:t>
            </w:r>
          </w:p>
        </w:tc>
        <w:tc>
          <w:tcPr>
            <w:tcW w:type="dxa" w:w="2300"/>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EDF</w:t>
            </w:r>
          </w:p>
        </w:tc>
        <w:tc>
          <w:tcPr>
            <w:tcW w:type="dxa" w:w="2306"/>
            <w:tcBorders>
              <w:top w:val="single" w:color="BFC9D6" w:sz="4"/>
              <w:left w:val="single" w:color="BFC9D6" w:sz="4"/>
              <w:bottom w:val="single" w:color="BFC9D6" w:sz="4"/>
              <w:right w:val="single" w:color="BFC9D6" w:sz="4"/>
            </w:tcBorders>
            <w:shd w:fill="1F3864" w:color="auto" w:val="clear"/>
            <w:tcMar>
              <w:top w:type="dxa" w:w="35"/>
              <w:left w:type="dxa" w:w="80"/>
              <w:bottom w:type="dxa" w:w="35"/>
              <w:right w:type="dxa" w:w="80"/>
            </w:tcMar>
            <w:vAlign w:val="center"/>
          </w:tcPr>
          <w:p>
            <w:pPr>
              <w:spacing w:after="0" w:before="0" w:line="228"/>
              <w:jc w:val="left"/>
            </w:pPr>
            <w:r>
              <w:rPr>
                <w:b/>
                <w:bCs/>
                <w:color w:val="FFFFFF"/>
                <w:sz w:val="17"/>
                <w:szCs w:val="17"/>
              </w:rPr>
              <w:t xml:space="preserve">RM</w:t>
            </w:r>
          </w:p>
        </w:tc>
      </w:tr>
      <w:tr>
        <w:trPr>
          <w:cantSplit/>
          <w:tblHeader w:val="false"/>
        </w:trPr>
        <w:tc>
          <w:tcPr>
            <w:tcW w:type="dxa" w:w="30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Sum of exit times</w:t>
            </w:r>
          </w:p>
        </w:tc>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val="false"/>
                <w:bCs w:val="false"/>
                <w:sz w:val="17"/>
                <w:szCs w:val="17"/>
              </w:rPr>
              <w:t xml:space="preserve">418</w:t>
            </w:r>
          </w:p>
        </w:tc>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val="false"/>
                <w:bCs w:val="false"/>
                <w:sz w:val="17"/>
                <w:szCs w:val="17"/>
              </w:rPr>
              <w:t xml:space="preserve">389</w:t>
            </w:r>
          </w:p>
        </w:tc>
        <w:tc>
          <w:tcPr>
            <w:tcW w:type="dxa" w:w="23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val="false"/>
                <w:bCs w:val="false"/>
                <w:sz w:val="17"/>
                <w:szCs w:val="17"/>
              </w:rPr>
              <w:t xml:space="preserve">389</w:t>
            </w:r>
          </w:p>
        </w:tc>
      </w:tr>
      <w:tr>
        <w:trPr>
          <w:cantSplit/>
          <w:tblHeader w:val="false"/>
        </w:trPr>
        <w:tc>
          <w:tcPr>
            <w:tcW w:type="dxa" w:w="30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Average start delay (response)</w:t>
            </w:r>
          </w:p>
        </w:tc>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val="false"/>
                <w:bCs w:val="false"/>
                <w:sz w:val="17"/>
                <w:szCs w:val="17"/>
              </w:rPr>
              <w:t xml:space="preserve">1.70</w:t>
            </w:r>
          </w:p>
        </w:tc>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val="false"/>
                <w:bCs w:val="false"/>
                <w:sz w:val="17"/>
                <w:szCs w:val="17"/>
              </w:rPr>
              <w:t xml:space="preserve">1.50</w:t>
            </w:r>
          </w:p>
        </w:tc>
        <w:tc>
          <w:tcPr>
            <w:tcW w:type="dxa" w:w="23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val="false"/>
                <w:bCs w:val="false"/>
                <w:sz w:val="17"/>
                <w:szCs w:val="17"/>
              </w:rPr>
              <w:t xml:space="preserve">1.50</w:t>
            </w:r>
          </w:p>
        </w:tc>
      </w:tr>
      <w:tr>
        <w:trPr>
          <w:cantSplit/>
          <w:tblHeader w:val="false"/>
        </w:trPr>
        <w:tc>
          <w:tcPr>
            <w:tcW w:type="dxa" w:w="30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left"/>
            </w:pPr>
            <w:r>
              <w:rPr>
                <w:b/>
                <w:bCs/>
                <w:sz w:val="17"/>
                <w:szCs w:val="17"/>
              </w:rPr>
              <w:t xml:space="preserve">Latest exit time</w:t>
            </w:r>
          </w:p>
        </w:tc>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val="false"/>
                <w:bCs w:val="false"/>
                <w:sz w:val="17"/>
                <w:szCs w:val="17"/>
              </w:rPr>
              <w:t xml:space="preserve">36</w:t>
            </w:r>
          </w:p>
        </w:tc>
        <w:tc>
          <w:tcPr>
            <w:tcW w:type="dxa" w:w="2300"/>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val="false"/>
                <w:bCs w:val="false"/>
                <w:sz w:val="17"/>
                <w:szCs w:val="17"/>
              </w:rPr>
              <w:t xml:space="preserve">36</w:t>
            </w:r>
          </w:p>
        </w:tc>
        <w:tc>
          <w:tcPr>
            <w:tcW w:type="dxa" w:w="2306"/>
            <w:tcBorders>
              <w:top w:val="single" w:color="BFC9D6" w:sz="4"/>
              <w:left w:val="single" w:color="BFC9D6" w:sz="4"/>
              <w:bottom w:val="single" w:color="BFC9D6" w:sz="4"/>
              <w:right w:val="single" w:color="BFC9D6" w:sz="4"/>
            </w:tcBorders>
            <w:tcMar>
              <w:top w:type="dxa" w:w="35"/>
              <w:left w:type="dxa" w:w="80"/>
              <w:bottom w:type="dxa" w:w="35"/>
              <w:right w:type="dxa" w:w="80"/>
            </w:tcMar>
            <w:vAlign w:val="center"/>
          </w:tcPr>
          <w:p>
            <w:pPr>
              <w:spacing w:after="0" w:before="0" w:line="228"/>
              <w:jc w:val="center"/>
            </w:pPr>
            <w:r>
              <w:rPr>
                <w:b w:val="false"/>
                <w:bCs w:val="false"/>
                <w:sz w:val="17"/>
                <w:szCs w:val="17"/>
              </w:rPr>
              <w:t xml:space="preserve">36</w:t>
            </w:r>
          </w:p>
        </w:tc>
      </w:tr>
      <w:tr>
        <w:trPr>
          <w:cantSplit/>
          <w:tblHeader w:val="false"/>
        </w:trPr>
        <w:tc>
          <w:tcPr>
            <w:tcW w:type="dxa" w:w="30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left"/>
            </w:pPr>
            <w:r>
              <w:rPr>
                <w:b/>
                <w:bCs/>
                <w:sz w:val="17"/>
                <w:szCs w:val="17"/>
              </w:rPr>
              <w:t xml:space="preserve">Jobs finishing after deadline</w:t>
            </w:r>
          </w:p>
        </w:tc>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val="false"/>
                <w:bCs w:val="false"/>
                <w:sz w:val="17"/>
                <w:szCs w:val="17"/>
              </w:rPr>
              <w:t xml:space="preserve">1</w:t>
            </w:r>
          </w:p>
        </w:tc>
        <w:tc>
          <w:tcPr>
            <w:tcW w:type="dxa" w:w="2300"/>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val="false"/>
                <w:bCs w:val="false"/>
                <w:sz w:val="17"/>
                <w:szCs w:val="17"/>
              </w:rPr>
              <w:t xml:space="preserve">0</w:t>
            </w:r>
          </w:p>
        </w:tc>
        <w:tc>
          <w:tcPr>
            <w:tcW w:type="dxa" w:w="2306"/>
            <w:tcBorders>
              <w:top w:val="single" w:color="BFC9D6" w:sz="4"/>
              <w:left w:val="single" w:color="BFC9D6" w:sz="4"/>
              <w:bottom w:val="single" w:color="BFC9D6" w:sz="4"/>
              <w:right w:val="single" w:color="BFC9D6" w:sz="4"/>
            </w:tcBorders>
            <w:shd w:fill="F4F7FB" w:color="auto" w:val="clear"/>
            <w:tcMar>
              <w:top w:type="dxa" w:w="35"/>
              <w:left w:type="dxa" w:w="80"/>
              <w:bottom w:type="dxa" w:w="35"/>
              <w:right w:type="dxa" w:w="80"/>
            </w:tcMar>
            <w:vAlign w:val="center"/>
          </w:tcPr>
          <w:p>
            <w:pPr>
              <w:spacing w:after="0" w:before="0" w:line="228"/>
              <w:jc w:val="center"/>
            </w:pPr>
            <w:r>
              <w:rPr>
                <w:b w:val="false"/>
                <w:bCs w:val="false"/>
                <w:sz w:val="17"/>
                <w:szCs w:val="17"/>
              </w:rPr>
              <w:t xml:space="preserve">0</w:t>
            </w:r>
          </w:p>
        </w:tc>
      </w:tr>
    </w:tbl>
    <w:p>
      <w:pPr>
        <w:spacing w:after="80" w:before="60" w:line="259"/>
        <w:jc w:val="both"/>
      </w:pPr>
      <w:r>
        <w:rPr>
          <w:sz w:val="18"/>
          <w:szCs w:val="18"/>
        </w:rPr>
        <w:t xml:space="preserve">All three algorithms are work-conserving and finish the last job at the same instant (36): the difference is </w:t>
      </w:r>
      <w:r>
        <w:rPr>
          <w:b/>
          <w:bCs/>
          <w:sz w:val="18"/>
          <w:szCs w:val="18"/>
        </w:rPr>
        <w:t xml:space="preserve">when</w:t>
      </w:r>
      <w:r>
        <w:rPr>
          <w:sz w:val="18"/>
          <w:szCs w:val="18"/>
        </w:rPr>
        <w:t xml:space="preserve"> each individual job exits. EDF/RM finish jobs in urgency order; Fair Share postpones long jobs so that every group keeps advancing.</w:t>
      </w:r>
    </w:p>
    <w:p>
      <w:pPr>
        <w:spacing w:after="40" w:before="0"/>
      </w:pPr>
    </w:p>
    <w:p>
      <w:pPr>
        <w:spacing w:after="0" w:before="40"/>
        <w:jc w:val="center"/>
      </w:pPr>
      <w:r>
        <w:drawing>
          <wp:inline distT="0" distB="0" distL="0" distR="0">
            <wp:extent cx="5210175" cy="1809750"/>
            <wp:effectExtent t="0" r="0" b="0" l="0"/>
            <wp:docPr id="1" name="ta_per_job" descr="Turnaround per job" title="Turnaround per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10175" cy="1809750"/>
                    </a:xfrm>
                    <a:prstGeom prst="rect">
                      <a:avLst/>
                    </a:prstGeom>
                  </pic:spPr>
                </pic:pic>
              </a:graphicData>
            </a:graphic>
          </wp:inline>
        </w:drawing>
      </w:r>
    </w:p>
    <w:p>
      <w:pPr>
        <w:spacing w:after="120" w:before="40"/>
        <w:jc w:val="center"/>
      </w:pPr>
      <w:r>
        <w:rPr>
          <w:i/>
          <w:iCs/>
          <w:color w:val="595959"/>
          <w:sz w:val="17"/>
          <w:szCs w:val="17"/>
        </w:rPr>
        <w:t xml:space="preserve">Figure G: Turnaround time of each job under the three algorithms.</w:t>
      </w:r>
    </w:p>
    <w:p>
      <w:pPr>
        <w:pStyle w:val="Heading1"/>
      </w:pPr>
      <w:r>
        <w:t xml:space="preserve">20  Normal-Load Comparison (U = 0.90)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2100"/>
        <w:gridCol w:w="2106"/>
      </w:tblGrid>
      <w:tr>
        <w:trPr>
          <w:cantSplit/>
          <w:tblHeader/>
        </w:trPr>
        <w:tc>
          <w:tcPr>
            <w:tcW w:type="dxa" w:w="36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7"/>
                <w:szCs w:val="17"/>
              </w:rPr>
              <w:t xml:space="preserve">Metric</w:t>
            </w:r>
          </w:p>
        </w:tc>
        <w:tc>
          <w:tcPr>
            <w:tcW w:type="dxa" w:w="21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7"/>
                <w:szCs w:val="17"/>
              </w:rPr>
              <w:t xml:space="preserve">Fair Share</w:t>
            </w:r>
          </w:p>
        </w:tc>
        <w:tc>
          <w:tcPr>
            <w:tcW w:type="dxa" w:w="2100"/>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7"/>
                <w:szCs w:val="17"/>
              </w:rPr>
              <w:t xml:space="preserve">EDF</w:t>
            </w:r>
          </w:p>
        </w:tc>
        <w:tc>
          <w:tcPr>
            <w:tcW w:type="dxa" w:w="2106"/>
            <w:tcBorders>
              <w:top w:val="single" w:color="BFC9D6" w:sz="4"/>
              <w:left w:val="single" w:color="BFC9D6" w:sz="4"/>
              <w:bottom w:val="single" w:color="BFC9D6" w:sz="4"/>
              <w:right w:val="single" w:color="BFC9D6" w:sz="4"/>
            </w:tcBorders>
            <w:shd w:fill="1F3864" w:color="auto" w:val="clear"/>
            <w:tcMar>
              <w:top w:type="dxa" w:w="30"/>
              <w:left w:type="dxa" w:w="80"/>
              <w:bottom w:type="dxa" w:w="30"/>
              <w:right w:type="dxa" w:w="80"/>
            </w:tcMar>
            <w:vAlign w:val="center"/>
          </w:tcPr>
          <w:p>
            <w:pPr>
              <w:spacing w:after="0" w:before="0" w:line="228"/>
              <w:jc w:val="left"/>
            </w:pPr>
            <w:r>
              <w:rPr>
                <w:b/>
                <w:bCs/>
                <w:color w:val="FFFFFF"/>
                <w:sz w:val="17"/>
                <w:szCs w:val="17"/>
              </w:rPr>
              <w:t xml:space="preserve">RM</w:t>
            </w:r>
          </w:p>
        </w:tc>
      </w:tr>
      <w:tr>
        <w:trPr>
          <w:cantSplit/>
          <w:tblHeader w:val="false"/>
        </w:trPr>
        <w:tc>
          <w:tcPr>
            <w:tcW w:type="dxa" w:w="3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7"/>
                <w:szCs w:val="17"/>
              </w:rPr>
              <w:t xml:space="preserve">Jobs completed</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20</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20</w:t>
            </w:r>
          </w:p>
        </w:tc>
        <w:tc>
          <w:tcPr>
            <w:tcW w:type="dxa" w:w="21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20</w:t>
            </w:r>
          </w:p>
        </w:tc>
      </w:tr>
      <w:tr>
        <w:trPr>
          <w:cantSplit/>
          <w:tblHeader w:val="false"/>
        </w:trPr>
        <w:tc>
          <w:tcPr>
            <w:tcW w:type="dxa" w:w="3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7"/>
                <w:szCs w:val="17"/>
              </w:rPr>
              <w:t xml:space="preserve">Missed deadlines</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0</w:t>
            </w:r>
          </w:p>
        </w:tc>
        <w:tc>
          <w:tcPr>
            <w:tcW w:type="dxa" w:w="21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0</w:t>
            </w:r>
          </w:p>
        </w:tc>
      </w:tr>
      <w:tr>
        <w:trPr>
          <w:cantSplit/>
          <w:tblHeader w:val="false"/>
        </w:trPr>
        <w:tc>
          <w:tcPr>
            <w:tcW w:type="dxa" w:w="3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7"/>
                <w:szCs w:val="17"/>
              </w:rPr>
              <w:t xml:space="preserve">Deadline-miss ratio</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0.050</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0.000</w:t>
            </w:r>
          </w:p>
        </w:tc>
        <w:tc>
          <w:tcPr>
            <w:tcW w:type="dxa" w:w="21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0.000</w:t>
            </w:r>
          </w:p>
        </w:tc>
      </w:tr>
      <w:tr>
        <w:trPr>
          <w:cantSplit/>
          <w:tblHeader w:val="false"/>
        </w:trPr>
        <w:tc>
          <w:tcPr>
            <w:tcW w:type="dxa" w:w="3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7"/>
                <w:szCs w:val="17"/>
              </w:rPr>
              <w:t xml:space="preserve">Average waiting time (ticks)</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4.10</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2.65</w:t>
            </w:r>
          </w:p>
        </w:tc>
        <w:tc>
          <w:tcPr>
            <w:tcW w:type="dxa" w:w="21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2.65</w:t>
            </w:r>
          </w:p>
        </w:tc>
      </w:tr>
      <w:tr>
        <w:trPr>
          <w:cantSplit/>
          <w:tblHeader w:val="false"/>
        </w:trPr>
        <w:tc>
          <w:tcPr>
            <w:tcW w:type="dxa" w:w="3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7"/>
                <w:szCs w:val="17"/>
              </w:rPr>
              <w:t xml:space="preserve">Average turnaround time (ticks)</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5.90</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4.45</w:t>
            </w:r>
          </w:p>
        </w:tc>
        <w:tc>
          <w:tcPr>
            <w:tcW w:type="dxa" w:w="21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4.45</w:t>
            </w:r>
          </w:p>
        </w:tc>
      </w:tr>
      <w:tr>
        <w:trPr>
          <w:cantSplit/>
          <w:tblHeader w:val="false"/>
        </w:trPr>
        <w:tc>
          <w:tcPr>
            <w:tcW w:type="dxa" w:w="3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7"/>
                <w:szCs w:val="17"/>
              </w:rPr>
              <w:t xml:space="preserve">Average response time (ticks)</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1.70</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1.50</w:t>
            </w:r>
          </w:p>
        </w:tc>
        <w:tc>
          <w:tcPr>
            <w:tcW w:type="dxa" w:w="21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1.50</w:t>
            </w:r>
          </w:p>
        </w:tc>
      </w:tr>
      <w:tr>
        <w:trPr>
          <w:cantSplit/>
          <w:tblHeader w:val="false"/>
        </w:trPr>
        <w:tc>
          <w:tcPr>
            <w:tcW w:type="dxa" w:w="3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7"/>
                <w:szCs w:val="17"/>
              </w:rPr>
              <w:t xml:space="preserve">Maximum lateness (ticks)</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1</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0</w:t>
            </w:r>
          </w:p>
        </w:tc>
        <w:tc>
          <w:tcPr>
            <w:tcW w:type="dxa" w:w="21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0</w:t>
            </w:r>
          </w:p>
        </w:tc>
      </w:tr>
      <w:tr>
        <w:trPr>
          <w:cantSplit/>
          <w:tblHeader w:val="false"/>
        </w:trPr>
        <w:tc>
          <w:tcPr>
            <w:tcW w:type="dxa" w:w="3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7"/>
                <w:szCs w:val="17"/>
              </w:rPr>
              <w:t xml:space="preserve">CPU utilization in [0,40)</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0.90</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0.90</w:t>
            </w:r>
          </w:p>
        </w:tc>
        <w:tc>
          <w:tcPr>
            <w:tcW w:type="dxa" w:w="21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0.90</w:t>
            </w:r>
          </w:p>
        </w:tc>
      </w:tr>
      <w:tr>
        <w:trPr>
          <w:cantSplit/>
          <w:tblHeader w:val="false"/>
        </w:trPr>
        <w:tc>
          <w:tcPr>
            <w:tcW w:type="dxa" w:w="36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left"/>
            </w:pPr>
            <w:r>
              <w:rPr>
                <w:b/>
                <w:bCs/>
                <w:sz w:val="17"/>
                <w:szCs w:val="17"/>
              </w:rPr>
              <w:t xml:space="preserve">Context switches</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35</w:t>
            </w:r>
          </w:p>
        </w:tc>
        <w:tc>
          <w:tcPr>
            <w:tcW w:type="dxa" w:w="2100"/>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25</w:t>
            </w:r>
          </w:p>
        </w:tc>
        <w:tc>
          <w:tcPr>
            <w:tcW w:type="dxa" w:w="2106"/>
            <w:tcBorders>
              <w:top w:val="single" w:color="BFC9D6" w:sz="4"/>
              <w:left w:val="single" w:color="BFC9D6" w:sz="4"/>
              <w:bottom w:val="single" w:color="BFC9D6" w:sz="4"/>
              <w:right w:val="single" w:color="BFC9D6" w:sz="4"/>
            </w:tcBorders>
            <w:tcMar>
              <w:top w:type="dxa" w:w="30"/>
              <w:left w:type="dxa" w:w="80"/>
              <w:bottom w:type="dxa" w:w="30"/>
              <w:right w:type="dxa" w:w="80"/>
            </w:tcMar>
            <w:vAlign w:val="center"/>
          </w:tcPr>
          <w:p>
            <w:pPr>
              <w:spacing w:after="0" w:before="0" w:line="228"/>
              <w:jc w:val="center"/>
            </w:pPr>
            <w:r>
              <w:rPr>
                <w:b w:val="false"/>
                <w:bCs w:val="false"/>
                <w:sz w:val="17"/>
                <w:szCs w:val="17"/>
              </w:rPr>
              <w:t xml:space="preserve">25</w:t>
            </w:r>
          </w:p>
        </w:tc>
      </w:tr>
      <w:tr>
        <w:trPr>
          <w:cantSplit/>
          <w:tblHeader w:val="false"/>
        </w:trPr>
        <w:tc>
          <w:tcPr>
            <w:tcW w:type="dxa" w:w="36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left"/>
            </w:pPr>
            <w:r>
              <w:rPr>
                <w:b/>
                <w:bCs/>
                <w:sz w:val="17"/>
                <w:szCs w:val="17"/>
              </w:rPr>
              <w:t xml:space="preserve">Jain fairness index</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1.000</w:t>
            </w:r>
          </w:p>
        </w:tc>
        <w:tc>
          <w:tcPr>
            <w:tcW w:type="dxa" w:w="2100"/>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1.000</w:t>
            </w:r>
          </w:p>
        </w:tc>
        <w:tc>
          <w:tcPr>
            <w:tcW w:type="dxa" w:w="2106"/>
            <w:tcBorders>
              <w:top w:val="single" w:color="BFC9D6" w:sz="4"/>
              <w:left w:val="single" w:color="BFC9D6" w:sz="4"/>
              <w:bottom w:val="single" w:color="BFC9D6" w:sz="4"/>
              <w:right w:val="single" w:color="BFC9D6" w:sz="4"/>
            </w:tcBorders>
            <w:shd w:fill="F4F7FB" w:color="auto" w:val="clear"/>
            <w:tcMar>
              <w:top w:type="dxa" w:w="30"/>
              <w:left w:type="dxa" w:w="80"/>
              <w:bottom w:type="dxa" w:w="30"/>
              <w:right w:type="dxa" w:w="80"/>
            </w:tcMar>
            <w:vAlign w:val="center"/>
          </w:tcPr>
          <w:p>
            <w:pPr>
              <w:spacing w:after="0" w:before="0" w:line="228"/>
              <w:jc w:val="center"/>
            </w:pPr>
            <w:r>
              <w:rPr>
                <w:b w:val="false"/>
                <w:bCs w:val="false"/>
                <w:sz w:val="17"/>
                <w:szCs w:val="17"/>
              </w:rPr>
              <w:t xml:space="preserve">1.000</w:t>
            </w:r>
          </w:p>
        </w:tc>
      </w:tr>
    </w:tbl>
    <w:p>
      <w:pPr>
        <w:spacing w:after="60" w:before="0"/>
      </w:pPr>
    </w:p>
    <w:p>
      <w:pPr>
        <w:spacing w:after="0" w:before="40"/>
        <w:jc w:val="center"/>
      </w:pPr>
      <w:r>
        <w:drawing>
          <wp:inline distT="0" distB="0" distL="0" distR="0">
            <wp:extent cx="5667375" cy="2047875"/>
            <wp:effectExtent t="0" r="0" b="0" l="0"/>
            <wp:docPr id="1" name="bars_timing_normal" descr="Timing metrics" title="Timing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2047875"/>
                    </a:xfrm>
                    <a:prstGeom prst="rect">
                      <a:avLst/>
                    </a:prstGeom>
                  </pic:spPr>
                </pic:pic>
              </a:graphicData>
            </a:graphic>
          </wp:inline>
        </w:drawing>
      </w:r>
    </w:p>
    <w:p>
      <w:pPr>
        <w:spacing w:after="120" w:before="40"/>
        <w:jc w:val="center"/>
      </w:pPr>
      <w:r>
        <w:rPr>
          <w:i/>
          <w:iCs/>
          <w:color w:val="595959"/>
          <w:sz w:val="17"/>
          <w:szCs w:val="17"/>
        </w:rPr>
        <w:t xml:space="preserve">Figure 11: Average waiting, turnaround and response time under normal load.</w:t>
      </w:r>
    </w:p>
    <w:p>
      <w:pPr>
        <w:spacing w:after="0" w:before="40"/>
        <w:jc w:val="center"/>
      </w:pPr>
      <w:r>
        <w:drawing>
          <wp:inline distT="0" distB="0" distL="0" distR="0">
            <wp:extent cx="5667375" cy="1971675"/>
            <wp:effectExtent t="0" r="0" b="0" l="0"/>
            <wp:docPr id="1" name="bars_overhead_normal" descr="Overhead metrics" title="Overhead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1971675"/>
                    </a:xfrm>
                    <a:prstGeom prst="rect">
                      <a:avLst/>
                    </a:prstGeom>
                  </pic:spPr>
                </pic:pic>
              </a:graphicData>
            </a:graphic>
          </wp:inline>
        </w:drawing>
      </w:r>
    </w:p>
    <w:p>
      <w:pPr>
        <w:spacing w:after="120" w:before="40"/>
        <w:jc w:val="center"/>
      </w:pPr>
      <w:r>
        <w:rPr>
          <w:i/>
          <w:iCs/>
          <w:color w:val="595959"/>
          <w:sz w:val="17"/>
          <w:szCs w:val="17"/>
        </w:rPr>
        <w:t xml:space="preserve">Figure 12: Context switches and missed deadlines under normal load.</w:t>
      </w:r>
    </w:p>
    <w:p>
      <w:pPr>
        <w:pStyle w:val="Heading2"/>
        <w:keepNext/>
      </w:pPr>
      <w:r>
        <w:t xml:space="preserve">Interpretation</w:t>
      </w:r>
    </w:p>
    <w:p>
      <w:pPr>
        <w:pStyle w:val="ListParagraph"/>
        <w:numPr>
          <w:ilvl w:val="0"/>
          <w:numId w:val="2"/>
        </w:numPr>
        <w:spacing w:after="40" w:before="0" w:line="252"/>
      </w:pPr>
      <w:r>
        <w:t xml:space="preserve">Fair Share's average waiting time is 55% higher than that of EDF/RM (4.10 vs 2.65 ticks); EDF/RM also need 10 fewer context switches and miss no deadline.</w:t>
      </w:r>
    </w:p>
    <w:p>
      <w:pPr>
        <w:pStyle w:val="ListParagraph"/>
        <w:numPr>
          <w:ilvl w:val="0"/>
          <w:numId w:val="2"/>
        </w:numPr>
        <w:spacing w:after="40" w:before="0" w:line="252"/>
      </w:pPr>
      <w:r>
        <w:t xml:space="preserve">Fair Share's response time is only slightly worse (1.70 vs 1.50) because every group is served within a few ticks; its price is longer turnaround for long jobs.</w:t>
      </w:r>
    </w:p>
    <w:p>
      <w:pPr>
        <w:pStyle w:val="ListParagraph"/>
        <w:numPr>
          <w:ilvl w:val="0"/>
          <w:numId w:val="2"/>
        </w:numPr>
        <w:spacing w:after="40" w:before="0" w:line="252"/>
      </w:pPr>
      <w:r>
        <w:t xml:space="preserve">With demand below capacity every policy serves every group fully (Jain index 1.000): fairness differences appear only under contention.</w:t>
      </w:r>
    </w:p>
    <w:p>
      <w:pPr>
        <w:pStyle w:val="Heading1"/>
      </w:pPr>
      <w:r>
        <w:t xml:space="preserve">21  Overload Comparison (U = 1.225)</w:t>
      </w:r>
    </w:p>
    <w:p>
      <w:pPr>
        <w:spacing w:after="0" w:before="40"/>
        <w:jc w:val="center"/>
      </w:pPr>
      <w:r>
        <w:drawing>
          <wp:inline distT="0" distB="0" distL="0" distR="0">
            <wp:extent cx="5486400" cy="4724400"/>
            <wp:effectExtent t="0" r="0" b="0" l="0"/>
            <wp:docPr id="1" name="gantt_over" descr="Overload Gantt" title="Overload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4724400"/>
                    </a:xfrm>
                    <a:prstGeom prst="rect">
                      <a:avLst/>
                    </a:prstGeom>
                  </pic:spPr>
                </pic:pic>
              </a:graphicData>
            </a:graphic>
          </wp:inline>
        </w:drawing>
      </w:r>
    </w:p>
    <w:p>
      <w:pPr>
        <w:spacing w:after="120" w:before="40"/>
        <w:jc w:val="center"/>
      </w:pPr>
      <w:r>
        <w:rPr>
          <w:i/>
          <w:iCs/>
          <w:color w:val="595959"/>
          <w:sz w:val="17"/>
          <w:szCs w:val="17"/>
        </w:rPr>
        <w:t xml:space="preserve">Figure 13: Schedules of the three algorithms under overload (times beyond 40 are drained backlog).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22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Metric (overload)</w:t>
            </w:r>
          </w:p>
        </w:tc>
        <w:tc>
          <w:tcPr>
            <w:tcW w:type="dxa" w:w="22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Fair Share</w:t>
            </w:r>
          </w:p>
        </w:tc>
        <w:tc>
          <w:tcPr>
            <w:tcW w:type="dxa" w:w="22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EDF</w:t>
            </w:r>
          </w:p>
        </w:tc>
        <w:tc>
          <w:tcPr>
            <w:tcW w:type="dxa" w:w="22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RM</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Missed deadlines (of 20)</w:t>
            </w:r>
          </w:p>
        </w:tc>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10</w:t>
            </w:r>
          </w:p>
        </w:tc>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2</w:t>
            </w:r>
          </w:p>
        </w:tc>
        <w:tc>
          <w:tcPr>
            <w:tcW w:type="dxa" w:w="22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3</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Maximum lateness (ticks)</w:t>
            </w:r>
          </w:p>
        </w:tc>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15</w:t>
            </w:r>
          </w:p>
        </w:tc>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9</w:t>
            </w:r>
          </w:p>
        </w:tc>
        <w:tc>
          <w:tcPr>
            <w:tcW w:type="dxa" w:w="22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19</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Average waiting time</w:t>
            </w:r>
          </w:p>
        </w:tc>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10.00</w:t>
            </w:r>
          </w:p>
        </w:tc>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5.50</w:t>
            </w:r>
          </w:p>
        </w:tc>
        <w:tc>
          <w:tcPr>
            <w:tcW w:type="dxa" w:w="22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5.65</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Context switches</w:t>
            </w:r>
          </w:p>
        </w:tc>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46</w:t>
            </w:r>
          </w:p>
        </w:tc>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22</w:t>
            </w:r>
          </w:p>
        </w:tc>
        <w:tc>
          <w:tcPr>
            <w:tcW w:type="dxa" w:w="22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25</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CPU share A / B / C in [0,40) (entitled 0.45 / 0.40 / 0.15)</w:t>
            </w:r>
          </w:p>
        </w:tc>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0.42 / 0.42 / 0.15</w:t>
            </w:r>
          </w:p>
        </w:tc>
        <w:tc>
          <w:tcPr>
            <w:tcW w:type="dxa" w:w="22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0.57 / 0.42 / 0.00</w:t>
            </w:r>
          </w:p>
        </w:tc>
        <w:tc>
          <w:tcPr>
            <w:tcW w:type="dxa" w:w="22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center"/>
            </w:pPr>
            <w:r>
              <w:rPr>
                <w:b w:val="false"/>
                <w:bCs w:val="false"/>
                <w:sz w:val="16"/>
                <w:szCs w:val="16"/>
              </w:rPr>
              <w:t xml:space="preserve">0.57 / 0.42 / 0.00</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Jain fairness index</w:t>
            </w:r>
          </w:p>
        </w:tc>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0.985</w:t>
            </w:r>
          </w:p>
        </w:tc>
        <w:tc>
          <w:tcPr>
            <w:tcW w:type="dxa" w:w="22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0.662</w:t>
            </w:r>
          </w:p>
        </w:tc>
        <w:tc>
          <w:tcPr>
            <w:tcW w:type="dxa" w:w="22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center"/>
            </w:pPr>
            <w:r>
              <w:rPr>
                <w:b w:val="false"/>
                <w:bCs w:val="false"/>
                <w:sz w:val="16"/>
                <w:szCs w:val="16"/>
              </w:rPr>
              <w:t xml:space="preserve">0.662</w:t>
            </w:r>
          </w:p>
        </w:tc>
      </w:tr>
    </w:tbl>
    <w:p>
      <w:pPr>
        <w:spacing w:after="80" w:before="60" w:line="259"/>
        <w:jc w:val="both"/>
      </w:pPr>
      <w:r>
        <w:rPr>
          <w:b/>
          <w:bCs/>
          <w:sz w:val="18"/>
          <w:szCs w:val="18"/>
        </w:rPr>
        <w:t xml:space="preserve">Reading.</w:t>
      </w:r>
      <w:r>
        <w:rPr>
          <w:sz w:val="18"/>
          <w:szCs w:val="18"/>
        </w:rPr>
        <w:t xml:space="preserve"> EDF and RM protect the urgent tasks and lose the rest: task T5 of group C receives </w:t>
      </w:r>
      <w:r>
        <w:rPr>
          <w:b/>
          <w:bCs/>
          <w:sz w:val="18"/>
          <w:szCs w:val="18"/>
        </w:rPr>
        <w:t xml:space="preserve">no CPU</w:t>
      </w:r>
      <w:r>
        <w:rPr>
          <w:sz w:val="18"/>
          <w:szCs w:val="18"/>
        </w:rPr>
        <w:t xml:space="preserve"> before t = 40 and starts only at tick 43. Fair Share spreads the overload: group C gets its full entitlement (0.15), groups A and B are slowed proportionally (0.42 each, against demands of 0.575 and 0.500), giving J = 0.985 versus 0.662. The price is 10 late jobs, mostly T2 and T3, versus 2 (EDF) and 3 (RM).</w:t>
      </w:r>
    </w:p>
    <w:p>
      <w:pPr>
        <w:spacing w:after="50" w:before="0"/>
      </w:pPr>
    </w:p>
    <w:p>
      <w:pPr>
        <w:pStyle w:val="Heading2"/>
        <w:keepNext/>
      </w:pPr>
      <w:r>
        <w:t xml:space="preserve">Why does Fair Share miss more deadlines here?</w:t>
      </w:r>
    </w:p>
    <w:p>
      <w:pPr>
        <w:pStyle w:val="ListParagraph"/>
        <w:numPr>
          <w:ilvl w:val="0"/>
          <w:numId w:val="2"/>
        </w:numPr>
        <w:spacing w:after="40" w:before="0" w:line="252"/>
      </w:pPr>
      <w:r>
        <w:rPr>
          <w:sz w:val="18"/>
          <w:szCs w:val="18"/>
        </w:rPr>
        <w:t xml:space="preserve">Fair Share is </w:t>
      </w:r>
      <w:r>
        <w:rPr>
          <w:b/>
          <w:bCs/>
          <w:sz w:val="18"/>
          <w:szCs w:val="18"/>
        </w:rPr>
        <w:t xml:space="preserve">deadline-blind</w:t>
      </w:r>
      <w:r>
        <w:rPr>
          <w:sz w:val="18"/>
          <w:szCs w:val="18"/>
        </w:rPr>
        <w:t xml:space="preserve">: it slows A and B in proportion to their weights, so the jobs of T2 and T3 finish late even when a nearer deadline could have been honoured.</w:t>
      </w:r>
    </w:p>
    <w:p>
      <w:pPr>
        <w:pStyle w:val="ListParagraph"/>
        <w:numPr>
          <w:ilvl w:val="0"/>
          <w:numId w:val="2"/>
        </w:numPr>
        <w:spacing w:after="40" w:before="0" w:line="252"/>
      </w:pPr>
      <w:r>
        <w:rPr>
          <w:sz w:val="18"/>
          <w:szCs w:val="18"/>
        </w:rPr>
        <w:t xml:space="preserve">EDF and RM </w:t>
      </w:r>
      <w:r>
        <w:rPr>
          <w:b/>
          <w:bCs/>
          <w:sz w:val="18"/>
          <w:szCs w:val="18"/>
        </w:rPr>
        <w:t xml:space="preserve">sacrifice the least urgent work</w:t>
      </w:r>
      <w:r>
        <w:rPr>
          <w:sz w:val="18"/>
          <w:szCs w:val="18"/>
        </w:rPr>
        <w:t xml:space="preserve"> (T4, T5) to keep most deadlines - good for timeliness, but group C is starved (share 0.00).</w:t>
      </w:r>
    </w:p>
    <w:p>
      <w:pPr>
        <w:pStyle w:val="ListParagraph"/>
        <w:numPr>
          <w:ilvl w:val="0"/>
          <w:numId w:val="2"/>
        </w:numPr>
        <w:spacing w:after="40" w:before="0" w:line="252"/>
      </w:pPr>
      <w:r>
        <w:rPr>
          <w:sz w:val="18"/>
          <w:szCs w:val="18"/>
        </w:rPr>
        <w:t xml:space="preserve">The right choice depends on the objective: minimum number of late jobs (EDF/RM) or proportional degradation (Fair Share).</w:t>
      </w:r>
    </w:p>
    <w:p>
      <w:pPr>
        <w:pStyle w:val="Heading1"/>
      </w:pPr>
      <w:r>
        <w:t xml:space="preserve">22  Utilization Sweep and Fairness</w:t>
      </w:r>
    </w:p>
    <w:p>
      <w:pPr>
        <w:spacing w:after="40" w:before="0" w:line="259"/>
        <w:jc w:val="both"/>
      </w:pPr>
      <w:r>
        <w:rPr>
          <w:sz w:val="18"/>
          <w:szCs w:val="18"/>
        </w:rPr>
        <w:t xml:space="preserve">To check that the two workloads are not special cases, 150 random task sets per utilization level (periods 5, 8, 10, 20, 40; random group assignment fixed as A, A, B, B, C) were simulated with all three algorithms. The left chart shows the mean deadline-miss ratio; the right chart shows the Jain index of the two main workloads.</w:t>
      </w:r>
    </w:p>
    <w:p>
      <w:pPr>
        <w:spacing w:after="0" w:before="40"/>
        <w:jc w:val="center"/>
      </w:pPr>
      <w:r>
        <w:drawing>
          <wp:inline distT="0" distB="0" distL="0" distR="0">
            <wp:extent cx="5667375" cy="2200275"/>
            <wp:effectExtent t="0" r="0" b="0" l="0"/>
            <wp:docPr id="1" name="sweep_jain" descr="Sweep and Jain" title="Sweep and J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2200275"/>
                    </a:xfrm>
                    <a:prstGeom prst="rect">
                      <a:avLst/>
                    </a:prstGeom>
                  </pic:spPr>
                </pic:pic>
              </a:graphicData>
            </a:graphic>
          </wp:inline>
        </w:drawing>
      </w:r>
    </w:p>
    <w:p>
      <w:pPr>
        <w:spacing w:after="120" w:before="40"/>
        <w:jc w:val="center"/>
      </w:pPr>
      <w:r>
        <w:rPr>
          <w:i/>
          <w:iCs/>
          <w:color w:val="595959"/>
          <w:sz w:val="17"/>
          <w:szCs w:val="17"/>
        </w:rPr>
        <w:t xml:space="preserve">Figure 14: Deadline-miss ratio versus utilization (left) and Jain fairness index (right).</w:t>
      </w:r>
    </w:p>
    <w:p>
      <w:pPr>
        <w:spacing w:after="0" w:before="40"/>
        <w:jc w:val="center"/>
      </w:pPr>
      <w:r>
        <w:drawing>
          <wp:inline distT="0" distB="0" distL="0" distR="0">
            <wp:extent cx="5667375" cy="2124075"/>
            <wp:effectExtent t="0" r="0" b="0" l="0"/>
            <wp:docPr id="1" name="group_share" descr="Group CPU share" title="Group CPU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2124075"/>
                    </a:xfrm>
                    <a:prstGeom prst="rect">
                      <a:avLst/>
                    </a:prstGeom>
                  </pic:spPr>
                </pic:pic>
              </a:graphicData>
            </a:graphic>
          </wp:inline>
        </w:drawing>
      </w:r>
    </w:p>
    <w:p>
      <w:pPr>
        <w:spacing w:after="120" w:before="40"/>
        <w:jc w:val="center"/>
      </w:pPr>
      <w:r>
        <w:rPr>
          <w:i/>
          <w:iCs/>
          <w:color w:val="595959"/>
          <w:sz w:val="17"/>
          <w:szCs w:val="17"/>
        </w:rPr>
        <w:t xml:space="preserve">Figure 15: CPU share per group compared with the weight-based entitlement.</w:t>
      </w:r>
    </w:p>
    <w:p>
      <w:pPr>
        <w:spacing w:after="0" w:before="40"/>
        <w:jc w:val="center"/>
      </w:pPr>
      <w:r>
        <w:drawing>
          <wp:inline distT="0" distB="0" distL="0" distR="0">
            <wp:extent cx="5667375" cy="1809750"/>
            <wp:effectExtent t="0" r="0" b="0" l="0"/>
            <wp:docPr id="1" name="cum_share" descr="Cumulative share" title="Cumulative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7375" cy="1809750"/>
                    </a:xfrm>
                    <a:prstGeom prst="rect">
                      <a:avLst/>
                    </a:prstGeom>
                  </pic:spPr>
                </pic:pic>
              </a:graphicData>
            </a:graphic>
          </wp:inline>
        </w:drawing>
      </w:r>
    </w:p>
    <w:p>
      <w:pPr>
        <w:spacing w:after="120" w:before="40"/>
        <w:jc w:val="center"/>
      </w:pPr>
      <w:r>
        <w:rPr>
          <w:i/>
          <w:iCs/>
          <w:color w:val="595959"/>
          <w:sz w:val="17"/>
          <w:szCs w:val="17"/>
        </w:rPr>
        <w:t xml:space="preserve">Figure 16: Cumulative CPU ticks per group under overload.</w:t>
      </w:r>
    </w:p>
    <w:p>
      <w:pPr>
        <w:pStyle w:val="ListParagraph"/>
        <w:numPr>
          <w:ilvl w:val="0"/>
          <w:numId w:val="2"/>
        </w:numPr>
        <w:spacing w:after="40" w:before="0" w:line="252"/>
      </w:pPr>
      <w:r>
        <w:rPr>
          <w:sz w:val="18"/>
          <w:szCs w:val="18"/>
        </w:rPr>
        <w:t xml:space="preserve">EDF and RM are miss-free up to U = 0.9, while Fair Share already misses deadlines from U = 0.7; EDF beats RM near U = 1.0-1.1 (it can use 100% of the CPU).</w:t>
      </w:r>
    </w:p>
    <w:p>
      <w:pPr>
        <w:pStyle w:val="ListParagraph"/>
        <w:numPr>
          <w:ilvl w:val="0"/>
          <w:numId w:val="2"/>
        </w:numPr>
        <w:spacing w:after="40" w:before="0" w:line="252"/>
      </w:pPr>
      <w:r>
        <w:rPr>
          <w:sz w:val="18"/>
          <w:szCs w:val="18"/>
        </w:rPr>
        <w:t xml:space="preserve">Beyond U = 1.2, RM misses fewer deadlines than EDF (high-priority tasks stay protected), in line with the known sensitivity of EDF to overload.</w:t>
      </w:r>
    </w:p>
    <w:p>
      <w:pPr>
        <w:pStyle w:val="ListParagraph"/>
        <w:numPr>
          <w:ilvl w:val="0"/>
          <w:numId w:val="2"/>
        </w:numPr>
        <w:spacing w:after="40" w:before="0" w:line="252"/>
      </w:pPr>
      <w:r>
        <w:rPr>
          <w:sz w:val="18"/>
          <w:szCs w:val="18"/>
        </w:rPr>
        <w:t xml:space="preserve">Fair Share's miss ratio is highest everywhere, but it is the only policy whose group shares follow the entitlements (Figures 15 and 16).</w:t>
      </w:r>
    </w:p>
    <w:p>
      <w:pPr>
        <w:pStyle w:val="Heading1"/>
      </w:pPr>
      <w:r>
        <w:t xml:space="preserve">23  Qualitative Comparison and Selection Guidelines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750"/>
        <w:gridCol w:w="2650"/>
        <w:gridCol w:w="2606"/>
      </w:tblGrid>
      <w:tr>
        <w:trPr>
          <w:cantSplit/>
          <w:tblHeader/>
        </w:trPr>
        <w:tc>
          <w:tcPr>
            <w:tcW w:type="dxa" w:w="190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Criterion</w:t>
            </w:r>
          </w:p>
        </w:tc>
        <w:tc>
          <w:tcPr>
            <w:tcW w:type="dxa" w:w="275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Fair Share (monitor)</w:t>
            </w:r>
          </w:p>
        </w:tc>
        <w:tc>
          <w:tcPr>
            <w:tcW w:type="dxa" w:w="2650"/>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EDF</w:t>
            </w:r>
          </w:p>
        </w:tc>
        <w:tc>
          <w:tcPr>
            <w:tcW w:type="dxa" w:w="2606"/>
            <w:tcBorders>
              <w:top w:val="single" w:color="BFC9D6" w:sz="4"/>
              <w:left w:val="single" w:color="BFC9D6" w:sz="4"/>
              <w:bottom w:val="single" w:color="BFC9D6" w:sz="4"/>
              <w:right w:val="single" w:color="BFC9D6" w:sz="4"/>
            </w:tcBorders>
            <w:shd w:fill="1F3864" w:color="auto" w:val="clear"/>
            <w:tcMar>
              <w:top w:type="dxa" w:w="28"/>
              <w:left w:type="dxa" w:w="80"/>
              <w:bottom w:type="dxa" w:w="28"/>
              <w:right w:type="dxa" w:w="80"/>
            </w:tcMar>
            <w:vAlign w:val="center"/>
          </w:tcPr>
          <w:p>
            <w:pPr>
              <w:spacing w:after="0" w:before="0" w:line="228"/>
              <w:jc w:val="left"/>
            </w:pPr>
            <w:r>
              <w:rPr>
                <w:b/>
                <w:bCs/>
                <w:color w:val="FFFFFF"/>
                <w:sz w:val="16"/>
                <w:szCs w:val="16"/>
              </w:rPr>
              <w:t xml:space="preserve">RM</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Priority type</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Dynamic, usage-based, recomputed every tick</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Dynamic, per job (absolute deadline)</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Static, per task (period)</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Decision basis</w:t>
            </w:r>
          </w:p>
        </w:tc>
        <w:tc>
          <w:tcPr>
            <w:tcW w:type="dxa" w:w="27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Recent CPU use vs. group entitlement</w:t>
            </w:r>
          </w:p>
        </w:tc>
        <w:tc>
          <w:tcPr>
            <w:tcW w:type="dxa" w:w="26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Nearest absolute deadline</w:t>
            </w:r>
          </w:p>
        </w:tc>
        <w:tc>
          <w:tcPr>
            <w:tcW w:type="dxa" w:w="2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Shortest period</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Optimality</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Not deadline-driven</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Optimal for preemptive uniprocessor, U &lt;= 1</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Optimal among static-priority policies</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Schedulability test</w:t>
            </w:r>
          </w:p>
        </w:tc>
        <w:tc>
          <w:tcPr>
            <w:tcW w:type="dxa" w:w="27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None; statistical, depends on weights</w:t>
            </w:r>
          </w:p>
        </w:tc>
        <w:tc>
          <w:tcPr>
            <w:tcW w:type="dxa" w:w="26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U &lt;= 1 (D = P)</w:t>
            </w:r>
          </w:p>
        </w:tc>
        <w:tc>
          <w:tcPr>
            <w:tcW w:type="dxa" w:w="2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U &lt;= n(2^(1/n) - 1) sufficient; RTA exact</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Deadline guarantee</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None (best effort)</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Hard, if U &lt;= 1</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Hard, if RTA passes</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Fairness / isolation</w:t>
            </w:r>
          </w:p>
        </w:tc>
        <w:tc>
          <w:tcPr>
            <w:tcW w:type="dxa" w:w="27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Excellent: J = 0.985 in overload</w:t>
            </w:r>
          </w:p>
        </w:tc>
        <w:tc>
          <w:tcPr>
            <w:tcW w:type="dxa" w:w="26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None</w:t>
            </w:r>
          </w:p>
        </w:tc>
        <w:tc>
          <w:tcPr>
            <w:tcW w:type="dxa" w:w="2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None; low priorities starve</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Starvation</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Impossible (usage decay)</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Possible for far deadlines in overload</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Possible for lowest priorities</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Overload behaviour</w:t>
            </w:r>
          </w:p>
        </w:tc>
        <w:tc>
          <w:tcPr>
            <w:tcW w:type="dxa" w:w="27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Graceful, proportional slowdown</w:t>
            </w:r>
          </w:p>
        </w:tc>
        <w:tc>
          <w:tcPr>
            <w:tcW w:type="dxa" w:w="26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Unpredictable; misses can cascade</w:t>
            </w:r>
          </w:p>
        </w:tc>
        <w:tc>
          <w:tcPr>
            <w:tcW w:type="dxa" w:w="2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Predictable: high priorities protected</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Context switches (normal)</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35</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25</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25</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Avg waiting (normal)</w:t>
            </w:r>
          </w:p>
        </w:tc>
        <w:tc>
          <w:tcPr>
            <w:tcW w:type="dxa" w:w="27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4.10</w:t>
            </w:r>
          </w:p>
        </w:tc>
        <w:tc>
          <w:tcPr>
            <w:tcW w:type="dxa" w:w="26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2.65</w:t>
            </w:r>
          </w:p>
        </w:tc>
        <w:tc>
          <w:tcPr>
            <w:tcW w:type="dxa" w:w="2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2.65</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Implementation effort</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Highest: monitor, conditions, accounting</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Moderate: deadline tracking</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Lowest: static table</w:t>
            </w:r>
          </w:p>
        </w:tc>
      </w:tr>
      <w:tr>
        <w:trPr>
          <w:cantSplit/>
          <w:tblHeader w:val="false"/>
        </w:trPr>
        <w:tc>
          <w:tcPr>
            <w:tcW w:type="dxa" w:w="190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bCs/>
                <w:sz w:val="16"/>
                <w:szCs w:val="16"/>
              </w:rPr>
              <w:t xml:space="preserve">Required information</w:t>
            </w:r>
          </w:p>
        </w:tc>
        <w:tc>
          <w:tcPr>
            <w:tcW w:type="dxa" w:w="27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Group weights, usage history</w:t>
            </w:r>
          </w:p>
        </w:tc>
        <w:tc>
          <w:tcPr>
            <w:tcW w:type="dxa" w:w="2650"/>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WCET, deadlines</w:t>
            </w:r>
          </w:p>
        </w:tc>
        <w:tc>
          <w:tcPr>
            <w:tcW w:type="dxa" w:w="2606"/>
            <w:tcBorders>
              <w:top w:val="single" w:color="BFC9D6" w:sz="4"/>
              <w:left w:val="single" w:color="BFC9D6" w:sz="4"/>
              <w:bottom w:val="single" w:color="BFC9D6" w:sz="4"/>
              <w:right w:val="single" w:color="BFC9D6" w:sz="4"/>
            </w:tcBorders>
            <w:shd w:fill="F4F7FB" w:color="auto" w:val="clear"/>
            <w:tcMar>
              <w:top w:type="dxa" w:w="28"/>
              <w:left w:type="dxa" w:w="80"/>
              <w:bottom w:type="dxa" w:w="28"/>
              <w:right w:type="dxa" w:w="80"/>
            </w:tcMar>
            <w:vAlign w:val="center"/>
          </w:tcPr>
          <w:p>
            <w:pPr>
              <w:spacing w:after="0" w:before="0" w:line="228"/>
              <w:jc w:val="left"/>
            </w:pPr>
            <w:r>
              <w:rPr>
                <w:b w:val="false"/>
                <w:bCs w:val="false"/>
                <w:sz w:val="16"/>
                <w:szCs w:val="16"/>
              </w:rPr>
              <w:t xml:space="preserve">WCET, periods</w:t>
            </w:r>
          </w:p>
        </w:tc>
      </w:tr>
      <w:tr>
        <w:trPr>
          <w:cantSplit/>
          <w:tblHeader w:val="false"/>
        </w:trPr>
        <w:tc>
          <w:tcPr>
            <w:tcW w:type="dxa" w:w="190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bCs/>
                <w:sz w:val="16"/>
                <w:szCs w:val="16"/>
              </w:rPr>
              <w:t xml:space="preserve">Typical domain</w:t>
            </w:r>
          </w:p>
        </w:tc>
        <w:tc>
          <w:tcPr>
            <w:tcW w:type="dxa" w:w="27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Shared servers, cloud / container CPU shares</w:t>
            </w:r>
          </w:p>
        </w:tc>
        <w:tc>
          <w:tcPr>
            <w:tcW w:type="dxa" w:w="2650"/>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Dynamic real-time systems with high utilization</w:t>
            </w:r>
          </w:p>
        </w:tc>
        <w:tc>
          <w:tcPr>
            <w:tcW w:type="dxa" w:w="2606"/>
            <w:tcBorders>
              <w:top w:val="single" w:color="BFC9D6" w:sz="4"/>
              <w:left w:val="single" w:color="BFC9D6" w:sz="4"/>
              <w:bottom w:val="single" w:color="BFC9D6" w:sz="4"/>
              <w:right w:val="single" w:color="BFC9D6" w:sz="4"/>
            </w:tcBorders>
            <w:tcMar>
              <w:top w:type="dxa" w:w="28"/>
              <w:left w:type="dxa" w:w="80"/>
              <w:bottom w:type="dxa" w:w="28"/>
              <w:right w:type="dxa" w:w="80"/>
            </w:tcMar>
            <w:vAlign w:val="center"/>
          </w:tcPr>
          <w:p>
            <w:pPr>
              <w:spacing w:after="0" w:before="0" w:line="228"/>
              <w:jc w:val="left"/>
            </w:pPr>
            <w:r>
              <w:rPr>
                <w:b w:val="false"/>
                <w:bCs w:val="false"/>
                <w:sz w:val="16"/>
                <w:szCs w:val="16"/>
              </w:rPr>
              <w:t xml:space="preserve">Safety-critical embedded control</w:t>
            </w:r>
          </w:p>
        </w:tc>
      </w:tr>
    </w:tbl>
    <w:p>
      <w:pPr>
        <w:spacing w:after="80" w:before="0"/>
      </w:pPr>
    </w:p>
    <w:p>
      <w:pPr>
        <w:pStyle w:val="Heading2"/>
        <w:keepNext/>
      </w:pPr>
      <w:r>
        <w:t xml:space="preserve">Selection guidelines</w:t>
      </w:r>
    </w:p>
    <w:p>
      <w:pPr>
        <w:pStyle w:val="ListParagraph"/>
        <w:numPr>
          <w:ilvl w:val="0"/>
          <w:numId w:val="2"/>
        </w:numPr>
        <w:spacing w:after="40" w:before="0" w:line="252"/>
      </w:pPr>
      <w:r>
        <w:t xml:space="preserve">Choose </w:t>
      </w:r>
      <w:r>
        <w:rPr>
          <w:b/>
          <w:bCs/>
        </w:rPr>
        <w:t xml:space="preserve">Fair Share</w:t>
      </w:r>
      <w:r>
        <w:t xml:space="preserve"> when the requirement is *who* gets the CPU (users, tenants, departments) and soft timing is acceptable.</w:t>
      </w:r>
    </w:p>
    <w:p>
      <w:pPr>
        <w:pStyle w:val="ListParagraph"/>
        <w:numPr>
          <w:ilvl w:val="0"/>
          <w:numId w:val="2"/>
        </w:numPr>
        <w:spacing w:after="40" w:before="0" w:line="252"/>
      </w:pPr>
      <w:r>
        <w:t xml:space="preserve">Choose </w:t>
      </w:r>
      <w:r>
        <w:rPr>
          <w:b/>
          <w:bCs/>
        </w:rPr>
        <w:t xml:space="preserve">EDF</w:t>
      </w:r>
      <w:r>
        <w:t xml:space="preserve"> when deadlines are hard, the load is dynamic and the highest possible utilization (up to 100%) is needed.</w:t>
      </w:r>
    </w:p>
    <w:p>
      <w:pPr>
        <w:pStyle w:val="ListParagraph"/>
        <w:numPr>
          <w:ilvl w:val="0"/>
          <w:numId w:val="2"/>
        </w:numPr>
        <w:spacing w:after="40" w:before="0" w:line="252"/>
      </w:pPr>
      <w:r>
        <w:t xml:space="preserve">Choose </w:t>
      </w:r>
      <w:r>
        <w:rPr>
          <w:b/>
          <w:bCs/>
        </w:rPr>
        <w:t xml:space="preserve">RM</w:t>
      </w:r>
      <w:r>
        <w:t xml:space="preserve"> when predictability, simple analysis and robust behaviour of the most critical tasks matter more than peak utilization.</w:t>
      </w:r>
    </w:p>
    <w:p>
      <w:pPr>
        <w:pStyle w:val="ListParagraph"/>
        <w:numPr>
          <w:ilvl w:val="0"/>
          <w:numId w:val="2"/>
        </w:numPr>
        <w:spacing w:after="40" w:before="0" w:line="252"/>
      </w:pPr>
      <w:r>
        <w:rPr>
          <w:b/>
          <w:bCs/>
        </w:rPr>
        <w:t xml:space="preserve">Hybrid option:</w:t>
      </w:r>
      <w:r>
        <w:t xml:space="preserve"> run EDF or RM for real-time tasks inside each Fair Share group, so groups are isolated and each group still meets its deadlines.</w:t>
      </w:r>
    </w:p>
    <w:p>
      <w:pPr>
        <w:spacing w:after="60" w:before="0"/>
      </w:pPr>
    </w:p>
    <w:p>
      <w:pPr>
        <w:pStyle w:val="Heading2"/>
        <w:keepNext/>
      </w:pPr>
      <w:r>
        <w:t xml:space="preserve">Implementation level: monitor-only vs. monitor + semaphore (previous exercise)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28"/>
              <w:jc w:val="left"/>
            </w:pPr>
            <w:r>
              <w:rPr>
                <w:b/>
                <w:bCs/>
                <w:color w:val="FFFFFF"/>
                <w:sz w:val="16"/>
                <w:szCs w:val="16"/>
              </w:rPr>
              <w:t xml:space="preserve">Aspect</w:t>
            </w:r>
          </w:p>
        </w:tc>
        <w:tc>
          <w:tcPr>
            <w:tcW w:type="dxa" w:w="3300"/>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28"/>
              <w:jc w:val="left"/>
            </w:pPr>
            <w:r>
              <w:rPr>
                <w:b/>
                <w:bCs/>
                <w:color w:val="FFFFFF"/>
                <w:sz w:val="16"/>
                <w:szCs w:val="16"/>
              </w:rPr>
              <w:t xml:space="preserve">Monitor-only (this report)</w:t>
            </w:r>
          </w:p>
        </w:tc>
        <w:tc>
          <w:tcPr>
            <w:tcW w:type="dxa" w:w="3306"/>
            <w:tcBorders>
              <w:top w:val="single" w:color="BFC9D6" w:sz="4"/>
              <w:left w:val="single" w:color="BFC9D6" w:sz="4"/>
              <w:bottom w:val="single" w:color="BFC9D6" w:sz="4"/>
              <w:right w:val="single" w:color="BFC9D6" w:sz="4"/>
            </w:tcBorders>
            <w:shd w:fill="1F3864" w:color="auto" w:val="clear"/>
            <w:tcMar>
              <w:top w:type="dxa" w:w="22"/>
              <w:left w:type="dxa" w:w="80"/>
              <w:bottom w:type="dxa" w:w="22"/>
              <w:right w:type="dxa" w:w="80"/>
            </w:tcMar>
            <w:vAlign w:val="center"/>
          </w:tcPr>
          <w:p>
            <w:pPr>
              <w:spacing w:after="0" w:before="0" w:line="228"/>
              <w:jc w:val="left"/>
            </w:pPr>
            <w:r>
              <w:rPr>
                <w:b/>
                <w:bCs/>
                <w:color w:val="FFFFFF"/>
                <w:sz w:val="16"/>
                <w:szCs w:val="16"/>
              </w:rPr>
              <w:t xml:space="preserve">Monitor + semaphore</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28"/>
              <w:jc w:val="left"/>
            </w:pPr>
            <w:r>
              <w:rPr>
                <w:b/>
                <w:bCs/>
                <w:sz w:val="16"/>
                <w:szCs w:val="16"/>
              </w:rPr>
              <w:t xml:space="preserve">Synchronization objects</w:t>
            </w:r>
          </w:p>
        </w:tc>
        <w:tc>
          <w:tcPr>
            <w:tcW w:type="dxa" w:w="33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28"/>
              <w:jc w:val="left"/>
            </w:pPr>
            <w:r>
              <w:rPr>
                <w:b w:val="false"/>
                <w:bCs w:val="false"/>
                <w:sz w:val="16"/>
                <w:szCs w:val="16"/>
              </w:rPr>
              <w:t xml:space="preserve">1 lock, 3 kinds of condition variables</w:t>
            </w:r>
          </w:p>
        </w:tc>
        <w:tc>
          <w:tcPr>
            <w:tcW w:type="dxa" w:w="330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28"/>
              <w:jc w:val="left"/>
            </w:pPr>
            <w:r>
              <w:rPr>
                <w:b w:val="false"/>
                <w:bCs w:val="false"/>
                <w:sz w:val="16"/>
                <w:szCs w:val="16"/>
              </w:rPr>
              <w:t xml:space="preserve">1 lock, 1 condition, 3 kinds of semaphores</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28"/>
              <w:jc w:val="left"/>
            </w:pPr>
            <w:r>
              <w:rPr>
                <w:b/>
                <w:bCs/>
                <w:sz w:val="16"/>
                <w:szCs w:val="16"/>
              </w:rPr>
              <w:t xml:space="preserve">Source lines (non-blank, no comments)</w:t>
            </w:r>
          </w:p>
        </w:tc>
        <w:tc>
          <w:tcPr>
            <w:tcW w:type="dxa" w:w="33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28"/>
              <w:jc w:val="center"/>
            </w:pPr>
            <w:r>
              <w:rPr>
                <w:b w:val="false"/>
                <w:bCs w:val="false"/>
                <w:sz w:val="16"/>
                <w:szCs w:val="16"/>
              </w:rPr>
              <w:t xml:space="preserve">80</w:t>
            </w:r>
          </w:p>
        </w:tc>
        <w:tc>
          <w:tcPr>
            <w:tcW w:type="dxa" w:w="330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28"/>
              <w:jc w:val="center"/>
            </w:pPr>
            <w:r>
              <w:rPr>
                <w:b w:val="false"/>
                <w:bCs w:val="false"/>
                <w:sz w:val="16"/>
                <w:szCs w:val="16"/>
              </w:rPr>
              <w:t xml:space="preserve">78</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28"/>
              <w:jc w:val="left"/>
            </w:pPr>
            <w:r>
              <w:rPr>
                <w:b/>
                <w:bCs/>
                <w:sz w:val="16"/>
                <w:szCs w:val="16"/>
              </w:rPr>
              <w:t xml:space="preserve">Mean run time, 40-tick normal workload</w:t>
            </w:r>
          </w:p>
        </w:tc>
        <w:tc>
          <w:tcPr>
            <w:tcW w:type="dxa" w:w="3300"/>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28"/>
              <w:jc w:val="center"/>
            </w:pPr>
            <w:r>
              <w:rPr>
                <w:b w:val="false"/>
                <w:bCs w:val="false"/>
                <w:sz w:val="16"/>
                <w:szCs w:val="16"/>
              </w:rPr>
              <w:t xml:space="preserve">0.80 ms</w:t>
            </w:r>
          </w:p>
        </w:tc>
        <w:tc>
          <w:tcPr>
            <w:tcW w:type="dxa" w:w="3306"/>
            <w:tcBorders>
              <w:top w:val="single" w:color="BFC9D6" w:sz="4"/>
              <w:left w:val="single" w:color="BFC9D6" w:sz="4"/>
              <w:bottom w:val="single" w:color="BFC9D6" w:sz="4"/>
              <w:right w:val="single" w:color="BFC9D6" w:sz="4"/>
            </w:tcBorders>
            <w:tcMar>
              <w:top w:type="dxa" w:w="22"/>
              <w:left w:type="dxa" w:w="80"/>
              <w:bottom w:type="dxa" w:w="22"/>
              <w:right w:type="dxa" w:w="80"/>
            </w:tcMar>
            <w:vAlign w:val="center"/>
          </w:tcPr>
          <w:p>
            <w:pPr>
              <w:spacing w:after="0" w:before="0" w:line="228"/>
              <w:jc w:val="center"/>
            </w:pPr>
            <w:r>
              <w:rPr>
                <w:b w:val="false"/>
                <w:bCs w:val="false"/>
                <w:sz w:val="16"/>
                <w:szCs w:val="16"/>
              </w:rPr>
              <w:t xml:space="preserve">0.93 ms</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28"/>
              <w:jc w:val="left"/>
            </w:pPr>
            <w:r>
              <w:rPr>
                <w:b/>
                <w:bCs/>
                <w:sz w:val="16"/>
                <w:szCs w:val="16"/>
              </w:rPr>
              <w:t xml:space="preserve">Schedule produced</w:t>
            </w:r>
          </w:p>
        </w:tc>
        <w:tc>
          <w:tcPr>
            <w:tcW w:type="dxa" w:w="3300"/>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28"/>
              <w:jc w:val="center"/>
            </w:pPr>
            <w:r>
              <w:rPr>
                <w:b w:val="false"/>
                <w:bCs w:val="false"/>
                <w:sz w:val="16"/>
                <w:szCs w:val="16"/>
              </w:rPr>
              <w:t xml:space="preserve">identical</w:t>
            </w:r>
          </w:p>
        </w:tc>
        <w:tc>
          <w:tcPr>
            <w:tcW w:type="dxa" w:w="3306"/>
            <w:tcBorders>
              <w:top w:val="single" w:color="BFC9D6" w:sz="4"/>
              <w:left w:val="single" w:color="BFC9D6" w:sz="4"/>
              <w:bottom w:val="single" w:color="BFC9D6" w:sz="4"/>
              <w:right w:val="single" w:color="BFC9D6" w:sz="4"/>
            </w:tcBorders>
            <w:shd w:fill="F4F7FB" w:color="auto" w:val="clear"/>
            <w:tcMar>
              <w:top w:type="dxa" w:w="22"/>
              <w:left w:type="dxa" w:w="80"/>
              <w:bottom w:type="dxa" w:w="22"/>
              <w:right w:type="dxa" w:w="80"/>
            </w:tcMar>
            <w:vAlign w:val="center"/>
          </w:tcPr>
          <w:p>
            <w:pPr>
              <w:spacing w:after="0" w:before="0" w:line="228"/>
              <w:jc w:val="center"/>
            </w:pPr>
            <w:r>
              <w:rPr>
                <w:b w:val="false"/>
                <w:bCs w:val="false"/>
                <w:sz w:val="16"/>
                <w:szCs w:val="16"/>
              </w:rPr>
              <w:t xml:space="preserve">identical</w:t>
            </w:r>
          </w:p>
        </w:tc>
      </w:tr>
    </w:tbl>
    <w:p>
      <w:pPr>
        <w:spacing w:after="30" w:before="0"/>
      </w:pPr>
    </w:p>
    <w:p>
      <w:pPr>
        <w:pStyle w:val="Heading2"/>
        <w:keepNext/>
      </w:pPr>
      <w:r>
        <w:t xml:space="preserve">Qualitative scorecard (5 =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22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20"/>
              <w:left w:type="dxa" w:w="80"/>
              <w:bottom w:type="dxa" w:w="20"/>
              <w:right w:type="dxa" w:w="80"/>
            </w:tcMar>
            <w:vAlign w:val="center"/>
          </w:tcPr>
          <w:p>
            <w:pPr>
              <w:spacing w:after="0" w:before="0" w:line="228"/>
              <w:jc w:val="left"/>
            </w:pPr>
            <w:r>
              <w:rPr>
                <w:b/>
                <w:bCs/>
                <w:color w:val="FFFFFF"/>
                <w:sz w:val="16"/>
                <w:szCs w:val="16"/>
              </w:rPr>
              <w:t xml:space="preserve">Dimension</w:t>
            </w:r>
          </w:p>
        </w:tc>
        <w:tc>
          <w:tcPr>
            <w:tcW w:type="dxa" w:w="2200"/>
            <w:tcBorders>
              <w:top w:val="single" w:color="BFC9D6" w:sz="4"/>
              <w:left w:val="single" w:color="BFC9D6" w:sz="4"/>
              <w:bottom w:val="single" w:color="BFC9D6" w:sz="4"/>
              <w:right w:val="single" w:color="BFC9D6" w:sz="4"/>
            </w:tcBorders>
            <w:shd w:fill="1F3864" w:color="auto" w:val="clear"/>
            <w:tcMar>
              <w:top w:type="dxa" w:w="20"/>
              <w:left w:type="dxa" w:w="80"/>
              <w:bottom w:type="dxa" w:w="20"/>
              <w:right w:type="dxa" w:w="80"/>
            </w:tcMar>
            <w:vAlign w:val="center"/>
          </w:tcPr>
          <w:p>
            <w:pPr>
              <w:spacing w:after="0" w:before="0" w:line="228"/>
              <w:jc w:val="left"/>
            </w:pPr>
            <w:r>
              <w:rPr>
                <w:b/>
                <w:bCs/>
                <w:color w:val="FFFFFF"/>
                <w:sz w:val="16"/>
                <w:szCs w:val="16"/>
              </w:rPr>
              <w:t xml:space="preserve">Fair Share</w:t>
            </w:r>
          </w:p>
        </w:tc>
        <w:tc>
          <w:tcPr>
            <w:tcW w:type="dxa" w:w="2200"/>
            <w:tcBorders>
              <w:top w:val="single" w:color="BFC9D6" w:sz="4"/>
              <w:left w:val="single" w:color="BFC9D6" w:sz="4"/>
              <w:bottom w:val="single" w:color="BFC9D6" w:sz="4"/>
              <w:right w:val="single" w:color="BFC9D6" w:sz="4"/>
            </w:tcBorders>
            <w:shd w:fill="1F3864" w:color="auto" w:val="clear"/>
            <w:tcMar>
              <w:top w:type="dxa" w:w="20"/>
              <w:left w:type="dxa" w:w="80"/>
              <w:bottom w:type="dxa" w:w="20"/>
              <w:right w:type="dxa" w:w="80"/>
            </w:tcMar>
            <w:vAlign w:val="center"/>
          </w:tcPr>
          <w:p>
            <w:pPr>
              <w:spacing w:after="0" w:before="0" w:line="228"/>
              <w:jc w:val="left"/>
            </w:pPr>
            <w:r>
              <w:rPr>
                <w:b/>
                <w:bCs/>
                <w:color w:val="FFFFFF"/>
                <w:sz w:val="16"/>
                <w:szCs w:val="16"/>
              </w:rPr>
              <w:t xml:space="preserve">EDF</w:t>
            </w:r>
          </w:p>
        </w:tc>
        <w:tc>
          <w:tcPr>
            <w:tcW w:type="dxa" w:w="2206"/>
            <w:tcBorders>
              <w:top w:val="single" w:color="BFC9D6" w:sz="4"/>
              <w:left w:val="single" w:color="BFC9D6" w:sz="4"/>
              <w:bottom w:val="single" w:color="BFC9D6" w:sz="4"/>
              <w:right w:val="single" w:color="BFC9D6" w:sz="4"/>
            </w:tcBorders>
            <w:shd w:fill="1F3864" w:color="auto" w:val="clear"/>
            <w:tcMar>
              <w:top w:type="dxa" w:w="20"/>
              <w:left w:type="dxa" w:w="80"/>
              <w:bottom w:type="dxa" w:w="20"/>
              <w:right w:type="dxa" w:w="80"/>
            </w:tcMar>
            <w:vAlign w:val="center"/>
          </w:tcPr>
          <w:p>
            <w:pPr>
              <w:spacing w:after="0" w:before="0" w:line="228"/>
              <w:jc w:val="left"/>
            </w:pPr>
            <w:r>
              <w:rPr>
                <w:b/>
                <w:bCs/>
                <w:color w:val="FFFFFF"/>
                <w:sz w:val="16"/>
                <w:szCs w:val="16"/>
              </w:rPr>
              <w:t xml:space="preserve">RM</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0"/>
              <w:left w:type="dxa" w:w="80"/>
              <w:bottom w:type="dxa" w:w="20"/>
              <w:right w:type="dxa" w:w="80"/>
            </w:tcMar>
            <w:vAlign w:val="center"/>
          </w:tcPr>
          <w:p>
            <w:pPr>
              <w:spacing w:after="0" w:before="0" w:line="228"/>
              <w:jc w:val="left"/>
            </w:pPr>
            <w:r>
              <w:rPr>
                <w:b/>
                <w:bCs/>
                <w:sz w:val="16"/>
                <w:szCs w:val="16"/>
              </w:rPr>
              <w:t xml:space="preserve">Fairness and isolation between groups</w:t>
            </w:r>
          </w:p>
        </w:tc>
        <w:tc>
          <w:tcPr>
            <w:tcW w:type="dxa" w:w="2200"/>
            <w:tcBorders>
              <w:top w:val="single" w:color="BFC9D6" w:sz="4"/>
              <w:left w:val="single" w:color="BFC9D6" w:sz="4"/>
              <w:bottom w:val="single" w:color="BFC9D6" w:sz="4"/>
              <w:right w:val="single" w:color="BFC9D6" w:sz="4"/>
            </w:tcBorders>
            <w:shd w:fill="C8E6C9"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5/5</w:t>
            </w:r>
          </w:p>
        </w:tc>
        <w:tc>
          <w:tcPr>
            <w:tcW w:type="dxa" w:w="2200"/>
            <w:tcBorders>
              <w:top w:val="single" w:color="BFC9D6" w:sz="4"/>
              <w:left w:val="single" w:color="BFC9D6" w:sz="4"/>
              <w:bottom w:val="single" w:color="BFC9D6" w:sz="4"/>
              <w:right w:val="single" w:color="BFC9D6" w:sz="4"/>
            </w:tcBorders>
            <w:shd w:fill="FFCDD2"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1/5</w:t>
            </w:r>
          </w:p>
        </w:tc>
        <w:tc>
          <w:tcPr>
            <w:tcW w:type="dxa" w:w="2206"/>
            <w:tcBorders>
              <w:top w:val="single" w:color="BFC9D6" w:sz="4"/>
              <w:left w:val="single" w:color="BFC9D6" w:sz="4"/>
              <w:bottom w:val="single" w:color="BFC9D6" w:sz="4"/>
              <w:right w:val="single" w:color="BFC9D6" w:sz="4"/>
            </w:tcBorders>
            <w:shd w:fill="FFCDD2"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1/5</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0"/>
              <w:left w:type="dxa" w:w="80"/>
              <w:bottom w:type="dxa" w:w="20"/>
              <w:right w:type="dxa" w:w="80"/>
            </w:tcMar>
            <w:vAlign w:val="center"/>
          </w:tcPr>
          <w:p>
            <w:pPr>
              <w:spacing w:after="0" w:before="0" w:line="228"/>
              <w:jc w:val="left"/>
            </w:pPr>
            <w:r>
              <w:rPr>
                <w:b/>
                <w:bCs/>
                <w:sz w:val="16"/>
                <w:szCs w:val="16"/>
              </w:rPr>
              <w:t xml:space="preserve">Deadline guarantees (U &lt;= 1)</w:t>
            </w:r>
          </w:p>
        </w:tc>
        <w:tc>
          <w:tcPr>
            <w:tcW w:type="dxa" w:w="2200"/>
            <w:tcBorders>
              <w:top w:val="single" w:color="BFC9D6" w:sz="4"/>
              <w:left w:val="single" w:color="BFC9D6" w:sz="4"/>
              <w:bottom w:val="single" w:color="BFC9D6" w:sz="4"/>
              <w:right w:val="single" w:color="BFC9D6" w:sz="4"/>
            </w:tcBorders>
            <w:shd w:fill="FFCDD2"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1/5</w:t>
            </w:r>
          </w:p>
        </w:tc>
        <w:tc>
          <w:tcPr>
            <w:tcW w:type="dxa" w:w="2200"/>
            <w:tcBorders>
              <w:top w:val="single" w:color="BFC9D6" w:sz="4"/>
              <w:left w:val="single" w:color="BFC9D6" w:sz="4"/>
              <w:bottom w:val="single" w:color="BFC9D6" w:sz="4"/>
              <w:right w:val="single" w:color="BFC9D6" w:sz="4"/>
            </w:tcBorders>
            <w:shd w:fill="C8E6C9"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5/5</w:t>
            </w:r>
          </w:p>
        </w:tc>
        <w:tc>
          <w:tcPr>
            <w:tcW w:type="dxa" w:w="2206"/>
            <w:tcBorders>
              <w:top w:val="single" w:color="BFC9D6" w:sz="4"/>
              <w:left w:val="single" w:color="BFC9D6" w:sz="4"/>
              <w:bottom w:val="single" w:color="BFC9D6" w:sz="4"/>
              <w:right w:val="single" w:color="BFC9D6" w:sz="4"/>
            </w:tcBorders>
            <w:shd w:fill="DCEDC8"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4/5</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0"/>
              <w:left w:type="dxa" w:w="80"/>
              <w:bottom w:type="dxa" w:w="20"/>
              <w:right w:type="dxa" w:w="80"/>
            </w:tcMar>
            <w:vAlign w:val="center"/>
          </w:tcPr>
          <w:p>
            <w:pPr>
              <w:spacing w:after="0" w:before="0" w:line="228"/>
              <w:jc w:val="left"/>
            </w:pPr>
            <w:r>
              <w:rPr>
                <w:b/>
                <w:bCs/>
                <w:sz w:val="16"/>
                <w:szCs w:val="16"/>
              </w:rPr>
              <w:t xml:space="preserve">Schedulable utilization</w:t>
            </w:r>
          </w:p>
        </w:tc>
        <w:tc>
          <w:tcPr>
            <w:tcW w:type="dxa" w:w="2200"/>
            <w:tcBorders>
              <w:top w:val="single" w:color="BFC9D6" w:sz="4"/>
              <w:left w:val="single" w:color="BFC9D6" w:sz="4"/>
              <w:bottom w:val="single" w:color="BFC9D6" w:sz="4"/>
              <w:right w:val="single" w:color="BFC9D6" w:sz="4"/>
            </w:tcBorders>
            <w:shd w:fill="FFE0B2"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2/5</w:t>
            </w:r>
          </w:p>
        </w:tc>
        <w:tc>
          <w:tcPr>
            <w:tcW w:type="dxa" w:w="2200"/>
            <w:tcBorders>
              <w:top w:val="single" w:color="BFC9D6" w:sz="4"/>
              <w:left w:val="single" w:color="BFC9D6" w:sz="4"/>
              <w:bottom w:val="single" w:color="BFC9D6" w:sz="4"/>
              <w:right w:val="single" w:color="BFC9D6" w:sz="4"/>
            </w:tcBorders>
            <w:shd w:fill="C8E6C9"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5/5</w:t>
            </w:r>
          </w:p>
        </w:tc>
        <w:tc>
          <w:tcPr>
            <w:tcW w:type="dxa" w:w="2206"/>
            <w:tcBorders>
              <w:top w:val="single" w:color="BFC9D6" w:sz="4"/>
              <w:left w:val="single" w:color="BFC9D6" w:sz="4"/>
              <w:bottom w:val="single" w:color="BFC9D6" w:sz="4"/>
              <w:right w:val="single" w:color="BFC9D6" w:sz="4"/>
            </w:tcBorders>
            <w:shd w:fill="DCEDC8"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4/5</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0"/>
              <w:left w:type="dxa" w:w="80"/>
              <w:bottom w:type="dxa" w:w="20"/>
              <w:right w:type="dxa" w:w="80"/>
            </w:tcMar>
            <w:vAlign w:val="center"/>
          </w:tcPr>
          <w:p>
            <w:pPr>
              <w:spacing w:after="0" w:before="0" w:line="228"/>
              <w:jc w:val="left"/>
            </w:pPr>
            <w:r>
              <w:rPr>
                <w:b/>
                <w:bCs/>
                <w:sz w:val="16"/>
                <w:szCs w:val="16"/>
              </w:rPr>
              <w:t xml:space="preserve">Predictability under overload</w:t>
            </w:r>
          </w:p>
        </w:tc>
        <w:tc>
          <w:tcPr>
            <w:tcW w:type="dxa" w:w="2200"/>
            <w:tcBorders>
              <w:top w:val="single" w:color="BFC9D6" w:sz="4"/>
              <w:left w:val="single" w:color="BFC9D6" w:sz="4"/>
              <w:bottom w:val="single" w:color="BFC9D6" w:sz="4"/>
              <w:right w:val="single" w:color="BFC9D6" w:sz="4"/>
            </w:tcBorders>
            <w:shd w:fill="DCEDC8"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4/5</w:t>
            </w:r>
          </w:p>
        </w:tc>
        <w:tc>
          <w:tcPr>
            <w:tcW w:type="dxa" w:w="2200"/>
            <w:tcBorders>
              <w:top w:val="single" w:color="BFC9D6" w:sz="4"/>
              <w:left w:val="single" w:color="BFC9D6" w:sz="4"/>
              <w:bottom w:val="single" w:color="BFC9D6" w:sz="4"/>
              <w:right w:val="single" w:color="BFC9D6" w:sz="4"/>
            </w:tcBorders>
            <w:shd w:fill="FFE0B2"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2/5</w:t>
            </w:r>
          </w:p>
        </w:tc>
        <w:tc>
          <w:tcPr>
            <w:tcW w:type="dxa" w:w="2206"/>
            <w:tcBorders>
              <w:top w:val="single" w:color="BFC9D6" w:sz="4"/>
              <w:left w:val="single" w:color="BFC9D6" w:sz="4"/>
              <w:bottom w:val="single" w:color="BFC9D6" w:sz="4"/>
              <w:right w:val="single" w:color="BFC9D6" w:sz="4"/>
            </w:tcBorders>
            <w:shd w:fill="DCEDC8"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4/5</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0"/>
              <w:left w:type="dxa" w:w="80"/>
              <w:bottom w:type="dxa" w:w="20"/>
              <w:right w:type="dxa" w:w="80"/>
            </w:tcMar>
            <w:vAlign w:val="center"/>
          </w:tcPr>
          <w:p>
            <w:pPr>
              <w:spacing w:after="0" w:before="0" w:line="228"/>
              <w:jc w:val="left"/>
            </w:pPr>
            <w:r>
              <w:rPr>
                <w:b/>
                <w:bCs/>
                <w:sz w:val="16"/>
                <w:szCs w:val="16"/>
              </w:rPr>
              <w:t xml:space="preserve">Low scheduling overhead</w:t>
            </w:r>
          </w:p>
        </w:tc>
        <w:tc>
          <w:tcPr>
            <w:tcW w:type="dxa" w:w="2200"/>
            <w:tcBorders>
              <w:top w:val="single" w:color="BFC9D6" w:sz="4"/>
              <w:left w:val="single" w:color="BFC9D6" w:sz="4"/>
              <w:bottom w:val="single" w:color="BFC9D6" w:sz="4"/>
              <w:right w:val="single" w:color="BFC9D6" w:sz="4"/>
            </w:tcBorders>
            <w:shd w:fill="FFE0B2"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2/5</w:t>
            </w:r>
          </w:p>
        </w:tc>
        <w:tc>
          <w:tcPr>
            <w:tcW w:type="dxa" w:w="2200"/>
            <w:tcBorders>
              <w:top w:val="single" w:color="BFC9D6" w:sz="4"/>
              <w:left w:val="single" w:color="BFC9D6" w:sz="4"/>
              <w:bottom w:val="single" w:color="BFC9D6" w:sz="4"/>
              <w:right w:val="single" w:color="BFC9D6" w:sz="4"/>
            </w:tcBorders>
            <w:shd w:fill="FFF9C4"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3/5</w:t>
            </w:r>
          </w:p>
        </w:tc>
        <w:tc>
          <w:tcPr>
            <w:tcW w:type="dxa" w:w="2206"/>
            <w:tcBorders>
              <w:top w:val="single" w:color="BFC9D6" w:sz="4"/>
              <w:left w:val="single" w:color="BFC9D6" w:sz="4"/>
              <w:bottom w:val="single" w:color="BFC9D6" w:sz="4"/>
              <w:right w:val="single" w:color="BFC9D6" w:sz="4"/>
            </w:tcBorders>
            <w:shd w:fill="C8E6C9"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5/5</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0"/>
              <w:left w:type="dxa" w:w="80"/>
              <w:bottom w:type="dxa" w:w="20"/>
              <w:right w:type="dxa" w:w="80"/>
            </w:tcMar>
            <w:vAlign w:val="center"/>
          </w:tcPr>
          <w:p>
            <w:pPr>
              <w:spacing w:after="0" w:before="0" w:line="228"/>
              <w:jc w:val="left"/>
            </w:pPr>
            <w:r>
              <w:rPr>
                <w:b/>
                <w:bCs/>
                <w:sz w:val="16"/>
                <w:szCs w:val="16"/>
              </w:rPr>
              <w:t xml:space="preserve">Implementation simplicity</w:t>
            </w:r>
          </w:p>
        </w:tc>
        <w:tc>
          <w:tcPr>
            <w:tcW w:type="dxa" w:w="2200"/>
            <w:tcBorders>
              <w:top w:val="single" w:color="BFC9D6" w:sz="4"/>
              <w:left w:val="single" w:color="BFC9D6" w:sz="4"/>
              <w:bottom w:val="single" w:color="BFC9D6" w:sz="4"/>
              <w:right w:val="single" w:color="BFC9D6" w:sz="4"/>
            </w:tcBorders>
            <w:shd w:fill="FFE0B2"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2/5</w:t>
            </w:r>
          </w:p>
        </w:tc>
        <w:tc>
          <w:tcPr>
            <w:tcW w:type="dxa" w:w="2200"/>
            <w:tcBorders>
              <w:top w:val="single" w:color="BFC9D6" w:sz="4"/>
              <w:left w:val="single" w:color="BFC9D6" w:sz="4"/>
              <w:bottom w:val="single" w:color="BFC9D6" w:sz="4"/>
              <w:right w:val="single" w:color="BFC9D6" w:sz="4"/>
            </w:tcBorders>
            <w:shd w:fill="FFF9C4"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3/5</w:t>
            </w:r>
          </w:p>
        </w:tc>
        <w:tc>
          <w:tcPr>
            <w:tcW w:type="dxa" w:w="2206"/>
            <w:tcBorders>
              <w:top w:val="single" w:color="BFC9D6" w:sz="4"/>
              <w:left w:val="single" w:color="BFC9D6" w:sz="4"/>
              <w:bottom w:val="single" w:color="BFC9D6" w:sz="4"/>
              <w:right w:val="single" w:color="BFC9D6" w:sz="4"/>
            </w:tcBorders>
            <w:shd w:fill="C8E6C9" w:color="auto" w:val="clear"/>
            <w:tcMar>
              <w:top w:type="dxa" w:w="20"/>
              <w:left w:type="dxa" w:w="80"/>
              <w:bottom w:type="dxa" w:w="20"/>
              <w:right w:type="dxa" w:w="80"/>
            </w:tcMar>
            <w:vAlign w:val="center"/>
          </w:tcPr>
          <w:p>
            <w:pPr>
              <w:spacing w:after="0" w:before="0" w:line="228"/>
              <w:jc w:val="center"/>
            </w:pPr>
            <w:r>
              <w:rPr>
                <w:b w:val="false"/>
                <w:bCs w:val="false"/>
                <w:sz w:val="16"/>
                <w:szCs w:val="16"/>
              </w:rPr>
              <w:t xml:space="preserve">●●●●●  5/5</w:t>
            </w:r>
          </w:p>
        </w:tc>
      </w:tr>
    </w:tbl>
    <w:p>
      <w:pPr>
        <w:spacing w:after="80" w:before="40" w:line="259"/>
      </w:pPr>
      <w:r>
        <w:rPr>
          <w:i/>
          <w:iCs/>
          <w:color w:val="595959"/>
          <w:sz w:val="16"/>
          <w:szCs w:val="16"/>
        </w:rPr>
        <w:t xml:space="preserve">The ratings summarise the measured results and the theory above; they are a guide, not a measurement.</w:t>
      </w:r>
    </w:p>
    <w:p>
      <w:pPr>
        <w:pStyle w:val="Heading1"/>
      </w:pPr>
      <w:r>
        <w:t xml:space="preserve">24  Conclusions, Future Work and References</w:t>
      </w:r>
    </w:p>
    <w:p>
      <w:pPr>
        <w:pStyle w:val="Heading2"/>
        <w:keepNext/>
      </w:pPr>
      <w:r>
        <w:t xml:space="preserve">Conclusions</w:t>
      </w:r>
    </w:p>
    <w:p>
      <w:pPr>
        <w:pStyle w:val="ListParagraph"/>
        <w:numPr>
          <w:ilvl w:val="0"/>
          <w:numId w:val="5"/>
        </w:numPr>
        <w:spacing w:after="40" w:before="0" w:line="252"/>
      </w:pPr>
      <w:r>
        <w:rPr>
          <w:sz w:val="19"/>
          <w:szCs w:val="19"/>
        </w:rPr>
        <w:t xml:space="preserve">The monitor-only design works: one lock, entry procedures and three kinds of condition variables suffice for state protection, CPU hand-off and termination, and the threaded schedule matches an independent simulator tick-by-tick on both workloads.</w:t>
      </w:r>
    </w:p>
    <w:p>
      <w:pPr>
        <w:pStyle w:val="ListParagraph"/>
        <w:numPr>
          <w:ilvl w:val="0"/>
          <w:numId w:val="5"/>
        </w:numPr>
        <w:spacing w:after="40" w:before="0" w:line="252"/>
      </w:pPr>
      <w:r>
        <w:rPr>
          <w:sz w:val="19"/>
          <w:szCs w:val="19"/>
        </w:rPr>
        <w:t xml:space="preserve">Under normal load (U = 0.90) EDF and RM meet all deadlines with 25 context switches and 2.65 ticks average waiting; Fair Share missed 1 of 20 deadlines, needed 35 context switches and 4.10 ticks waiting.</w:t>
      </w:r>
    </w:p>
    <w:p>
      <w:pPr>
        <w:pStyle w:val="ListParagraph"/>
        <w:numPr>
          <w:ilvl w:val="0"/>
          <w:numId w:val="5"/>
        </w:numPr>
        <w:spacing w:after="40" w:before="0" w:line="252"/>
      </w:pPr>
      <w:r>
        <w:rPr>
          <w:sz w:val="19"/>
          <w:szCs w:val="19"/>
        </w:rPr>
        <w:t xml:space="preserve">Under overload (U = 1.225) EDF and RM starve group C completely (share 0.00) with Jain index 0.662, whereas Fair Share keeps each group close to its entitlement (J = 0.985) at the cost of 10 late jobs.</w:t>
      </w:r>
    </w:p>
    <w:p>
      <w:pPr>
        <w:pStyle w:val="ListParagraph"/>
        <w:numPr>
          <w:ilvl w:val="0"/>
          <w:numId w:val="5"/>
        </w:numPr>
        <w:spacing w:after="40" w:before="0" w:line="252"/>
      </w:pPr>
      <w:r>
        <w:rPr>
          <w:sz w:val="19"/>
          <w:szCs w:val="19"/>
        </w:rPr>
        <w:t xml:space="preserve">No algorithm dominates: EDF maximises timeliness and utilization, RM maximises predictability, Fair Share maximises fairness and isolation.</w:t>
      </w:r>
    </w:p>
    <w:p>
      <w:pPr>
        <w:pStyle w:val="Heading2"/>
        <w:keepNext/>
      </w:pPr>
      <w:r>
        <w:t xml:space="preserve">Limitations</w:t>
      </w:r>
    </w:p>
    <w:p>
      <w:pPr>
        <w:pStyle w:val="ListParagraph"/>
        <w:numPr>
          <w:ilvl w:val="0"/>
          <w:numId w:val="2"/>
        </w:numPr>
        <w:spacing w:after="40" w:before="0" w:line="252"/>
      </w:pPr>
      <w:r>
        <w:rPr>
          <w:sz w:val="19"/>
          <w:szCs w:val="19"/>
        </w:rPr>
        <w:t xml:space="preserve">Logical time and unit quantum; context-switch cost and I/O are ignored; one CPU only.</w:t>
      </w:r>
    </w:p>
    <w:p>
      <w:pPr>
        <w:pStyle w:val="ListParagraph"/>
        <w:numPr>
          <w:ilvl w:val="0"/>
          <w:numId w:val="2"/>
        </w:numPr>
        <w:spacing w:after="40" w:before="0" w:line="252"/>
      </w:pPr>
      <w:r>
        <w:rPr>
          <w:sz w:val="19"/>
          <w:szCs w:val="19"/>
        </w:rPr>
        <w:t xml:space="preserve">Small task set (5 tasks, 3 groups); random-set experiment uses fixed periods and 150 samples per level.</w:t>
      </w:r>
    </w:p>
    <w:p>
      <w:pPr>
        <w:pStyle w:val="ListParagraph"/>
        <w:numPr>
          <w:ilvl w:val="0"/>
          <w:numId w:val="2"/>
        </w:numPr>
        <w:spacing w:after="40" w:before="0" w:line="252"/>
      </w:pPr>
      <w:r>
        <w:rPr>
          <w:sz w:val="19"/>
          <w:szCs w:val="19"/>
        </w:rPr>
        <w:t xml:space="preserve">Python threads are used for synchronization semantics, not for parallel speed (GIL); Mesa-style conditions are assumed.</w:t>
      </w:r>
    </w:p>
    <w:p>
      <w:pPr>
        <w:pStyle w:val="Heading2"/>
        <w:keepNext/>
      </w:pPr>
      <w:r>
        <w:t xml:space="preserve">Future work</w:t>
      </w:r>
    </w:p>
    <w:p>
      <w:pPr>
        <w:pStyle w:val="ListParagraph"/>
        <w:numPr>
          <w:ilvl w:val="0"/>
          <w:numId w:val="2"/>
        </w:numPr>
        <w:spacing w:after="40" w:before="0" w:line="252"/>
      </w:pPr>
      <w:r>
        <w:rPr>
          <w:sz w:val="19"/>
          <w:szCs w:val="19"/>
        </w:rPr>
        <w:t xml:space="preserve">Hierarchical scheduling: EDF/RM inside each Fair Share group; multiprocessor extension with per-CPU monitors.</w:t>
      </w:r>
    </w:p>
    <w:p>
      <w:pPr>
        <w:pStyle w:val="ListParagraph"/>
        <w:numPr>
          <w:ilvl w:val="0"/>
          <w:numId w:val="2"/>
        </w:numPr>
        <w:spacing w:after="40" w:before="0" w:line="252"/>
      </w:pPr>
      <w:r>
        <w:rPr>
          <w:sz w:val="19"/>
          <w:szCs w:val="19"/>
        </w:rPr>
        <w:t xml:space="preserve">Weighted decay and variable quantum; measurement on a real kernel (e.g. Linux cgroup cpu.weight).</w:t>
      </w:r>
    </w:p>
    <w:p>
      <w:pPr>
        <w:pStyle w:val="Heading2"/>
        <w:keepNext/>
      </w:pPr>
      <w:r>
        <w:t xml:space="preserve">References</w:t>
      </w:r>
    </w:p>
    <w:p>
      <w:pPr>
        <w:spacing w:after="30" w:before="0" w:line="240"/>
      </w:pPr>
      <w:r>
        <w:rPr>
          <w:sz w:val="17"/>
          <w:szCs w:val="17"/>
        </w:rPr>
        <w:t xml:space="preserve">[1] E. W. Dijkstra, "Cooperating Sequential Processes", Technical report EWD-123, 1965.</w:t>
      </w:r>
    </w:p>
    <w:p>
      <w:pPr>
        <w:spacing w:after="30" w:before="0" w:line="240"/>
      </w:pPr>
      <w:r>
        <w:rPr>
          <w:sz w:val="17"/>
          <w:szCs w:val="17"/>
        </w:rPr>
        <w:t xml:space="preserve">[2] C. A. R. Hoare, "Monitors: An Operating System Structuring Concept", Communications of the ACM, 17(10), 1974.</w:t>
      </w:r>
    </w:p>
    <w:p>
      <w:pPr>
        <w:spacing w:after="30" w:before="0" w:line="240"/>
      </w:pPr>
      <w:r>
        <w:rPr>
          <w:sz w:val="17"/>
          <w:szCs w:val="17"/>
        </w:rPr>
        <w:t xml:space="preserve">[3] C. L. Liu and J. W. Layland, "Scheduling Algorithms for Multiprogramming in a Hard-Real-Time Environment", Journal of the ACM, 20(1), 1973.</w:t>
      </w:r>
    </w:p>
    <w:p>
      <w:pPr>
        <w:spacing w:after="30" w:before="0" w:line="240"/>
      </w:pPr>
      <w:r>
        <w:rPr>
          <w:sz w:val="17"/>
          <w:szCs w:val="17"/>
        </w:rPr>
        <w:t xml:space="preserve">[4] G. J. Henry, "The Fair Share Scheduler", AT&amp;T Bell Laboratories Technical Journal, 63(8), 1984.</w:t>
      </w:r>
    </w:p>
    <w:p>
      <w:pPr>
        <w:spacing w:after="30" w:before="0" w:line="240"/>
      </w:pPr>
      <w:r>
        <w:rPr>
          <w:sz w:val="17"/>
          <w:szCs w:val="17"/>
        </w:rPr>
        <w:t xml:space="preserve">[5] J. Kay and P. Lauder, "A Fair Share Scheduler", Communications of the ACM, 31(1), 1988.</w:t>
      </w:r>
    </w:p>
    <w:p>
      <w:pPr>
        <w:spacing w:after="30" w:before="0" w:line="240"/>
      </w:pPr>
      <w:r>
        <w:rPr>
          <w:sz w:val="17"/>
          <w:szCs w:val="17"/>
        </w:rPr>
        <w:t xml:space="preserve">[6] R. Jain, D. Chiu and W. Hawe, "A Quantitative Measure of Fairness and Discrimination for Resource Allocation in Shared Computer Systems", DEC Technical Report TR-301, 1984.</w:t>
      </w:r>
    </w:p>
    <w:p>
      <w:pPr>
        <w:spacing w:after="30" w:before="0" w:line="240"/>
      </w:pPr>
      <w:r>
        <w:rPr>
          <w:sz w:val="17"/>
          <w:szCs w:val="17"/>
        </w:rPr>
        <w:t xml:space="preserve">[7] G. C. Buttazzo, Hard Real-Time Computing Systems, Springer.</w:t>
      </w:r>
    </w:p>
    <w:p>
      <w:pPr>
        <w:spacing w:after="30" w:before="0" w:line="240"/>
      </w:pPr>
      <w:r>
        <w:rPr>
          <w:sz w:val="17"/>
          <w:szCs w:val="17"/>
        </w:rPr>
        <w:t xml:space="preserve">[8] A. Silberschatz, P. B. Galvin and G. Gagne, Operating System Concepts, Wiley.</w:t>
      </w:r>
    </w:p>
    <w:p>
      <w:pPr>
        <w:spacing w:after="60" w:before="0"/>
      </w:pPr>
    </w:p>
    <w:p>
      <w:pPr>
        <w:pStyle w:val="Heading2"/>
        <w:keepNext/>
      </w:pPr>
      <w:r>
        <w:t xml:space="preserve">Verdict by dimension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906"/>
      </w:tblGrid>
      <w:tr>
        <w:trPr>
          <w:cantSplit/>
          <w:tblHeader/>
        </w:trPr>
        <w:tc>
          <w:tcPr>
            <w:tcW w:type="dxa" w:w="33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Dimension</w:t>
            </w:r>
          </w:p>
        </w:tc>
        <w:tc>
          <w:tcPr>
            <w:tcW w:type="dxa" w:w="1700"/>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Best</w:t>
            </w:r>
          </w:p>
        </w:tc>
        <w:tc>
          <w:tcPr>
            <w:tcW w:type="dxa" w:w="4906"/>
            <w:tcBorders>
              <w:top w:val="single" w:color="BFC9D6" w:sz="4"/>
              <w:left w:val="single" w:color="BFC9D6" w:sz="4"/>
              <w:bottom w:val="single" w:color="BFC9D6" w:sz="4"/>
              <w:right w:val="single" w:color="BFC9D6" w:sz="4"/>
            </w:tcBorders>
            <w:shd w:fill="1F3864" w:color="auto" w:val="clear"/>
            <w:tcMar>
              <w:top w:type="dxa" w:w="26"/>
              <w:left w:type="dxa" w:w="80"/>
              <w:bottom w:type="dxa" w:w="26"/>
              <w:right w:type="dxa" w:w="80"/>
            </w:tcMar>
            <w:vAlign w:val="center"/>
          </w:tcPr>
          <w:p>
            <w:pPr>
              <w:spacing w:after="0" w:before="0" w:line="228"/>
              <w:jc w:val="left"/>
            </w:pPr>
            <w:r>
              <w:rPr>
                <w:b/>
                <w:bCs/>
                <w:color w:val="FFFFFF"/>
                <w:sz w:val="16"/>
                <w:szCs w:val="16"/>
              </w:rPr>
              <w:t xml:space="preserve">Evidence from this study</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Meeting deadlines at U = 0.90</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EDF / RM</w:t>
            </w:r>
          </w:p>
        </w:tc>
        <w:tc>
          <w:tcPr>
            <w:tcW w:type="dxa" w:w="4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0 misses vs 1 for Fair Share</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Average waiting time (normal load)</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EDF / RM</w:t>
            </w:r>
          </w:p>
        </w:tc>
        <w:tc>
          <w:tcPr>
            <w:tcW w:type="dxa" w:w="49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2.65 vs 4.10 ticks</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Context-switch overhead</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EDF / RM</w:t>
            </w:r>
          </w:p>
        </w:tc>
        <w:tc>
          <w:tcPr>
            <w:tcW w:type="dxa" w:w="4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25 vs 35 switches</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Fairness under overload</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Fair Share</w:t>
            </w:r>
          </w:p>
        </w:tc>
        <w:tc>
          <w:tcPr>
            <w:tcW w:type="dxa" w:w="49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Jain 0.985 vs 0.662</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Protection of the smallest group (C)</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Fair Share</w:t>
            </w:r>
          </w:p>
        </w:tc>
        <w:tc>
          <w:tcPr>
            <w:tcW w:type="dxa" w:w="4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share 0.15 vs 0.00 (entitled 0.15)</w:t>
            </w:r>
          </w:p>
        </w:tc>
      </w:tr>
      <w:tr>
        <w:trPr>
          <w:cantSplit/>
          <w:tblHeader w:val="false"/>
        </w:trPr>
        <w:tc>
          <w:tcPr>
            <w:tcW w:type="dxa" w:w="33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bCs/>
                <w:sz w:val="16"/>
                <w:szCs w:val="16"/>
              </w:rPr>
              <w:t xml:space="preserve">Miss ratio at U &gt;= 1.2</w:t>
            </w:r>
          </w:p>
        </w:tc>
        <w:tc>
          <w:tcPr>
            <w:tcW w:type="dxa" w:w="1700"/>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RM</w:t>
            </w:r>
          </w:p>
        </w:tc>
        <w:tc>
          <w:tcPr>
            <w:tcW w:type="dxa" w:w="4906"/>
            <w:tcBorders>
              <w:top w:val="single" w:color="BFC9D6" w:sz="4"/>
              <w:left w:val="single" w:color="BFC9D6" w:sz="4"/>
              <w:bottom w:val="single" w:color="BFC9D6" w:sz="4"/>
              <w:right w:val="single" w:color="BFC9D6" w:sz="4"/>
            </w:tcBorders>
            <w:shd w:fill="F4F7FB" w:color="auto" w:val="clear"/>
            <w:tcMar>
              <w:top w:type="dxa" w:w="26"/>
              <w:left w:type="dxa" w:w="80"/>
              <w:bottom w:type="dxa" w:w="26"/>
              <w:right w:type="dxa" w:w="80"/>
            </w:tcMar>
            <w:vAlign w:val="center"/>
          </w:tcPr>
          <w:p>
            <w:pPr>
              <w:spacing w:after="0" w:before="0" w:line="228"/>
              <w:jc w:val="left"/>
            </w:pPr>
            <w:r>
              <w:rPr>
                <w:b w:val="false"/>
                <w:bCs w:val="false"/>
                <w:sz w:val="16"/>
                <w:szCs w:val="16"/>
              </w:rPr>
              <w:t xml:space="preserve">Lowest among the three in the random-set sweep (page 23)</w:t>
            </w:r>
          </w:p>
        </w:tc>
      </w:tr>
      <w:tr>
        <w:trPr>
          <w:cantSplit/>
          <w:tblHeader w:val="false"/>
        </w:trPr>
        <w:tc>
          <w:tcPr>
            <w:tcW w:type="dxa" w:w="33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bCs/>
                <w:sz w:val="16"/>
                <w:szCs w:val="16"/>
              </w:rPr>
              <w:t xml:space="preserve">Utilization near 100% with deadlines</w:t>
            </w:r>
          </w:p>
        </w:tc>
        <w:tc>
          <w:tcPr>
            <w:tcW w:type="dxa" w:w="1700"/>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EDF</w:t>
            </w:r>
          </w:p>
        </w:tc>
        <w:tc>
          <w:tcPr>
            <w:tcW w:type="dxa" w:w="4906"/>
            <w:tcBorders>
              <w:top w:val="single" w:color="BFC9D6" w:sz="4"/>
              <w:left w:val="single" w:color="BFC9D6" w:sz="4"/>
              <w:bottom w:val="single" w:color="BFC9D6" w:sz="4"/>
              <w:right w:val="single" w:color="BFC9D6" w:sz="4"/>
            </w:tcBorders>
            <w:tcMar>
              <w:top w:type="dxa" w:w="26"/>
              <w:left w:type="dxa" w:w="80"/>
              <w:bottom w:type="dxa" w:w="26"/>
              <w:right w:type="dxa" w:w="80"/>
            </w:tcMar>
            <w:vAlign w:val="center"/>
          </w:tcPr>
          <w:p>
            <w:pPr>
              <w:spacing w:after="0" w:before="0" w:line="228"/>
              <w:jc w:val="left"/>
            </w:pPr>
            <w:r>
              <w:rPr>
                <w:b w:val="false"/>
                <w:bCs w:val="false"/>
                <w:sz w:val="16"/>
                <w:szCs w:val="16"/>
              </w:rPr>
              <w:t xml:space="preserve">Fewest misses at U = 1.0 - 1.1 in the sweep</w:t>
            </w:r>
          </w:p>
        </w:tc>
      </w:tr>
    </w:tbl>
    <w:p>
      <w:pPr>
        <w:spacing w:after="60" w:before="0"/>
      </w:pPr>
    </w:p>
    <w:p>
      <w:pPr>
        <w:pStyle w:val="Heading2"/>
        <w:keepNext/>
      </w:pPr>
      <w:r>
        <w:t xml:space="preserve">How to reproduce</w:t>
      </w:r>
    </w:p>
    <w:p>
      <w:pPr>
        <w:shd w:fill="F6F8FA" w:color="auto" w:val="clear"/>
        <w:spacing w:after="0" w:before="0" w:line="186" w:lineRule="exact"/>
        <w:ind w:left="100" w:right="100"/>
      </w:pPr>
      <w:r>
        <w:rPr>
          <w:rFonts w:ascii="Courier New" w:cs="Courier New" w:eastAsia="Courier New" w:hAnsi="Courier New"/>
          <w:i/>
          <w:iCs/>
          <w:color w:val="5A7D2B"/>
          <w:sz w:val="15"/>
          <w:szCs w:val="15"/>
        </w:rPr>
        <w:t xml:space="preserve"># save the listing of pages 13-14 as fs_monitor.py and the driver of page 14 as driver.py</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python3 driver.py        </w:t>
      </w:r>
      <w:r>
        <w:rPr>
          <w:rFonts w:ascii="Courier New" w:cs="Courier New" w:eastAsia="Courier New" w:hAnsi="Courier New"/>
          <w:i/>
          <w:iCs/>
          <w:color w:val="5A7D2B"/>
          <w:sz w:val="15"/>
          <w:szCs w:val="15"/>
        </w:rPr>
        <w:t xml:space="preserve"># threaded Fair Share scheduler (monitor only), prints the timeline</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python3 sim.py           </w:t>
      </w:r>
      <w:r>
        <w:rPr>
          <w:rFonts w:ascii="Courier New" w:cs="Courier New" w:eastAsia="Courier New" w:hAnsi="Courier New"/>
          <w:i/>
          <w:iCs/>
          <w:color w:val="5A7D2B"/>
          <w:sz w:val="15"/>
          <w:szCs w:val="15"/>
        </w:rPr>
        <w:t xml:space="preserve"># simulator for Fair Share, EDF and RM on both workloads</w:t>
      </w:r>
    </w:p>
    <w:p>
      <w:pPr>
        <w:shd w:fill="F6F8FA" w:color="auto" w:val="clear"/>
        <w:spacing w:after="0" w:before="0" w:line="186" w:lineRule="exact"/>
        <w:ind w:left="100" w:right="100"/>
      </w:pPr>
      <w:r>
        <w:rPr>
          <w:rFonts w:ascii="Courier New" w:cs="Courier New" w:eastAsia="Courier New" w:hAnsi="Courier New"/>
          <w:color w:val="1B1B1B"/>
          <w:sz w:val="15"/>
          <w:szCs w:val="15"/>
        </w:rPr>
        <w:t xml:space="preserve">$ python3 check_monitor.py </w:t>
      </w:r>
      <w:r>
        <w:rPr>
          <w:rFonts w:ascii="Courier New" w:cs="Courier New" w:eastAsia="Courier New" w:hAnsi="Courier New"/>
          <w:i/>
          <w:iCs/>
          <w:color w:val="5A7D2B"/>
          <w:sz w:val="15"/>
          <w:szCs w:val="15"/>
        </w:rPr>
        <w:t xml:space="preserve"># confirms threaded timeline == simulator timeline</w:t>
      </w:r>
    </w:p>
    <w:sectPr>
      <w:headerReference w:type="default" r:id="rId7"/>
      <w:headerReference w:type="first" r:id="rId8"/>
      <w:footerReference w:type="default" r:id="rId9"/>
      <w:footerReference w:type="first" r:id="rId10"/>
      <w:pgSz w:w="11906" w:h="16838" w:orient="portrait"/>
      <w:pgMar w:top="1100" w:right="1000" w:bottom="950" w:left="1000" w:header="500" w:footer="45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2"/>
      </w:pBdr>
      <w:jc w:val="right"/>
    </w:pPr>
    <w:r>
      <w:rPr>
        <w:color w:val="595959"/>
        <w:sz w:val="16"/>
        <w:szCs w:val="16"/>
      </w:rPr>
      <w:t xml:space="preserve">Fair Share Scheduling (Monitor) vs. EDF and 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2E6FBD" w:sz="12" w:space="4"/>
      </w:pBdr>
      <w:spacing w:after="140" w:before="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60" w:before="120"/>
      <w:outlineLvl w:val="1"/>
    </w:pPr>
    <w:rPr>
      <w:rFonts w:ascii="Calibri" w:cs="Calibri" w:eastAsia="Calibri" w:hAnsi="Calibri"/>
      <w:b/>
      <w:bCs/>
      <w:color w:val="2E6F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03257c5722763bf27101e515858c180ba3de616.png"/><Relationship Id="rId12" Type="http://schemas.openxmlformats.org/officeDocument/2006/relationships/image" Target="media/822ed7ae7afc6488f5afd5c227e6754db5281843.png"/><Relationship Id="rId13" Type="http://schemas.openxmlformats.org/officeDocument/2006/relationships/image" Target="media/781fed698ef29f659a5bb75fed4622a1a552940a.png"/><Relationship Id="rId14" Type="http://schemas.openxmlformats.org/officeDocument/2006/relationships/image" Target="media/8bdea7a1b2a2ff742af6fb76c67f41bde2a09ba4.png"/><Relationship Id="rId15" Type="http://schemas.openxmlformats.org/officeDocument/2006/relationships/image" Target="media/2743e6b9802616a2c02b9c176e8e039d754d918f.png"/><Relationship Id="rId16" Type="http://schemas.openxmlformats.org/officeDocument/2006/relationships/image" Target="media/6c0fa67a031d6a458fba3a34fcb4087071bbef81.png"/><Relationship Id="rId17" Type="http://schemas.openxmlformats.org/officeDocument/2006/relationships/image" Target="media/646d9ca4659b5ea0f7c945ee3bcdf64f2212a963.png"/><Relationship Id="rId18" Type="http://schemas.openxmlformats.org/officeDocument/2006/relationships/image" Target="media/d0b5b664d1c8088a037eece980f97e22362a1271.png"/><Relationship Id="rId19" Type="http://schemas.openxmlformats.org/officeDocument/2006/relationships/image" Target="media/3fa0a903b935f7dcbf19764173430aece92045ed.png"/><Relationship Id="rId20" Type="http://schemas.openxmlformats.org/officeDocument/2006/relationships/image" Target="media/1d35dbccdd06a7dd2c2f93b097917cc354c1f23a.png"/><Relationship Id="rId21" Type="http://schemas.openxmlformats.org/officeDocument/2006/relationships/image" Target="media/7ce4d0d439d14489dbf8c907872f883c9645434f.png"/><Relationship Id="rId22" Type="http://schemas.openxmlformats.org/officeDocument/2006/relationships/image" Target="media/aec58a171faaa4eb019658091da5c6ccde15b933.png"/><Relationship Id="rId23" Type="http://schemas.openxmlformats.org/officeDocument/2006/relationships/image" Target="media/25d892ae8af8e263d65a88f241812d29f808a790.png"/><Relationship Id="rId24" Type="http://schemas.openxmlformats.org/officeDocument/2006/relationships/image" Target="media/59ff319db63080b062903d167ec35b895acd9db2.png"/><Relationship Id="rId25" Type="http://schemas.openxmlformats.org/officeDocument/2006/relationships/image" Target="media/6472081f52a8174b5f21bcb9f0751b110202444b.png"/><Relationship Id="rId26" Type="http://schemas.openxmlformats.org/officeDocument/2006/relationships/image" Target="media/bdbc07d7b23560e2d7cf03fa1fc0c6fc911ea454.png"/><Relationship Id="rId27" Type="http://schemas.openxmlformats.org/officeDocument/2006/relationships/image" Target="media/063909503bbee45a72e7d17cd39e04dc8e236177.png"/><Relationship Id="rId28" Type="http://schemas.openxmlformats.org/officeDocument/2006/relationships/image" Target="media/708266a29315fb8d8a1afca4bb8e54ccbc41b0ee.png"/><Relationship Id="rId29" Type="http://schemas.openxmlformats.org/officeDocument/2006/relationships/image" Target="media/86dbae4d5cd1611c95be5aa16c7c15209ab9c2ff.png"/><Relationship Id="rId30" Type="http://schemas.openxmlformats.org/officeDocument/2006/relationships/image" Target="media/010382b16e494aa08f97d95ac60e76ae44a5bb43.png"/><Relationship Id="rId31" Type="http://schemas.openxmlformats.org/officeDocument/2006/relationships/image" Target="media/5db94794c3a07ae57000026d734c8ba8f78a76f4.png"/><Relationship Id="rId32" Type="http://schemas.openxmlformats.org/officeDocument/2006/relationships/image" Target="media/5f77f3887e74e41bd006e9a401b279e5395bbab1.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Share Scheduling with a Monitor vs EDF and RM</dc:title>
  <dc:creator>Claude</dc:creator>
  <cp:lastModifiedBy>Un-named</cp:lastModifiedBy>
  <cp:revision>1</cp:revision>
  <dcterms:created xsi:type="dcterms:W3CDTF">2026-10-27T10:13:38.984Z</dcterms:created>
  <dcterms:modified xsi:type="dcterms:W3CDTF">2026-10-27T10:13:38.984Z</dcterms:modified>
</cp:coreProperties>
</file>

<file path=docProps/custom.xml><?xml version="1.0" encoding="utf-8"?>
<Properties xmlns="http://schemas.openxmlformats.org/officeDocument/2006/custom-properties" xmlns:vt="http://schemas.openxmlformats.org/officeDocument/2006/docPropsVTypes"/>
</file>