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A8A" w:rsidRDefault="003B7A8A" w:rsidP="009B18C7">
      <w:pPr>
        <w:rPr>
          <w:rFonts w:ascii="Arial" w:hAnsi="Arial" w:cs="Arial"/>
          <w:b/>
          <w:bCs/>
        </w:rPr>
      </w:pPr>
    </w:p>
    <w:p w:rsidR="0023214D" w:rsidRDefault="0023214D" w:rsidP="0023214D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Water Front Pavilion</w:t>
      </w:r>
      <w:r w:rsidR="0026692D">
        <w:rPr>
          <w:rFonts w:ascii="Arial" w:hAnsi="Arial" w:cs="Arial"/>
          <w:b/>
          <w:bCs/>
        </w:rPr>
        <w:t xml:space="preserve"> </w:t>
      </w:r>
    </w:p>
    <w:p w:rsidR="009B18C7" w:rsidRPr="0023214D" w:rsidRDefault="0026692D" w:rsidP="0023214D">
      <w:pPr>
        <w:spacing w:after="0"/>
        <w:rPr>
          <w:rFonts w:ascii="Arial" w:hAnsi="Arial" w:cs="Arial"/>
          <w:bCs/>
          <w:sz w:val="20"/>
          <w:szCs w:val="20"/>
        </w:rPr>
      </w:pPr>
      <w:r w:rsidRPr="0023214D">
        <w:rPr>
          <w:rFonts w:ascii="Arial" w:hAnsi="Arial" w:cs="Arial"/>
          <w:bCs/>
          <w:sz w:val="20"/>
          <w:szCs w:val="20"/>
        </w:rPr>
        <w:t>Jersey City,</w:t>
      </w:r>
      <w:r w:rsidR="00134F1E" w:rsidRPr="0023214D">
        <w:rPr>
          <w:rFonts w:ascii="Arial" w:hAnsi="Arial" w:cs="Arial"/>
          <w:bCs/>
          <w:sz w:val="20"/>
          <w:szCs w:val="20"/>
        </w:rPr>
        <w:t xml:space="preserve"> New Jersey</w:t>
      </w:r>
    </w:p>
    <w:p w:rsidR="00075157" w:rsidRPr="004F0BDE" w:rsidRDefault="00075157" w:rsidP="00075157">
      <w:pPr>
        <w:tabs>
          <w:tab w:val="left" w:pos="46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F0BDE">
        <w:rPr>
          <w:rFonts w:ascii="Arial" w:hAnsi="Arial" w:cs="Arial"/>
          <w:sz w:val="20"/>
          <w:szCs w:val="20"/>
        </w:rPr>
        <w:tab/>
      </w:r>
    </w:p>
    <w:p w:rsidR="00075157" w:rsidRDefault="00075157" w:rsidP="00075157">
      <w:pPr>
        <w:tabs>
          <w:tab w:val="left" w:pos="468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075157" w:rsidRPr="00D160E1" w:rsidRDefault="00075157" w:rsidP="00075157">
      <w:pPr>
        <w:tabs>
          <w:tab w:val="left" w:pos="46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F0BDE">
        <w:rPr>
          <w:rFonts w:ascii="Arial" w:hAnsi="Arial" w:cs="Arial"/>
          <w:b/>
          <w:sz w:val="20"/>
          <w:szCs w:val="20"/>
        </w:rPr>
        <w:t xml:space="preserve">Architect </w:t>
      </w:r>
      <w:r>
        <w:rPr>
          <w:rFonts w:ascii="Arial" w:hAnsi="Arial" w:cs="Arial"/>
          <w:sz w:val="20"/>
          <w:szCs w:val="20"/>
        </w:rPr>
        <w:tab/>
      </w:r>
      <w:r w:rsidRPr="00D160E1">
        <w:rPr>
          <w:rFonts w:ascii="Arial" w:hAnsi="Arial" w:cs="Arial"/>
          <w:sz w:val="20"/>
          <w:szCs w:val="20"/>
        </w:rPr>
        <w:t>Adamson Associates Architects (AAA)</w:t>
      </w:r>
      <w:r w:rsidRPr="0023135D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</w:p>
    <w:p w:rsidR="00075157" w:rsidRDefault="00075157" w:rsidP="00075157">
      <w:pPr>
        <w:tabs>
          <w:tab w:val="left" w:pos="4680"/>
        </w:tabs>
        <w:spacing w:after="0" w:line="240" w:lineRule="auto"/>
        <w:rPr>
          <w:b/>
        </w:rPr>
      </w:pPr>
      <w:r w:rsidRPr="004F0BDE">
        <w:rPr>
          <w:rFonts w:ascii="Arial" w:hAnsi="Arial" w:cs="Arial"/>
          <w:b/>
          <w:sz w:val="20"/>
          <w:szCs w:val="20"/>
        </w:rPr>
        <w:t>Partner-in-Charge</w:t>
      </w:r>
      <w:r>
        <w:tab/>
      </w:r>
      <w:r>
        <w:rPr>
          <w:rFonts w:ascii="Arial" w:hAnsi="Arial" w:cs="Arial"/>
          <w:sz w:val="20"/>
          <w:szCs w:val="20"/>
        </w:rPr>
        <w:t xml:space="preserve">Michael </w:t>
      </w:r>
      <w:proofErr w:type="spellStart"/>
      <w:r>
        <w:rPr>
          <w:rFonts w:ascii="Arial" w:hAnsi="Arial" w:cs="Arial"/>
          <w:sz w:val="20"/>
          <w:szCs w:val="20"/>
        </w:rPr>
        <w:t>Poitras</w:t>
      </w:r>
      <w:proofErr w:type="spellEnd"/>
      <w:r>
        <w:rPr>
          <w:rFonts w:ascii="Arial" w:hAnsi="Arial" w:cs="Arial"/>
          <w:sz w:val="20"/>
          <w:szCs w:val="20"/>
        </w:rPr>
        <w:t xml:space="preserve"> (AAA)</w:t>
      </w:r>
      <w:r w:rsidRPr="00ED322C">
        <w:rPr>
          <w:b/>
        </w:rPr>
        <w:tab/>
      </w:r>
    </w:p>
    <w:p w:rsidR="00075157" w:rsidRDefault="00075157" w:rsidP="00075157">
      <w:pPr>
        <w:tabs>
          <w:tab w:val="left" w:pos="4680"/>
        </w:tabs>
        <w:spacing w:after="0" w:line="240" w:lineRule="auto"/>
        <w:rPr>
          <w:b/>
        </w:rPr>
      </w:pPr>
      <w:r w:rsidRPr="004F0BDE">
        <w:rPr>
          <w:rFonts w:ascii="Arial" w:hAnsi="Arial" w:cs="Arial"/>
          <w:b/>
          <w:sz w:val="20"/>
          <w:szCs w:val="20"/>
        </w:rPr>
        <w:t>Project Manager</w:t>
      </w:r>
      <w:r>
        <w:tab/>
      </w:r>
      <w:proofErr w:type="spellStart"/>
      <w:r>
        <w:rPr>
          <w:rFonts w:ascii="Arial" w:hAnsi="Arial" w:cs="Arial"/>
          <w:sz w:val="20"/>
          <w:szCs w:val="20"/>
        </w:rPr>
        <w:t>Raminder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Kanetkar</w:t>
      </w:r>
      <w:proofErr w:type="spellEnd"/>
      <w:r w:rsidRPr="00ED322C">
        <w:rPr>
          <w:b/>
        </w:rPr>
        <w:tab/>
      </w:r>
    </w:p>
    <w:p w:rsidR="00075157" w:rsidRDefault="00075157" w:rsidP="00075157">
      <w:pPr>
        <w:tabs>
          <w:tab w:val="left" w:pos="46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F0BDE">
        <w:rPr>
          <w:rFonts w:ascii="Arial" w:hAnsi="Arial" w:cs="Arial"/>
          <w:b/>
          <w:sz w:val="20"/>
          <w:szCs w:val="20"/>
        </w:rPr>
        <w:t>Year work completed</w:t>
      </w:r>
      <w:r w:rsidRPr="00083533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ab/>
      </w:r>
      <w:r w:rsidRPr="00075157">
        <w:rPr>
          <w:rFonts w:ascii="Arial" w:hAnsi="Arial" w:cs="Arial"/>
          <w:sz w:val="20"/>
          <w:szCs w:val="20"/>
        </w:rPr>
        <w:t>2004-2005</w:t>
      </w:r>
    </w:p>
    <w:p w:rsidR="00075157" w:rsidRPr="00496BA3" w:rsidRDefault="00075157" w:rsidP="00075157">
      <w:pPr>
        <w:tabs>
          <w:tab w:val="left" w:pos="4680"/>
        </w:tabs>
        <w:spacing w:after="0"/>
        <w:rPr>
          <w:rFonts w:ascii="Arial" w:hAnsi="Arial" w:cs="Arial"/>
          <w:sz w:val="20"/>
          <w:szCs w:val="20"/>
        </w:rPr>
      </w:pPr>
      <w:r w:rsidRPr="00496BA3">
        <w:rPr>
          <w:rFonts w:ascii="Arial" w:hAnsi="Arial" w:cs="Arial"/>
          <w:b/>
          <w:sz w:val="20"/>
          <w:szCs w:val="20"/>
        </w:rPr>
        <w:t>Project Value</w:t>
      </w:r>
      <w:r w:rsidRPr="00083533"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>$1, 5</w:t>
      </w:r>
      <w:r w:rsidRPr="00496BA3">
        <w:rPr>
          <w:rFonts w:ascii="Arial" w:hAnsi="Arial" w:cs="Arial"/>
          <w:sz w:val="20"/>
          <w:szCs w:val="20"/>
        </w:rPr>
        <w:t>00,000</w:t>
      </w:r>
    </w:p>
    <w:p w:rsidR="00075157" w:rsidRPr="00075157" w:rsidRDefault="00075157" w:rsidP="00075157">
      <w:pPr>
        <w:tabs>
          <w:tab w:val="left" w:pos="46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75157">
        <w:rPr>
          <w:rFonts w:ascii="Arial" w:hAnsi="Arial" w:cs="Arial"/>
          <w:sz w:val="20"/>
          <w:szCs w:val="20"/>
        </w:rPr>
        <w:tab/>
      </w:r>
    </w:p>
    <w:p w:rsidR="009B18C7" w:rsidRDefault="009B18C7" w:rsidP="009B18C7">
      <w:pPr>
        <w:rPr>
          <w:rFonts w:ascii="Arial" w:hAnsi="Arial" w:cs="Arial"/>
          <w:b/>
          <w:bCs/>
          <w:u w:val="single"/>
        </w:rPr>
      </w:pPr>
      <w:r w:rsidRPr="00A70B85">
        <w:rPr>
          <w:rFonts w:ascii="Arial" w:hAnsi="Arial" w:cs="Arial"/>
          <w:b/>
          <w:bCs/>
          <w:u w:val="single"/>
        </w:rPr>
        <w:t>Project Description:</w:t>
      </w:r>
    </w:p>
    <w:p w:rsidR="00075157" w:rsidRPr="00075157" w:rsidRDefault="00075157" w:rsidP="0007515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Gross Floor Area:   approx. 3, 000sqft  on 1 floor</w:t>
      </w:r>
    </w:p>
    <w:p w:rsidR="009B18C7" w:rsidRPr="00D710AC" w:rsidRDefault="00E56F64" w:rsidP="00BD469A">
      <w:pPr>
        <w:spacing w:after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 small Ticket B</w:t>
      </w:r>
      <w:r w:rsidR="0026692D">
        <w:rPr>
          <w:rFonts w:ascii="Arial" w:hAnsi="Arial"/>
          <w:color w:val="000000"/>
          <w:sz w:val="18"/>
          <w:szCs w:val="18"/>
        </w:rPr>
        <w:t>ooth and Ferry Terminal located on Hudson R</w:t>
      </w:r>
      <w:r>
        <w:rPr>
          <w:rFonts w:ascii="Arial" w:hAnsi="Arial"/>
          <w:color w:val="000000"/>
          <w:sz w:val="18"/>
          <w:szCs w:val="18"/>
        </w:rPr>
        <w:t>iver in a prestigious office area in New Jersey, to provide</w:t>
      </w:r>
      <w:r w:rsidR="0026692D"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 xml:space="preserve">Ferry </w:t>
      </w:r>
      <w:r w:rsidR="0026692D">
        <w:rPr>
          <w:rFonts w:ascii="Arial" w:hAnsi="Arial"/>
          <w:color w:val="000000"/>
          <w:sz w:val="18"/>
          <w:szCs w:val="18"/>
        </w:rPr>
        <w:t>connection to</w:t>
      </w:r>
      <w:r>
        <w:rPr>
          <w:rFonts w:ascii="Arial" w:hAnsi="Arial"/>
          <w:color w:val="000000"/>
          <w:sz w:val="18"/>
          <w:szCs w:val="18"/>
        </w:rPr>
        <w:t xml:space="preserve"> the</w:t>
      </w:r>
      <w:r w:rsidR="0026692D">
        <w:rPr>
          <w:rFonts w:ascii="Arial" w:hAnsi="Arial"/>
          <w:color w:val="000000"/>
          <w:sz w:val="18"/>
          <w:szCs w:val="18"/>
        </w:rPr>
        <w:t xml:space="preserve"> New York City</w:t>
      </w:r>
      <w:r>
        <w:rPr>
          <w:rFonts w:ascii="Arial" w:hAnsi="Arial"/>
          <w:color w:val="000000"/>
          <w:sz w:val="18"/>
          <w:szCs w:val="18"/>
        </w:rPr>
        <w:t>,</w:t>
      </w:r>
      <w:r w:rsidR="0026692D">
        <w:rPr>
          <w:rFonts w:ascii="Arial" w:hAnsi="Arial"/>
          <w:color w:val="000000"/>
          <w:sz w:val="18"/>
          <w:szCs w:val="18"/>
        </w:rPr>
        <w:t xml:space="preserve"> was a unique project </w:t>
      </w:r>
      <w:r w:rsidR="00EF7895">
        <w:rPr>
          <w:rFonts w:ascii="Arial" w:hAnsi="Arial"/>
          <w:color w:val="000000"/>
          <w:sz w:val="18"/>
          <w:szCs w:val="18"/>
        </w:rPr>
        <w:t>that was rigorously detailed and built with high end expensive materials. For example the Green marble was imported from Italy for the exterior pavilion wall. The building</w:t>
      </w:r>
      <w:r w:rsidR="00FA3A9D">
        <w:rPr>
          <w:rFonts w:ascii="Arial" w:hAnsi="Arial"/>
          <w:color w:val="000000"/>
          <w:sz w:val="18"/>
          <w:szCs w:val="18"/>
        </w:rPr>
        <w:t xml:space="preserve"> was built on pile footings, walkways and decks </w:t>
      </w:r>
      <w:r w:rsidR="00EF7895">
        <w:rPr>
          <w:rFonts w:ascii="Arial" w:hAnsi="Arial"/>
          <w:color w:val="000000"/>
          <w:sz w:val="18"/>
          <w:szCs w:val="18"/>
        </w:rPr>
        <w:t>had a flexible base that provided</w:t>
      </w:r>
      <w:r w:rsidR="001C2D3B">
        <w:rPr>
          <w:rFonts w:ascii="Arial" w:hAnsi="Arial"/>
          <w:color w:val="000000"/>
          <w:sz w:val="18"/>
          <w:szCs w:val="18"/>
        </w:rPr>
        <w:t xml:space="preserve"> </w:t>
      </w:r>
      <w:r w:rsidR="00EF7895">
        <w:rPr>
          <w:rFonts w:ascii="Arial" w:hAnsi="Arial"/>
          <w:color w:val="000000"/>
          <w:sz w:val="18"/>
          <w:szCs w:val="18"/>
        </w:rPr>
        <w:t xml:space="preserve">movement with the flowing </w:t>
      </w:r>
      <w:r w:rsidR="001C2D3B">
        <w:rPr>
          <w:rFonts w:ascii="Arial" w:hAnsi="Arial"/>
          <w:color w:val="000000"/>
          <w:sz w:val="18"/>
          <w:szCs w:val="18"/>
        </w:rPr>
        <w:t xml:space="preserve">&amp; rising </w:t>
      </w:r>
      <w:r w:rsidR="00EF7895">
        <w:rPr>
          <w:rFonts w:ascii="Arial" w:hAnsi="Arial"/>
          <w:color w:val="000000"/>
          <w:sz w:val="18"/>
          <w:szCs w:val="18"/>
        </w:rPr>
        <w:t xml:space="preserve">water. Exterior </w:t>
      </w:r>
      <w:r w:rsidR="001754DB">
        <w:rPr>
          <w:rFonts w:ascii="Arial" w:hAnsi="Arial"/>
          <w:color w:val="000000"/>
          <w:sz w:val="18"/>
          <w:szCs w:val="18"/>
        </w:rPr>
        <w:t>facade was built of stone cladding on fully grouted concrete block wall bac</w:t>
      </w:r>
      <w:r w:rsidR="00FA3A9D">
        <w:rPr>
          <w:rFonts w:ascii="Arial" w:hAnsi="Arial"/>
          <w:color w:val="000000"/>
          <w:sz w:val="18"/>
          <w:szCs w:val="18"/>
        </w:rPr>
        <w:t xml:space="preserve">king. Due to water pressure, </w:t>
      </w:r>
      <w:r w:rsidR="001754DB">
        <w:rPr>
          <w:rFonts w:ascii="Arial" w:hAnsi="Arial"/>
          <w:color w:val="000000"/>
          <w:sz w:val="18"/>
          <w:szCs w:val="18"/>
        </w:rPr>
        <w:t>wave action</w:t>
      </w:r>
      <w:r w:rsidR="00FA3A9D">
        <w:rPr>
          <w:rFonts w:ascii="Arial" w:hAnsi="Arial"/>
          <w:color w:val="000000"/>
          <w:sz w:val="18"/>
          <w:szCs w:val="18"/>
        </w:rPr>
        <w:t xml:space="preserve"> and the presence of corrosive salts</w:t>
      </w:r>
      <w:r w:rsidR="001754DB">
        <w:rPr>
          <w:rFonts w:ascii="Arial" w:hAnsi="Arial"/>
          <w:color w:val="000000"/>
          <w:sz w:val="18"/>
          <w:szCs w:val="18"/>
        </w:rPr>
        <w:t xml:space="preserve"> in the</w:t>
      </w:r>
      <w:r w:rsidR="00FA3A9D">
        <w:rPr>
          <w:rFonts w:ascii="Arial" w:hAnsi="Arial"/>
          <w:color w:val="000000"/>
          <w:sz w:val="18"/>
          <w:szCs w:val="18"/>
        </w:rPr>
        <w:t xml:space="preserve"> H</w:t>
      </w:r>
      <w:r w:rsidR="001754DB">
        <w:rPr>
          <w:rFonts w:ascii="Arial" w:hAnsi="Arial"/>
          <w:color w:val="000000"/>
          <w:sz w:val="18"/>
          <w:szCs w:val="18"/>
        </w:rPr>
        <w:t xml:space="preserve">udson river, the building construction </w:t>
      </w:r>
      <w:r w:rsidR="00FA3A9D">
        <w:rPr>
          <w:rFonts w:ascii="Arial" w:hAnsi="Arial"/>
          <w:color w:val="000000"/>
          <w:sz w:val="18"/>
          <w:szCs w:val="18"/>
        </w:rPr>
        <w:t xml:space="preserve">and materials </w:t>
      </w:r>
      <w:r w:rsidR="001754DB">
        <w:rPr>
          <w:rFonts w:ascii="Arial" w:hAnsi="Arial"/>
          <w:color w:val="000000"/>
          <w:sz w:val="18"/>
          <w:szCs w:val="18"/>
        </w:rPr>
        <w:t>ha</w:t>
      </w:r>
      <w:r w:rsidR="00FA3A9D">
        <w:rPr>
          <w:rFonts w:ascii="Arial" w:hAnsi="Arial"/>
          <w:color w:val="000000"/>
          <w:sz w:val="18"/>
          <w:szCs w:val="18"/>
        </w:rPr>
        <w:t>d to be of superior quality. Interior spaces were</w:t>
      </w:r>
      <w:r w:rsidR="001C2D3B">
        <w:rPr>
          <w:rFonts w:ascii="Arial" w:hAnsi="Arial"/>
          <w:color w:val="000000"/>
          <w:sz w:val="18"/>
          <w:szCs w:val="18"/>
        </w:rPr>
        <w:t xml:space="preserve"> kept simple and were  finished </w:t>
      </w:r>
      <w:r w:rsidR="00FA3A9D">
        <w:rPr>
          <w:rFonts w:ascii="Arial" w:hAnsi="Arial"/>
          <w:color w:val="000000"/>
          <w:sz w:val="18"/>
          <w:szCs w:val="18"/>
        </w:rPr>
        <w:t xml:space="preserve"> with low maintenance sustainable materials such as exposed concrete</w:t>
      </w:r>
      <w:r w:rsidR="001C2D3B">
        <w:rPr>
          <w:rFonts w:ascii="Arial" w:hAnsi="Arial"/>
          <w:color w:val="000000"/>
          <w:sz w:val="18"/>
          <w:szCs w:val="18"/>
        </w:rPr>
        <w:t xml:space="preserve"> for </w:t>
      </w:r>
      <w:r w:rsidR="00FA3A9D">
        <w:rPr>
          <w:rFonts w:ascii="Arial" w:hAnsi="Arial"/>
          <w:color w:val="000000"/>
          <w:sz w:val="18"/>
          <w:szCs w:val="18"/>
        </w:rPr>
        <w:t xml:space="preserve"> floors, stainless steel base and certified woods</w:t>
      </w:r>
      <w:r w:rsidR="001C2D3B">
        <w:rPr>
          <w:rFonts w:ascii="Arial" w:hAnsi="Arial"/>
          <w:color w:val="000000"/>
          <w:sz w:val="18"/>
          <w:szCs w:val="18"/>
        </w:rPr>
        <w:t xml:space="preserve"> for counters areas.</w:t>
      </w:r>
      <w:r w:rsidR="00FA3A9D">
        <w:rPr>
          <w:rFonts w:ascii="Arial" w:hAnsi="Arial"/>
          <w:color w:val="000000"/>
          <w:sz w:val="18"/>
          <w:szCs w:val="18"/>
        </w:rPr>
        <w:t xml:space="preserve"> </w:t>
      </w:r>
    </w:p>
    <w:p w:rsidR="0089248E" w:rsidRPr="00B919A4" w:rsidRDefault="0089248E" w:rsidP="00BD469A">
      <w:pPr>
        <w:spacing w:after="0"/>
        <w:jc w:val="both"/>
        <w:rPr>
          <w:rFonts w:ascii="Arial" w:hAnsi="Arial"/>
          <w:color w:val="000000"/>
          <w:sz w:val="18"/>
          <w:szCs w:val="18"/>
        </w:rPr>
      </w:pPr>
    </w:p>
    <w:p w:rsidR="009B18C7" w:rsidRDefault="00BC367F" w:rsidP="009B18C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u w:val="single"/>
        </w:rPr>
        <w:t xml:space="preserve">Unique  </w:t>
      </w:r>
      <w:r w:rsidR="009B18C7" w:rsidRPr="00A70B85">
        <w:rPr>
          <w:rFonts w:ascii="Arial" w:hAnsi="Arial" w:cs="Arial"/>
          <w:b/>
          <w:bCs/>
          <w:u w:val="single"/>
        </w:rPr>
        <w:t xml:space="preserve">Design </w:t>
      </w:r>
      <w:r>
        <w:rPr>
          <w:rFonts w:ascii="Arial" w:hAnsi="Arial" w:cs="Arial"/>
          <w:b/>
          <w:bCs/>
          <w:u w:val="single"/>
        </w:rPr>
        <w:t>Features</w:t>
      </w:r>
      <w:r w:rsidR="009B18C7" w:rsidRPr="00A70B85">
        <w:rPr>
          <w:rFonts w:ascii="Arial" w:hAnsi="Arial" w:cs="Arial"/>
          <w:b/>
          <w:bCs/>
          <w:u w:val="single"/>
        </w:rPr>
        <w:t>:</w:t>
      </w:r>
    </w:p>
    <w:p w:rsidR="00D710AC" w:rsidRDefault="00D710AC" w:rsidP="00BC367F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Some of the project's unique design features included:</w:t>
      </w:r>
    </w:p>
    <w:p w:rsidR="001C2D3B" w:rsidRDefault="00D710AC" w:rsidP="00BC367F">
      <w:pPr>
        <w:spacing w:after="0"/>
        <w:rPr>
          <w:rFonts w:ascii="Arial" w:hAnsi="Arial" w:cs="Arial"/>
          <w:sz w:val="18"/>
          <w:szCs w:val="18"/>
        </w:rPr>
      </w:pPr>
      <w:r w:rsidRPr="00255930">
        <w:rPr>
          <w:rFonts w:ascii="Arial" w:hAnsi="Arial" w:cs="Arial"/>
          <w:bCs/>
          <w:sz w:val="18"/>
          <w:szCs w:val="18"/>
        </w:rPr>
        <w:t xml:space="preserve"> -</w:t>
      </w:r>
      <w:r w:rsidR="001C2D3B">
        <w:rPr>
          <w:rFonts w:ascii="Arial" w:hAnsi="Arial" w:cs="Arial"/>
          <w:bCs/>
          <w:sz w:val="18"/>
          <w:szCs w:val="18"/>
        </w:rPr>
        <w:t xml:space="preserve">A low slope zinc standing seam roof provided resistance from corrosive environment and provided a handsome roof visible from  high rise surrounding  towers. </w:t>
      </w:r>
      <w:r w:rsidR="00255930" w:rsidRPr="00255930">
        <w:rPr>
          <w:rFonts w:ascii="Arial" w:hAnsi="Arial" w:cs="Arial"/>
          <w:sz w:val="18"/>
          <w:szCs w:val="18"/>
        </w:rPr>
        <w:t xml:space="preserve"> </w:t>
      </w:r>
    </w:p>
    <w:p w:rsidR="001C2D3B" w:rsidRDefault="00237801" w:rsidP="001C2D3B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-</w:t>
      </w:r>
      <w:r w:rsidR="001C2D3B">
        <w:rPr>
          <w:rFonts w:ascii="Arial" w:hAnsi="Arial" w:cs="Arial"/>
          <w:bCs/>
          <w:sz w:val="18"/>
          <w:szCs w:val="18"/>
        </w:rPr>
        <w:t xml:space="preserve">A modular system of construction where all joints and </w:t>
      </w:r>
      <w:r w:rsidR="00B8450B">
        <w:rPr>
          <w:rFonts w:ascii="Arial" w:hAnsi="Arial" w:cs="Arial"/>
          <w:bCs/>
          <w:sz w:val="18"/>
          <w:szCs w:val="18"/>
        </w:rPr>
        <w:t xml:space="preserve">details from stone wall to roof soffits &amp; interior finish materials were co-ordinated </w:t>
      </w:r>
    </w:p>
    <w:p w:rsidR="00B8450B" w:rsidRDefault="00B8450B" w:rsidP="001C2D3B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and detailed rigorously.</w:t>
      </w:r>
    </w:p>
    <w:p w:rsidR="00D4313B" w:rsidRPr="00255930" w:rsidRDefault="003B7A8A" w:rsidP="00D4313B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-clerestory </w:t>
      </w:r>
      <w:r w:rsidR="00E56F64">
        <w:rPr>
          <w:rFonts w:ascii="Arial" w:hAnsi="Arial" w:cs="Arial"/>
          <w:bCs/>
          <w:sz w:val="18"/>
          <w:szCs w:val="18"/>
        </w:rPr>
        <w:t xml:space="preserve">operable </w:t>
      </w:r>
      <w:r>
        <w:rPr>
          <w:rFonts w:ascii="Arial" w:hAnsi="Arial" w:cs="Arial"/>
          <w:bCs/>
          <w:sz w:val="18"/>
          <w:szCs w:val="18"/>
        </w:rPr>
        <w:t>windows</w:t>
      </w:r>
      <w:r w:rsidR="00E56F64">
        <w:rPr>
          <w:rFonts w:ascii="Arial" w:hAnsi="Arial" w:cs="Arial"/>
          <w:bCs/>
          <w:sz w:val="18"/>
          <w:szCs w:val="18"/>
        </w:rPr>
        <w:t xml:space="preserve"> in the glazed facade</w:t>
      </w:r>
      <w:r>
        <w:rPr>
          <w:rFonts w:ascii="Arial" w:hAnsi="Arial" w:cs="Arial"/>
          <w:bCs/>
          <w:sz w:val="18"/>
          <w:szCs w:val="18"/>
        </w:rPr>
        <w:t xml:space="preserve"> provided natural ventilation in summer and </w:t>
      </w:r>
      <w:r w:rsidR="00E56F64">
        <w:rPr>
          <w:rFonts w:ascii="Arial" w:hAnsi="Arial" w:cs="Arial"/>
          <w:bCs/>
          <w:sz w:val="18"/>
          <w:szCs w:val="18"/>
        </w:rPr>
        <w:t>were a prime source of cooling</w:t>
      </w:r>
      <w:r>
        <w:rPr>
          <w:rFonts w:ascii="Arial" w:hAnsi="Arial" w:cs="Arial"/>
          <w:bCs/>
          <w:sz w:val="18"/>
          <w:szCs w:val="18"/>
        </w:rPr>
        <w:t xml:space="preserve"> as the building was not air conditioned.</w:t>
      </w:r>
      <w:r w:rsidR="00E56F64">
        <w:rPr>
          <w:rFonts w:ascii="Arial" w:hAnsi="Arial" w:cs="Arial"/>
          <w:bCs/>
          <w:sz w:val="18"/>
          <w:szCs w:val="18"/>
        </w:rPr>
        <w:t xml:space="preserve"> Building was kept warm with radiant heating from heated concrete floors in winter.</w:t>
      </w:r>
    </w:p>
    <w:p w:rsidR="00D4313B" w:rsidRPr="00255930" w:rsidRDefault="00D4313B" w:rsidP="00D4313B">
      <w:pPr>
        <w:spacing w:after="0"/>
        <w:rPr>
          <w:rFonts w:ascii="Arial" w:hAnsi="Arial" w:cs="Arial"/>
          <w:bCs/>
          <w:sz w:val="18"/>
          <w:szCs w:val="18"/>
        </w:rPr>
      </w:pPr>
    </w:p>
    <w:p w:rsidR="009B18C7" w:rsidRDefault="00BC367F" w:rsidP="009B18C7">
      <w:pPr>
        <w:rPr>
          <w:rFonts w:ascii="Arial" w:hAnsi="Arial" w:cs="Arial"/>
          <w:b/>
          <w:bCs/>
          <w:u w:val="single"/>
        </w:rPr>
      </w:pPr>
      <w:r w:rsidRPr="00A70B85">
        <w:rPr>
          <w:rFonts w:ascii="Arial" w:hAnsi="Arial" w:cs="Arial"/>
          <w:b/>
          <w:bCs/>
          <w:u w:val="single"/>
        </w:rPr>
        <w:t>Challenges Unique to the Project:</w:t>
      </w:r>
    </w:p>
    <w:p w:rsidR="00D710AC" w:rsidRDefault="00B8450B" w:rsidP="009B18C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Goldman Sachs &amp; Hines as a client had very high expectations from the design team. Adamson in joint venture with Caesar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Pelli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Architects worked as a team to deliver a very well detailed, simple yet elegant structure.</w:t>
      </w:r>
    </w:p>
    <w:p w:rsidR="009B18C7" w:rsidRDefault="009B18C7" w:rsidP="009B18C7">
      <w:pPr>
        <w:rPr>
          <w:rFonts w:ascii="Arial" w:hAnsi="Arial" w:cs="Arial"/>
          <w:b/>
          <w:bCs/>
          <w:u w:val="single"/>
        </w:rPr>
      </w:pPr>
      <w:r w:rsidRPr="00A70B85">
        <w:rPr>
          <w:rFonts w:ascii="Arial" w:hAnsi="Arial" w:cs="Arial"/>
          <w:b/>
          <w:bCs/>
          <w:u w:val="single"/>
        </w:rPr>
        <w:t>Project Involvement/Role:</w:t>
      </w:r>
    </w:p>
    <w:p w:rsidR="008618F0" w:rsidRPr="00B919A4" w:rsidRDefault="005A7B3F" w:rsidP="008618F0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As a Job Captain </w:t>
      </w:r>
      <w:r w:rsidR="003B7A8A">
        <w:rPr>
          <w:rFonts w:ascii="Arial" w:hAnsi="Arial" w:cs="Arial"/>
          <w:bCs/>
          <w:sz w:val="18"/>
          <w:szCs w:val="18"/>
        </w:rPr>
        <w:t xml:space="preserve"> working directly with the project principal, </w:t>
      </w:r>
      <w:r w:rsidR="00B8450B">
        <w:rPr>
          <w:rFonts w:ascii="Arial" w:hAnsi="Arial" w:cs="Arial"/>
          <w:bCs/>
          <w:sz w:val="18"/>
          <w:szCs w:val="18"/>
        </w:rPr>
        <w:t xml:space="preserve"> </w:t>
      </w:r>
      <w:r w:rsidR="005B0B2B">
        <w:rPr>
          <w:rFonts w:ascii="Arial" w:hAnsi="Arial" w:cs="Arial"/>
          <w:bCs/>
          <w:sz w:val="18"/>
          <w:szCs w:val="18"/>
        </w:rPr>
        <w:t>the responsibilities on this project included:</w:t>
      </w:r>
    </w:p>
    <w:p w:rsidR="008618F0" w:rsidRDefault="005B0B2B" w:rsidP="008618F0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-exterior landscape details,</w:t>
      </w:r>
      <w:r w:rsidR="008618F0" w:rsidRPr="00B919A4">
        <w:rPr>
          <w:rFonts w:ascii="Arial" w:hAnsi="Arial" w:cs="Arial"/>
          <w:bCs/>
          <w:sz w:val="18"/>
          <w:szCs w:val="18"/>
        </w:rPr>
        <w:t xml:space="preserve"> </w:t>
      </w:r>
    </w:p>
    <w:p w:rsidR="00493412" w:rsidRDefault="005B0B2B" w:rsidP="008618F0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-exterior facade and soffit </w:t>
      </w:r>
      <w:r w:rsidR="00493412">
        <w:rPr>
          <w:rFonts w:ascii="Arial" w:hAnsi="Arial" w:cs="Arial"/>
          <w:bCs/>
          <w:sz w:val="18"/>
          <w:szCs w:val="18"/>
        </w:rPr>
        <w:t>details</w:t>
      </w:r>
      <w:r w:rsidR="008618F0" w:rsidRPr="00B919A4">
        <w:rPr>
          <w:rFonts w:ascii="Arial" w:hAnsi="Arial" w:cs="Arial"/>
          <w:bCs/>
          <w:sz w:val="18"/>
          <w:szCs w:val="18"/>
        </w:rPr>
        <w:t>,</w:t>
      </w:r>
    </w:p>
    <w:p w:rsidR="008618F0" w:rsidRPr="00B919A4" w:rsidRDefault="00493412" w:rsidP="008618F0">
      <w:pPr>
        <w:spacing w:after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-Interior space design and details</w:t>
      </w:r>
      <w:r w:rsidR="005B0B2B">
        <w:rPr>
          <w:rFonts w:ascii="Arial" w:hAnsi="Arial" w:cs="Arial"/>
          <w:bCs/>
          <w:sz w:val="18"/>
          <w:szCs w:val="18"/>
        </w:rPr>
        <w:t>,</w:t>
      </w:r>
      <w:r w:rsidR="008618F0" w:rsidRPr="00B919A4">
        <w:rPr>
          <w:rFonts w:ascii="Arial" w:hAnsi="Arial" w:cs="Arial"/>
          <w:bCs/>
          <w:sz w:val="18"/>
          <w:szCs w:val="18"/>
        </w:rPr>
        <w:t xml:space="preserve"> </w:t>
      </w:r>
    </w:p>
    <w:p w:rsidR="008618F0" w:rsidRPr="00B919A4" w:rsidRDefault="008618F0" w:rsidP="008618F0">
      <w:pPr>
        <w:spacing w:after="0"/>
        <w:rPr>
          <w:rFonts w:ascii="Arial" w:hAnsi="Arial" w:cs="Arial"/>
          <w:bCs/>
          <w:sz w:val="18"/>
          <w:szCs w:val="18"/>
        </w:rPr>
      </w:pPr>
      <w:r w:rsidRPr="00B919A4">
        <w:rPr>
          <w:rFonts w:ascii="Arial" w:hAnsi="Arial" w:cs="Arial"/>
          <w:bCs/>
          <w:sz w:val="18"/>
          <w:szCs w:val="18"/>
        </w:rPr>
        <w:t>-producti</w:t>
      </w:r>
      <w:r w:rsidR="004D791B" w:rsidRPr="00B919A4">
        <w:rPr>
          <w:rFonts w:ascii="Arial" w:hAnsi="Arial" w:cs="Arial"/>
          <w:bCs/>
          <w:sz w:val="18"/>
          <w:szCs w:val="18"/>
        </w:rPr>
        <w:t>on and co-ordination</w:t>
      </w:r>
      <w:r w:rsidR="005B0B2B">
        <w:rPr>
          <w:rFonts w:ascii="Arial" w:hAnsi="Arial" w:cs="Arial"/>
          <w:bCs/>
          <w:sz w:val="18"/>
          <w:szCs w:val="18"/>
        </w:rPr>
        <w:t xml:space="preserve"> of T</w:t>
      </w:r>
      <w:r w:rsidR="006A4F6C">
        <w:rPr>
          <w:rFonts w:ascii="Arial" w:hAnsi="Arial" w:cs="Arial"/>
          <w:bCs/>
          <w:sz w:val="18"/>
          <w:szCs w:val="18"/>
        </w:rPr>
        <w:t xml:space="preserve">ender </w:t>
      </w:r>
      <w:r w:rsidR="005B0B2B">
        <w:rPr>
          <w:rFonts w:ascii="Arial" w:hAnsi="Arial" w:cs="Arial"/>
          <w:bCs/>
          <w:sz w:val="18"/>
          <w:szCs w:val="18"/>
        </w:rPr>
        <w:t xml:space="preserve">and Construction </w:t>
      </w:r>
      <w:r w:rsidR="006A4F6C">
        <w:rPr>
          <w:rFonts w:ascii="Arial" w:hAnsi="Arial" w:cs="Arial"/>
          <w:bCs/>
          <w:sz w:val="18"/>
          <w:szCs w:val="18"/>
        </w:rPr>
        <w:t>documents</w:t>
      </w:r>
      <w:r w:rsidR="004D791B" w:rsidRPr="00B919A4">
        <w:rPr>
          <w:rFonts w:ascii="Arial" w:hAnsi="Arial" w:cs="Arial"/>
          <w:bCs/>
          <w:sz w:val="18"/>
          <w:szCs w:val="18"/>
        </w:rPr>
        <w:t>,</w:t>
      </w:r>
    </w:p>
    <w:p w:rsidR="00493412" w:rsidRDefault="008618F0" w:rsidP="008618F0">
      <w:pPr>
        <w:spacing w:after="0"/>
        <w:rPr>
          <w:rFonts w:ascii="Arial" w:hAnsi="Arial" w:cs="Arial"/>
          <w:bCs/>
          <w:sz w:val="18"/>
          <w:szCs w:val="18"/>
        </w:rPr>
      </w:pPr>
      <w:r w:rsidRPr="00B919A4">
        <w:rPr>
          <w:rFonts w:ascii="Arial" w:hAnsi="Arial" w:cs="Arial"/>
          <w:bCs/>
          <w:sz w:val="18"/>
          <w:szCs w:val="18"/>
        </w:rPr>
        <w:t>-</w:t>
      </w:r>
      <w:r w:rsidR="005B0B2B">
        <w:rPr>
          <w:rFonts w:ascii="Arial" w:hAnsi="Arial" w:cs="Arial"/>
          <w:bCs/>
          <w:sz w:val="18"/>
          <w:szCs w:val="18"/>
        </w:rPr>
        <w:t>Review of shop drawings</w:t>
      </w:r>
      <w:r w:rsidR="00493412">
        <w:rPr>
          <w:rFonts w:ascii="Arial" w:hAnsi="Arial" w:cs="Arial"/>
          <w:bCs/>
          <w:sz w:val="18"/>
          <w:szCs w:val="18"/>
        </w:rPr>
        <w:t>.</w:t>
      </w:r>
    </w:p>
    <w:p w:rsidR="008618F0" w:rsidRPr="00B919A4" w:rsidRDefault="008618F0" w:rsidP="008618F0">
      <w:pPr>
        <w:spacing w:after="0"/>
        <w:rPr>
          <w:rFonts w:ascii="Arial" w:hAnsi="Arial" w:cs="Arial"/>
          <w:bCs/>
          <w:sz w:val="18"/>
          <w:szCs w:val="18"/>
        </w:rPr>
      </w:pPr>
      <w:r w:rsidRPr="00B919A4">
        <w:rPr>
          <w:rFonts w:ascii="Arial" w:hAnsi="Arial" w:cs="Arial"/>
          <w:bCs/>
          <w:sz w:val="18"/>
          <w:szCs w:val="18"/>
        </w:rPr>
        <w:t xml:space="preserve"> </w:t>
      </w:r>
    </w:p>
    <w:p w:rsidR="009B18C7" w:rsidRDefault="009B18C7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F3292E" w:rsidRDefault="00F3292E" w:rsidP="008618F0">
      <w:pPr>
        <w:spacing w:after="0"/>
      </w:pPr>
    </w:p>
    <w:p w:rsidR="00A55A57" w:rsidRDefault="00134F1E" w:rsidP="008618F0">
      <w:pPr>
        <w:spacing w:after="0"/>
      </w:pPr>
      <w:r>
        <w:rPr>
          <w:noProof/>
          <w:lang w:eastAsia="en-CA"/>
        </w:rPr>
        <w:lastRenderedPageBreak/>
        <w:drawing>
          <wp:inline distT="0" distB="0" distL="0" distR="0">
            <wp:extent cx="3143250" cy="2357438"/>
            <wp:effectExtent l="19050" t="0" r="0" b="0"/>
            <wp:docPr id="1" name="Picture 0" descr="DSCN1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155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3E2">
        <w:t xml:space="preserve">   </w:t>
      </w:r>
      <w:r>
        <w:rPr>
          <w:noProof/>
          <w:lang w:eastAsia="en-CA"/>
        </w:rPr>
        <w:drawing>
          <wp:inline distT="0" distB="0" distL="0" distR="0">
            <wp:extent cx="3136899" cy="2352675"/>
            <wp:effectExtent l="19050" t="0" r="6351" b="0"/>
            <wp:docPr id="4" name="Picture 3" descr="DSCN1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154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084" cy="235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57" w:rsidRPr="006D13E2" w:rsidRDefault="00AA519A" w:rsidP="008618F0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Side </w:t>
      </w:r>
      <w:r w:rsidR="006D13E2">
        <w:rPr>
          <w:rFonts w:ascii="Arial" w:hAnsi="Arial" w:cs="Arial"/>
          <w:b/>
          <w:sz w:val="18"/>
          <w:szCs w:val="18"/>
        </w:rPr>
        <w:t>V</w:t>
      </w:r>
      <w:r w:rsidR="006D13E2" w:rsidRPr="006D13E2">
        <w:rPr>
          <w:rFonts w:ascii="Arial" w:hAnsi="Arial" w:cs="Arial"/>
          <w:b/>
          <w:sz w:val="18"/>
          <w:szCs w:val="18"/>
        </w:rPr>
        <w:t>iew</w:t>
      </w:r>
      <w:r w:rsidR="006D13E2">
        <w:rPr>
          <w:rFonts w:ascii="Arial" w:hAnsi="Arial" w:cs="Arial"/>
          <w:b/>
          <w:sz w:val="18"/>
          <w:szCs w:val="18"/>
        </w:rPr>
        <w:tab/>
      </w:r>
      <w:r w:rsidR="006D13E2">
        <w:rPr>
          <w:rFonts w:ascii="Arial" w:hAnsi="Arial" w:cs="Arial"/>
          <w:b/>
          <w:sz w:val="18"/>
          <w:szCs w:val="18"/>
        </w:rPr>
        <w:tab/>
      </w:r>
      <w:r w:rsidR="006D13E2">
        <w:rPr>
          <w:rFonts w:ascii="Arial" w:hAnsi="Arial" w:cs="Arial"/>
          <w:b/>
          <w:sz w:val="18"/>
          <w:szCs w:val="18"/>
        </w:rPr>
        <w:tab/>
      </w:r>
      <w:r w:rsidR="006D13E2">
        <w:rPr>
          <w:rFonts w:ascii="Arial" w:hAnsi="Arial" w:cs="Arial"/>
          <w:b/>
          <w:sz w:val="18"/>
          <w:szCs w:val="18"/>
        </w:rPr>
        <w:tab/>
      </w:r>
      <w:r w:rsidR="00F2283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7B5249">
        <w:rPr>
          <w:rFonts w:ascii="Arial" w:hAnsi="Arial" w:cs="Arial"/>
          <w:b/>
          <w:sz w:val="18"/>
          <w:szCs w:val="18"/>
        </w:rPr>
        <w:t xml:space="preserve">        </w:t>
      </w:r>
      <w:r>
        <w:rPr>
          <w:rFonts w:ascii="Arial" w:hAnsi="Arial" w:cs="Arial"/>
          <w:b/>
          <w:sz w:val="18"/>
          <w:szCs w:val="18"/>
        </w:rPr>
        <w:t>View of New York skyline from Pavilion</w:t>
      </w:r>
    </w:p>
    <w:p w:rsidR="00F22836" w:rsidRDefault="00F22836" w:rsidP="008618F0">
      <w:pPr>
        <w:spacing w:after="0"/>
        <w:rPr>
          <w:noProof/>
          <w:lang w:eastAsia="en-CA"/>
        </w:rPr>
      </w:pPr>
    </w:p>
    <w:p w:rsidR="00F22836" w:rsidRDefault="00134F1E" w:rsidP="008618F0">
      <w:pPr>
        <w:spacing w:after="0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3143250" cy="2357438"/>
            <wp:effectExtent l="19050" t="0" r="0" b="0"/>
            <wp:docPr id="5" name="Picture 4" descr="DSCN1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153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t xml:space="preserve">   </w:t>
      </w:r>
      <w:r>
        <w:rPr>
          <w:noProof/>
          <w:lang w:eastAsia="en-CA"/>
        </w:rPr>
        <w:drawing>
          <wp:inline distT="0" distB="0" distL="0" distR="0">
            <wp:extent cx="3146425" cy="2359819"/>
            <wp:effectExtent l="19050" t="0" r="0" b="0"/>
            <wp:docPr id="6" name="Picture 5" descr="DSCN1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156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35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49" w:rsidRPr="006D13E2" w:rsidRDefault="00AA519A" w:rsidP="007B5249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Ticket Counter</w:t>
      </w:r>
      <w:r w:rsidR="007B5249">
        <w:rPr>
          <w:rFonts w:ascii="Arial" w:hAnsi="Arial" w:cs="Arial"/>
          <w:b/>
          <w:sz w:val="18"/>
          <w:szCs w:val="18"/>
        </w:rPr>
        <w:t xml:space="preserve">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         Details-Drinking Fountain</w:t>
      </w:r>
    </w:p>
    <w:p w:rsidR="006D13E2" w:rsidRDefault="006D13E2" w:rsidP="008618F0">
      <w:pPr>
        <w:spacing w:after="0"/>
      </w:pPr>
    </w:p>
    <w:p w:rsidR="007B5249" w:rsidRPr="006D13E2" w:rsidRDefault="00134F1E" w:rsidP="007B5249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>
            <wp:extent cx="3143250" cy="2357438"/>
            <wp:effectExtent l="19050" t="0" r="0" b="0"/>
            <wp:docPr id="8" name="Picture 7" descr="DSCN1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154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18"/>
          <w:szCs w:val="18"/>
        </w:rPr>
        <w:t xml:space="preserve">   </w:t>
      </w:r>
      <w:r>
        <w:rPr>
          <w:noProof/>
          <w:lang w:eastAsia="en-CA"/>
        </w:rPr>
        <w:drawing>
          <wp:inline distT="0" distB="0" distL="0" distR="0">
            <wp:extent cx="3143250" cy="2357438"/>
            <wp:effectExtent l="19050" t="0" r="0" b="0"/>
            <wp:docPr id="9" name="Picture 8" descr="DSCN1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154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836">
        <w:br w:type="textWrapping" w:clear="all"/>
      </w:r>
      <w:r w:rsidR="00AA519A">
        <w:rPr>
          <w:rFonts w:ascii="Arial" w:hAnsi="Arial" w:cs="Arial"/>
          <w:b/>
          <w:sz w:val="18"/>
          <w:szCs w:val="18"/>
        </w:rPr>
        <w:t>Details-Exterior Railing</w:t>
      </w:r>
      <w:r w:rsidR="007B5249">
        <w:rPr>
          <w:rFonts w:ascii="Arial" w:hAnsi="Arial" w:cs="Arial"/>
          <w:b/>
          <w:sz w:val="18"/>
          <w:szCs w:val="18"/>
        </w:rPr>
        <w:t xml:space="preserve">                                                          </w:t>
      </w:r>
      <w:r w:rsidR="00AA519A">
        <w:rPr>
          <w:rFonts w:ascii="Arial" w:hAnsi="Arial" w:cs="Arial"/>
          <w:b/>
          <w:sz w:val="18"/>
          <w:szCs w:val="18"/>
        </w:rPr>
        <w:t xml:space="preserve">     Details-Soffit </w:t>
      </w:r>
    </w:p>
    <w:p w:rsidR="00F22836" w:rsidRDefault="00F22836" w:rsidP="00F22836">
      <w:pPr>
        <w:spacing w:after="0"/>
      </w:pPr>
    </w:p>
    <w:p w:rsidR="00F22836" w:rsidRDefault="00F22836" w:rsidP="008618F0">
      <w:pPr>
        <w:spacing w:after="0"/>
        <w:rPr>
          <w:rFonts w:ascii="Arial" w:hAnsi="Arial" w:cs="Arial"/>
          <w:b/>
          <w:sz w:val="18"/>
          <w:szCs w:val="18"/>
        </w:rPr>
      </w:pPr>
    </w:p>
    <w:sectPr w:rsidR="00F22836" w:rsidSect="00847497">
      <w:pgSz w:w="12240" w:h="15840"/>
      <w:pgMar w:top="720" w:right="720" w:bottom="720" w:left="720" w:header="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B97" w:rsidRDefault="00CC1B97" w:rsidP="0005127E">
      <w:pPr>
        <w:spacing w:after="0" w:line="240" w:lineRule="auto"/>
      </w:pPr>
      <w:r>
        <w:separator/>
      </w:r>
    </w:p>
  </w:endnote>
  <w:endnote w:type="continuationSeparator" w:id="0">
    <w:p w:rsidR="00CC1B97" w:rsidRDefault="00CC1B97" w:rsidP="0005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B97" w:rsidRDefault="00CC1B97" w:rsidP="0005127E">
      <w:pPr>
        <w:spacing w:after="0" w:line="240" w:lineRule="auto"/>
      </w:pPr>
      <w:r>
        <w:separator/>
      </w:r>
    </w:p>
  </w:footnote>
  <w:footnote w:type="continuationSeparator" w:id="0">
    <w:p w:rsidR="00CC1B97" w:rsidRDefault="00CC1B97" w:rsidP="00051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B3295"/>
    <w:rsid w:val="0005127E"/>
    <w:rsid w:val="00060711"/>
    <w:rsid w:val="00075157"/>
    <w:rsid w:val="00092281"/>
    <w:rsid w:val="000B5B9F"/>
    <w:rsid w:val="00134F1E"/>
    <w:rsid w:val="001754DB"/>
    <w:rsid w:val="001C2D3B"/>
    <w:rsid w:val="00221021"/>
    <w:rsid w:val="0023214D"/>
    <w:rsid w:val="00237801"/>
    <w:rsid w:val="00255930"/>
    <w:rsid w:val="0026692D"/>
    <w:rsid w:val="002A00F7"/>
    <w:rsid w:val="00320422"/>
    <w:rsid w:val="003B7A8A"/>
    <w:rsid w:val="003C361B"/>
    <w:rsid w:val="00432613"/>
    <w:rsid w:val="00493412"/>
    <w:rsid w:val="004D791B"/>
    <w:rsid w:val="004F3CD9"/>
    <w:rsid w:val="005012A8"/>
    <w:rsid w:val="005A7B3F"/>
    <w:rsid w:val="005B0B2B"/>
    <w:rsid w:val="005B2F3D"/>
    <w:rsid w:val="005E0846"/>
    <w:rsid w:val="005E30C0"/>
    <w:rsid w:val="00615F9B"/>
    <w:rsid w:val="006A4F6C"/>
    <w:rsid w:val="006D13E2"/>
    <w:rsid w:val="00710915"/>
    <w:rsid w:val="00712202"/>
    <w:rsid w:val="007B5249"/>
    <w:rsid w:val="00847497"/>
    <w:rsid w:val="008618F0"/>
    <w:rsid w:val="0089248E"/>
    <w:rsid w:val="008B3295"/>
    <w:rsid w:val="008F1FDC"/>
    <w:rsid w:val="00981420"/>
    <w:rsid w:val="009A3A15"/>
    <w:rsid w:val="009B18C7"/>
    <w:rsid w:val="00A433FE"/>
    <w:rsid w:val="00A53699"/>
    <w:rsid w:val="00A55A57"/>
    <w:rsid w:val="00A70B85"/>
    <w:rsid w:val="00AA519A"/>
    <w:rsid w:val="00B07ED0"/>
    <w:rsid w:val="00B412B6"/>
    <w:rsid w:val="00B735ED"/>
    <w:rsid w:val="00B8450B"/>
    <w:rsid w:val="00B919A4"/>
    <w:rsid w:val="00BC367F"/>
    <w:rsid w:val="00BD469A"/>
    <w:rsid w:val="00BE0E3C"/>
    <w:rsid w:val="00C907B2"/>
    <w:rsid w:val="00CC1B97"/>
    <w:rsid w:val="00CE4749"/>
    <w:rsid w:val="00D4313B"/>
    <w:rsid w:val="00D710AC"/>
    <w:rsid w:val="00E56F64"/>
    <w:rsid w:val="00E915A9"/>
    <w:rsid w:val="00E977B2"/>
    <w:rsid w:val="00E9793A"/>
    <w:rsid w:val="00EF7895"/>
    <w:rsid w:val="00F22836"/>
    <w:rsid w:val="00F3292E"/>
    <w:rsid w:val="00F64E83"/>
    <w:rsid w:val="00F76114"/>
    <w:rsid w:val="00FA3A9D"/>
    <w:rsid w:val="00FC5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27E"/>
  </w:style>
  <w:style w:type="paragraph" w:styleId="Footer">
    <w:name w:val="footer"/>
    <w:basedOn w:val="Normal"/>
    <w:link w:val="FooterChar"/>
    <w:uiPriority w:val="99"/>
    <w:unhideWhenUsed/>
    <w:rsid w:val="0005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2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6E86AB-C158-4AF0-8440-6F71CCDD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2014-01-12T23:34:00Z</dcterms:created>
  <dcterms:modified xsi:type="dcterms:W3CDTF">2014-01-12T23:42:00Z</dcterms:modified>
</cp:coreProperties>
</file>