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r w:rsidRPr="002C3A92">
        <w:rPr>
          <w:rFonts w:ascii="Times New Roman" w:hAnsi="Times New Roman" w:cs="Times New Roman"/>
          <w:b/>
          <w:bCs/>
          <w:color w:val="0000CC"/>
          <w:lang w:eastAsia="tr-TR"/>
        </w:rPr>
        <w:drawing>
          <wp:inline distT="0" distB="0" distL="0" distR="0">
            <wp:extent cx="1188000" cy="1188000"/>
            <wp:effectExtent l="0" t="0" r="0" b="0"/>
            <wp:docPr id="22" name="Resim 22"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819" cy="1209819"/>
                    </a:xfrm>
                    <a:prstGeom prst="rect">
                      <a:avLst/>
                    </a:prstGeom>
                    <a:noFill/>
                    <a:ln>
                      <a:noFill/>
                    </a:ln>
                  </pic:spPr>
                </pic:pic>
              </a:graphicData>
            </a:graphic>
          </wp:inline>
        </w:drawing>
      </w:r>
      <w:r w:rsidRPr="002C3A92">
        <w:rPr>
          <w:rFonts w:ascii="Times New Roman" w:eastAsia="MS PGothic" w:hAnsi="Times New Roman" w:cs="Times New Roman"/>
          <w:b/>
          <w:color w:val="000000"/>
          <w:kern w:val="24"/>
          <w:lang w:eastAsia="tr-TR"/>
        </w:rPr>
        <mc:AlternateContent>
          <mc:Choice Requires="wps">
            <w:drawing>
              <wp:anchor distT="45720" distB="45720" distL="114300" distR="114300" simplePos="0" relativeHeight="251659264" behindDoc="1" locked="0" layoutInCell="1" allowOverlap="1" wp14:anchorId="1FB52077" wp14:editId="02AB311A">
                <wp:simplePos x="0" y="0"/>
                <wp:positionH relativeFrom="page">
                  <wp:posOffset>3010535</wp:posOffset>
                </wp:positionH>
                <wp:positionV relativeFrom="paragraph">
                  <wp:posOffset>5328285</wp:posOffset>
                </wp:positionV>
                <wp:extent cx="2378075" cy="262255"/>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075" cy="262255"/>
                        </a:xfrm>
                        <a:prstGeom prst="rect">
                          <a:avLst/>
                        </a:prstGeom>
                        <a:noFill/>
                        <a:ln w="9525">
                          <a:noFill/>
                          <a:miter lim="800000"/>
                          <a:headEnd/>
                          <a:tailEnd/>
                        </a:ln>
                      </wps:spPr>
                      <wps:txbx>
                        <w:txbxContent>
                          <w:p w:rsidR="006A0091" w:rsidRPr="006709E8" w:rsidRDefault="006A0091"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FB52077" id="_x0000_t202" coordsize="21600,21600" o:spt="202" path="m,l,21600r21600,l21600,xe">
                <v:stroke joinstyle="miter"/>
                <v:path gradientshapeok="t" o:connecttype="rect"/>
              </v:shapetype>
              <v:shape id="Metin Kutusu 2" o:spid="_x0000_s1026" type="#_x0000_t202" style="position:absolute;left:0;text-align:left;margin-left:237.05pt;margin-top:419.55pt;width:187.25pt;height:20.65pt;z-index:-251657216;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7DEgIAAPgDAAAOAAAAZHJzL2Uyb0RvYy54bWysU1Fv0zAQfkfiP1h+p0lDs3ZR02lsFCE2&#10;QBr8ANdxGgvbZ2ynSfn1nJ2uq+ANkQfLl7v77r7vzuubUStyEM5LMDWdz3JKhOHQSLOv6fdv2zcr&#10;SnxgpmEKjKjpUXh6s3n9aj3YShTQgWqEIwhifDXYmnYh2CrLPO+EZn4GVhh0tuA0C2i6fdY4NiC6&#10;VlmR51fZAK6xDrjwHv/eT066SfhtK3j40rZeBKJqir2FdLp07uKZbdas2jtmO8lPbbB/6EIzabDo&#10;GeqeBUZ6J/+C0pI78NCGGQedQdtKLhIHZDPP/2Dz1DErEhcUx9uzTP7/wfLPh6+OyKamxXxJiWEa&#10;h/QogjTkUx9635MiajRYX2Hok8XgML6DEWed+Hr7APyHJwbuOmb24tY5GDrBGuxxHjOzi9QJx0eQ&#10;3fAIDZZifYAENLZORwFREoLoOKvjeT5iDITjz+LtcpUvS0o4+oqroijLVIJVz9nW+fBBgCbxUlOH&#10;80/o7PDgQ+yGVc8hsZiBrVQq7YAyZKjpdVmUKeHCo2XAFVVS13SVx29amkjyvWlScmBSTXcsoMyJ&#10;dSQ6UQ7jbsTAKMUOmiPydzCtIj4dvHTgflEy4BrW1P/smROUqI8GNbyeLxZxb5OxKJcFGu7Ss7v0&#10;MMMRqqaBkul6F9KuR67e3qLWW5lkeOnk1CuuV1Ln9BTi/l7aKerlwW5+AwAA//8DAFBLAwQUAAYA&#10;CAAAACEAh6Qold8AAAALAQAADwAAAGRycy9kb3ducmV2LnhtbEyPy07DMBBF90j8gzVI7KhTcNsQ&#10;4lSIh8SStiCxdOPJQ9jjKHbb8PcMq7K7ozm6c6ZcT96JI46xD6RhPstAINXB9tRq+Ni93uQgYjJk&#10;jQuEGn4wwrq6vChNYcOJNnjcplZwCcXCaOhSGgopY92hN3EWBiTeNWH0JvE4ttKO5sTl3snbLFtK&#10;b3riC50Z8KnD+nt78Bo+6cu9Ncp2uFq8q83w8tws0k7r66vp8QFEwimdYfjTZ3Wo2GkfDmSjcBrU&#10;Ss0Z1ZDf3XNgIlf5EsSeQ54pkFUp//9Q/QIAAP//AwBQSwECLQAUAAYACAAAACEAtoM4kv4AAADh&#10;AQAAEwAAAAAAAAAAAAAAAAAAAAAAW0NvbnRlbnRfVHlwZXNdLnhtbFBLAQItABQABgAIAAAAIQA4&#10;/SH/1gAAAJQBAAALAAAAAAAAAAAAAAAAAC8BAABfcmVscy8ucmVsc1BLAQItABQABgAIAAAAIQCc&#10;CM7DEgIAAPgDAAAOAAAAAAAAAAAAAAAAAC4CAABkcnMvZTJvRG9jLnhtbFBLAQItABQABgAIAAAA&#10;IQCHpCiV3wAAAAsBAAAPAAAAAAAAAAAAAAAAAGwEAABkcnMvZG93bnJldi54bWxQSwUGAAAAAAQA&#10;BADzAAAAeAUAAAAA&#10;" filled="f" stroked="f">
                <v:textbox style="mso-fit-shape-to-text:t">
                  <w:txbxContent>
                    <w:p w:rsidR="006A0091" w:rsidRPr="006709E8" w:rsidRDefault="006A0091"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v:textbox>
                <w10:wrap anchorx="page"/>
              </v:shape>
            </w:pict>
          </mc:Fallback>
        </mc:AlternateContent>
      </w: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T.C</w:t>
      </w: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AVRASYA ÜNİVERSİTESİ</w:t>
      </w:r>
    </w:p>
    <w:p w:rsidR="006A0091" w:rsidRPr="002C3A92" w:rsidRDefault="006A0091" w:rsidP="006A0091">
      <w:pPr>
        <w:jc w:val="center"/>
        <w:rPr>
          <w:rFonts w:ascii="Times New Roman" w:hAnsi="Times New Roman" w:cs="Times New Roman"/>
          <w:b/>
          <w:bCs/>
          <w:color w:val="003399"/>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rPr>
          <w:rFonts w:ascii="Times New Roman" w:hAnsi="Times New Roman" w:cs="Times New Roman"/>
          <w:b/>
          <w:bCs/>
          <w:color w:val="0000CC"/>
          <w:sz w:val="28"/>
          <w:szCs w:val="28"/>
        </w:rPr>
      </w:pPr>
    </w:p>
    <w:p w:rsidR="006A0091" w:rsidRPr="00500210" w:rsidRDefault="004B25E9" w:rsidP="006A0091">
      <w:pPr>
        <w:jc w:val="center"/>
        <w:rPr>
          <w:rFonts w:ascii="Times New Roman" w:hAnsi="Times New Roman" w:cs="Times New Roman"/>
          <w:b/>
          <w:bCs/>
          <w:color w:val="003399"/>
          <w:sz w:val="28"/>
          <w:szCs w:val="28"/>
        </w:rPr>
      </w:pPr>
      <w:r>
        <w:rPr>
          <w:rFonts w:ascii="Times New Roman" w:hAnsi="Times New Roman" w:cs="Times New Roman"/>
          <w:b/>
          <w:bCs/>
          <w:color w:val="003399"/>
          <w:sz w:val="28"/>
          <w:szCs w:val="28"/>
        </w:rPr>
        <w:t>YÜKSEKOKUL</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 xml:space="preserve">BİRİM İÇ DEĞERLENDİRME RAPORU (BİDR) </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HAZIRLAMA KILAVUZU</w:t>
      </w:r>
      <w:r w:rsidRPr="00500210">
        <w:rPr>
          <w:rFonts w:ascii="Times New Roman" w:hAnsi="Times New Roman" w:cs="Times New Roman"/>
          <w:color w:val="003399"/>
          <w:sz w:val="28"/>
          <w:szCs w:val="28"/>
        </w:rPr>
        <w:footnoteReference w:id="1"/>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sectPr w:rsidR="006A0091" w:rsidRPr="00500210" w:rsidSect="006A0091">
          <w:headerReference w:type="default" r:id="rId8"/>
          <w:footerReference w:type="default" r:id="rId9"/>
          <w:footnotePr>
            <w:numFmt w:val="chicago"/>
          </w:footnotePr>
          <w:pgSz w:w="11906" w:h="16838" w:code="9"/>
          <w:pgMar w:top="1380" w:right="1120" w:bottom="1180" w:left="1418" w:header="0" w:footer="280" w:gutter="0"/>
          <w:cols w:space="708"/>
          <w:titlePg/>
          <w:docGrid w:linePitch="299"/>
        </w:sectPr>
      </w:pPr>
      <w:r w:rsidRPr="00500210">
        <w:rPr>
          <w:rFonts w:ascii="Times New Roman" w:hAnsi="Times New Roman" w:cs="Times New Roman"/>
          <w:b/>
          <w:bCs/>
          <w:color w:val="003399"/>
          <w:sz w:val="28"/>
          <w:szCs w:val="28"/>
        </w:rPr>
        <w:t>Ocak 2024</w:t>
      </w: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both"/>
        <w:rPr>
          <w:rFonts w:ascii="Times New Roman" w:hAnsi="Times New Roman" w:cs="Times New Roman"/>
          <w:b/>
          <w:bCs/>
          <w:color w:val="CC0099"/>
          <w:sz w:val="28"/>
          <w:szCs w:val="28"/>
        </w:rPr>
      </w:pPr>
    </w:p>
    <w:p w:rsidR="006A0091" w:rsidRPr="002C3A92" w:rsidRDefault="006A0091" w:rsidP="006A0091">
      <w:pPr>
        <w:jc w:val="both"/>
        <w:rPr>
          <w:rFonts w:ascii="Times New Roman" w:hAnsi="Times New Roman" w:cs="Times New Roman"/>
          <w:b/>
          <w:bCs/>
          <w:color w:val="CC0099"/>
        </w:rPr>
      </w:pPr>
    </w:p>
    <w:p w:rsidR="006A0091" w:rsidRPr="002C3A92" w:rsidRDefault="006A0091" w:rsidP="006A0091">
      <w:pPr>
        <w:jc w:val="both"/>
        <w:rPr>
          <w:rFonts w:ascii="Times New Roman" w:hAnsi="Times New Roman" w:cs="Times New Roman"/>
          <w:b/>
          <w:bCs/>
          <w:color w:val="2E74B5" w:themeColor="accent1" w:themeShade="BF"/>
        </w:rPr>
      </w:pPr>
    </w:p>
    <w:p w:rsidR="006A0091" w:rsidRPr="002C3A92" w:rsidRDefault="006A0091" w:rsidP="006A0091">
      <w:pPr>
        <w:tabs>
          <w:tab w:val="left" w:pos="920"/>
        </w:tabs>
        <w:rPr>
          <w:rFonts w:ascii="Times New Roman" w:hAnsi="Times New Roman" w:cs="Times New Roman"/>
          <w:b/>
          <w:bCs/>
          <w:iCs/>
          <w:color w:val="2E74B5" w:themeColor="accent1" w:themeShade="BF"/>
        </w:rPr>
      </w:pPr>
      <w:r w:rsidRPr="002C3A92">
        <w:rPr>
          <w:rFonts w:ascii="Times New Roman" w:hAnsi="Times New Roman" w:cs="Times New Roman"/>
          <w:b/>
          <w:bCs/>
          <w:color w:val="2E74B5" w:themeColor="accent1" w:themeShade="BF"/>
        </w:rPr>
        <w:t xml:space="preserve"> </w:t>
      </w:r>
      <w:bookmarkStart w:id="0" w:name="_Toc39742571"/>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r w:rsidRPr="002C3A92">
        <w:rPr>
          <w:rFonts w:cs="Times New Roman"/>
          <w:b/>
          <w:bCs/>
          <w:color w:val="0000CC"/>
          <w:lang w:eastAsia="tr-TR"/>
        </w:rPr>
        <w:drawing>
          <wp:inline distT="0" distB="0" distL="0" distR="0" wp14:anchorId="5D958AF8" wp14:editId="4D0121E3">
            <wp:extent cx="1353600" cy="1353600"/>
            <wp:effectExtent l="0" t="0" r="0" b="0"/>
            <wp:docPr id="23" name="Resim 23"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6742" cy="1356742"/>
                    </a:xfrm>
                    <a:prstGeom prst="rect">
                      <a:avLst/>
                    </a:prstGeom>
                    <a:noFill/>
                    <a:ln>
                      <a:noFill/>
                    </a:ln>
                  </pic:spPr>
                </pic:pic>
              </a:graphicData>
            </a:graphic>
          </wp:inline>
        </w:drawing>
      </w: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 xml:space="preserve">…………….…… </w:t>
      </w:r>
      <w:r w:rsidR="004B25E9">
        <w:rPr>
          <w:rFonts w:eastAsia="Microsoft YaHei Light" w:cs="Times New Roman"/>
          <w:b/>
          <w:bCs/>
          <w:iCs/>
          <w:color w:val="003399"/>
          <w:sz w:val="28"/>
          <w:szCs w:val="28"/>
        </w:rPr>
        <w:t>YÜKSEKOKULU</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BİRİM İÇ DEĞERLENDİRME</w:t>
      </w:r>
      <w:r w:rsidRPr="00500210">
        <w:rPr>
          <w:rFonts w:eastAsia="Microsoft YaHei Light" w:cs="Times New Roman"/>
          <w:b/>
          <w:bCs/>
          <w:iCs/>
          <w:color w:val="003399"/>
          <w:sz w:val="28"/>
          <w:szCs w:val="28"/>
        </w:rPr>
        <w:br/>
        <w:t xml:space="preserve"> RAPORU</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01 Ocak – 31 Aralık 2023</w:t>
      </w: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003399"/>
        </w:rPr>
      </w:pPr>
      <w:r w:rsidRPr="002C3A92">
        <w:rPr>
          <w:rFonts w:cs="Times New Roman"/>
          <w:b/>
          <w:bCs/>
          <w:iCs/>
          <w:color w:val="003399"/>
        </w:rPr>
        <w:t xml:space="preserve">BİRİM İÇ DEĞERLENDİRME RAPORU </w:t>
      </w:r>
      <w:bookmarkStart w:id="1" w:name="_Toc39742572"/>
      <w:bookmarkEnd w:id="0"/>
    </w:p>
    <w:bookmarkEnd w:id="1"/>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u w:val="single"/>
        </w:rPr>
      </w:pPr>
    </w:p>
    <w:p w:rsidR="006A0091" w:rsidRPr="002C3A92" w:rsidRDefault="006A0091" w:rsidP="006A0091">
      <w:pPr>
        <w:rPr>
          <w:rFonts w:ascii="Times New Roman" w:hAnsi="Times New Roman" w:cs="Times New Roman"/>
          <w:b/>
          <w:color w:val="003399"/>
        </w:rPr>
      </w:pP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b/>
          <w:color w:val="003399"/>
        </w:rPr>
        <w:t xml:space="preserve">A.1.1. Yönetişim Modeli ve İdari Yapı  </w:t>
      </w:r>
      <w:r w:rsidRPr="002C3A92">
        <w:rPr>
          <w:rFonts w:ascii="Times New Roman" w:hAnsi="Times New Roman" w:cs="Times New Roman"/>
        </w:rPr>
        <w:t xml:space="preserve">…...………………………………………………………………………………………………………………………………………………………………………………………………………………………………………………………………………………………………………………………………………………………………………………………………………………………………………………………………………………………………………………………………………………………………………………………………………………………………………………………………………………………………………… </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rPr>
      </w:pPr>
      <w:bookmarkStart w:id="2" w:name="_Toc39742603"/>
      <w:bookmarkStart w:id="3" w:name="_Hlk61452326"/>
    </w:p>
    <w:p w:rsidR="006A0091" w:rsidRPr="002C3A92" w:rsidRDefault="006A0091" w:rsidP="006A0091">
      <w:pPr>
        <w:rPr>
          <w:rFonts w:ascii="Times New Roman" w:hAnsi="Times New Roman" w:cs="Times New Roman"/>
          <w:b/>
          <w:color w:val="003399"/>
        </w:rPr>
      </w:pPr>
      <w:r w:rsidRPr="002C3A92">
        <w:rPr>
          <w:rFonts w:ascii="Times New Roman" w:hAnsi="Times New Roman" w:cs="Times New Roman"/>
          <w:b/>
          <w:color w:val="003399"/>
        </w:rPr>
        <w:t>A.1.2. Liderlik</w:t>
      </w: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rPr>
        <w:t>…...………………………………………………………………………………………………………………………………………………………………………………………………………………………………………………………………………………………………………………………………………………………………………………………………………………………………………………………………………………………………………………………………………………………………………………………………………………………………………………………………………………………………………..</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pStyle w:val="GvdeMetni"/>
        <w:tabs>
          <w:tab w:val="left" w:pos="142"/>
          <w:tab w:val="center" w:pos="4652"/>
        </w:tabs>
        <w:spacing w:before="240"/>
        <w:ind w:left="0"/>
        <w:jc w:val="both"/>
        <w:rPr>
          <w:rFonts w:cs="Times New Roman"/>
          <w:b/>
          <w:bCs/>
          <w:iCs/>
          <w:color w:val="003399"/>
        </w:rPr>
      </w:pPr>
      <w:r w:rsidRPr="002C3A92">
        <w:rPr>
          <w:rFonts w:cs="Times New Roman"/>
          <w:b/>
          <w:color w:val="003399"/>
        </w:rPr>
        <w:t>A.1.3. Kurumsal Dönüşüm Kapasitesi</w:t>
      </w:r>
    </w:p>
    <w:p w:rsidR="006A0091" w:rsidRPr="002C3A92" w:rsidRDefault="006A0091" w:rsidP="006A0091">
      <w:pPr>
        <w:rPr>
          <w:rFonts w:ascii="Times New Roman" w:hAnsi="Times New Roman" w:cs="Times New Roman"/>
        </w:rPr>
      </w:pP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color w:val="003399"/>
          <w:sz w:val="24"/>
          <w:szCs w:val="24"/>
        </w:rPr>
      </w:pPr>
    </w:p>
    <w:p w:rsidR="006A0091" w:rsidRPr="002C3A92" w:rsidRDefault="006A0091" w:rsidP="006A0091">
      <w:pPr>
        <w:rPr>
          <w:rFonts w:ascii="Times New Roman" w:hAnsi="Times New Roman" w:cs="Times New Roman"/>
        </w:rPr>
      </w:pPr>
      <w:r w:rsidRPr="002C3A92">
        <w:rPr>
          <w:rFonts w:ascii="Times New Roman" w:hAnsi="Times New Roman" w:cs="Times New Roman"/>
          <w:b/>
          <w:color w:val="003399"/>
          <w:sz w:val="24"/>
          <w:szCs w:val="24"/>
        </w:rPr>
        <w:t>A.1.4. İç Kalite Güvencesi Mekanizmaları</w:t>
      </w:r>
      <w:r w:rsidRPr="002C3A92">
        <w:rPr>
          <w:rFonts w:ascii="Times New Roman" w:hAnsi="Times New Roman" w:cs="Times New Roman"/>
          <w:color w:val="003399"/>
        </w:rPr>
        <w:t xml:space="preserve"> </w:t>
      </w: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pStyle w:val="GvdeMetni"/>
        <w:tabs>
          <w:tab w:val="left" w:pos="142"/>
          <w:tab w:val="center" w:pos="4652"/>
        </w:tabs>
        <w:spacing w:before="240"/>
        <w:jc w:val="both"/>
        <w:rPr>
          <w:rFonts w:cs="Times New Roman"/>
          <w:b/>
          <w:bCs/>
          <w:iCs/>
          <w:color w:val="003399"/>
        </w:rPr>
      </w:pPr>
      <w:r w:rsidRPr="002C3A92">
        <w:rPr>
          <w:rFonts w:cs="Times New Roman"/>
          <w:b/>
          <w:bCs/>
          <w:iCs/>
          <w:color w:val="003399"/>
        </w:rPr>
        <w:t>SONUÇ VE DEĞERLENDİRME</w:t>
      </w:r>
    </w:p>
    <w:p w:rsidR="00C94C5E" w:rsidRPr="002C3A92" w:rsidRDefault="004B25E9" w:rsidP="00C94C5E">
      <w:pPr>
        <w:pStyle w:val="GvdeMetni"/>
        <w:tabs>
          <w:tab w:val="left" w:pos="142"/>
          <w:tab w:val="center" w:pos="4652"/>
        </w:tabs>
        <w:spacing w:before="240"/>
        <w:jc w:val="both"/>
        <w:rPr>
          <w:rFonts w:cs="Times New Roman"/>
          <w:iCs/>
        </w:rPr>
      </w:pPr>
      <w:r>
        <w:rPr>
          <w:rFonts w:cs="Times New Roman"/>
          <w:iCs/>
        </w:rPr>
        <w:t>Yüksekokulun</w:t>
      </w:r>
      <w:r w:rsidR="006A0091" w:rsidRPr="002C3A92">
        <w:rPr>
          <w:rFonts w:cs="Times New Roman"/>
          <w:iCs/>
        </w:rPr>
        <w:t xml:space="preserve"> güçlü yönleri ile iyileşmeye açık yönlerinin “Liderlik, Yönetişim ve </w:t>
      </w:r>
      <w:r w:rsidR="006A0091" w:rsidRPr="002C3A92">
        <w:rPr>
          <w:rFonts w:cs="Times New Roman"/>
          <w:bCs/>
          <w:iCs/>
        </w:rPr>
        <w:t xml:space="preserve">Kalite”, “Eğitim ve Öğretim”, “Araştırma ve Geliştirme” ve “Toplumsal Katkı” </w:t>
      </w:r>
      <w:r w:rsidR="006A0091" w:rsidRPr="002C3A92">
        <w:rPr>
          <w:rFonts w:cs="Times New Roman"/>
          <w:iCs/>
        </w:rPr>
        <w:t xml:space="preserve">başlıkları altında </w:t>
      </w:r>
      <w:r w:rsidR="006A0091" w:rsidRPr="002C3A92">
        <w:rPr>
          <w:rFonts w:cs="Times New Roman"/>
          <w:iCs/>
          <w:u w:val="single"/>
        </w:rPr>
        <w:t>özet maddeler halinde</w:t>
      </w:r>
      <w:r w:rsidR="006A0091" w:rsidRPr="002C3A92">
        <w:rPr>
          <w:rFonts w:cs="Times New Roman"/>
          <w:iCs/>
        </w:rPr>
        <w:t xml:space="preserve">  sunulması beklenmektedir.  </w:t>
      </w:r>
    </w:p>
    <w:p w:rsidR="00C94C5E" w:rsidRDefault="006A0091" w:rsidP="00C94C5E">
      <w:pPr>
        <w:pStyle w:val="GvdeMetni"/>
        <w:tabs>
          <w:tab w:val="left" w:pos="142"/>
          <w:tab w:val="center" w:pos="4652"/>
        </w:tabs>
        <w:spacing w:before="240"/>
        <w:ind w:left="142" w:right="63"/>
        <w:jc w:val="both"/>
        <w:rPr>
          <w:rFonts w:cs="Times New Roman"/>
          <w:b/>
          <w:iCs/>
          <w:u w:val="single"/>
        </w:rPr>
      </w:pPr>
      <w:r w:rsidRPr="002C3A92">
        <w:rPr>
          <w:rFonts w:cs="Times New Roman"/>
          <w:b/>
          <w:iCs/>
          <w:u w:val="single"/>
        </w:rPr>
        <w:t>Açıklama:</w:t>
      </w:r>
    </w:p>
    <w:p w:rsidR="006A0091" w:rsidRDefault="006A0091" w:rsidP="000A0AB6">
      <w:pPr>
        <w:pStyle w:val="GvdeMetni"/>
        <w:numPr>
          <w:ilvl w:val="0"/>
          <w:numId w:val="36"/>
        </w:numPr>
        <w:tabs>
          <w:tab w:val="left" w:pos="142"/>
          <w:tab w:val="center" w:pos="4652"/>
        </w:tabs>
        <w:spacing w:before="240"/>
        <w:ind w:right="63"/>
        <w:jc w:val="both"/>
        <w:rPr>
          <w:rFonts w:cs="Times New Roman"/>
          <w:iCs/>
        </w:rPr>
      </w:pPr>
      <w:r w:rsidRPr="002C3A92">
        <w:rPr>
          <w:rFonts w:cs="Times New Roman"/>
          <w:iCs/>
        </w:rPr>
        <w:t>A, B, C ve D bölümlerinin yazımında Birim İç Değerlendirme Raporu Hazırlama Kılavuzundaki açıklamalar dikkate alınacaktır.</w:t>
      </w:r>
    </w:p>
    <w:p w:rsidR="006A0091" w:rsidRDefault="006A0091" w:rsidP="006A0091">
      <w:pPr>
        <w:pStyle w:val="GvdeMetni"/>
        <w:tabs>
          <w:tab w:val="left" w:pos="142"/>
          <w:tab w:val="center" w:pos="4652"/>
        </w:tabs>
        <w:spacing w:before="240"/>
        <w:ind w:left="0" w:right="63"/>
        <w:jc w:val="both"/>
        <w:rPr>
          <w:rFonts w:eastAsia="MS PGothic" w:cs="Times New Roman"/>
        </w:rPr>
      </w:pPr>
    </w:p>
    <w:p w:rsidR="00C94C5E" w:rsidRPr="002C3A92" w:rsidRDefault="00C94C5E" w:rsidP="006A0091">
      <w:pPr>
        <w:pStyle w:val="GvdeMetni"/>
        <w:tabs>
          <w:tab w:val="left" w:pos="142"/>
          <w:tab w:val="center" w:pos="4652"/>
        </w:tabs>
        <w:spacing w:before="240"/>
        <w:ind w:left="0" w:right="63"/>
        <w:jc w:val="both"/>
        <w:rPr>
          <w:rFonts w:eastAsia="MS PGothic" w:cs="Times New Roman"/>
        </w:rPr>
        <w:sectPr w:rsidR="00C94C5E" w:rsidRPr="002C3A92" w:rsidSect="006A0091">
          <w:headerReference w:type="default" r:id="rId11"/>
          <w:footerReference w:type="default" r:id="rId12"/>
          <w:pgSz w:w="11910" w:h="16840"/>
          <w:pgMar w:top="180" w:right="740" w:bottom="160" w:left="840" w:header="0" w:footer="652" w:gutter="0"/>
          <w:cols w:space="708"/>
          <w:docGrid w:linePitch="299"/>
        </w:sectPr>
      </w:pPr>
    </w:p>
    <w:bookmarkEnd w:id="2"/>
    <w:bookmarkEnd w:id="3"/>
    <w:p w:rsidR="006A0091" w:rsidRPr="002C3A92" w:rsidRDefault="006A0091" w:rsidP="006A0091">
      <w:pPr>
        <w:pStyle w:val="GvdeMetni"/>
        <w:tabs>
          <w:tab w:val="left" w:pos="142"/>
          <w:tab w:val="center" w:pos="4652"/>
        </w:tabs>
        <w:spacing w:before="240"/>
        <w:ind w:left="0"/>
        <w:rPr>
          <w:rFonts w:cs="Times New Roman"/>
          <w:b/>
          <w:bCs/>
          <w:iCs/>
          <w:color w:val="2E74B5" w:themeColor="accent1" w:themeShade="BF"/>
          <w:sz w:val="22"/>
          <w:szCs w:val="2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89"/>
        <w:gridCol w:w="1949"/>
        <w:gridCol w:w="2009"/>
        <w:gridCol w:w="1963"/>
        <w:gridCol w:w="1956"/>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18"/>
              <w:ind w:right="96"/>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5"/>
        </w:trPr>
        <w:tc>
          <w:tcPr>
            <w:tcW w:w="16016"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A.1. Liderlik ve Kalite</w:t>
            </w:r>
          </w:p>
          <w:p w:rsidR="006A0091" w:rsidRPr="002C3A92" w:rsidRDefault="004B25E9" w:rsidP="006A0091">
            <w:pPr>
              <w:pStyle w:val="TableParagraph"/>
              <w:spacing w:before="4" w:line="308" w:lineRule="exact"/>
              <w:ind w:left="107" w:right="92"/>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kurumsal dönüşümünü sağlayacak yönetim modeline sahip olmalı, liderlik yaklaşımları uygulamalı, iç kalite güvence mekanizmalarını oluşturmalı ve kalite güvence kültürünü içselleştirmelidir.</w:t>
            </w:r>
          </w:p>
        </w:tc>
      </w:tr>
      <w:tr w:rsidR="006A0091" w:rsidRPr="002C3A92" w:rsidTr="006A0091">
        <w:trPr>
          <w:trHeight w:val="309"/>
        </w:trPr>
        <w:tc>
          <w:tcPr>
            <w:tcW w:w="5950" w:type="dxa"/>
            <w:shd w:val="clear" w:color="auto" w:fill="FFC9DE"/>
          </w:tcPr>
          <w:p w:rsidR="006A0091" w:rsidRPr="002C3A92" w:rsidRDefault="006A0091" w:rsidP="006A0091">
            <w:pPr>
              <w:pStyle w:val="TableParagraph"/>
              <w:rPr>
                <w:rFonts w:ascii="Times New Roman" w:hAnsi="Times New Roman" w:cs="Times New Roman"/>
              </w:rPr>
            </w:pPr>
          </w:p>
        </w:tc>
        <w:tc>
          <w:tcPr>
            <w:tcW w:w="2189"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1</w:t>
            </w:r>
          </w:p>
        </w:tc>
        <w:tc>
          <w:tcPr>
            <w:tcW w:w="1949"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2</w:t>
            </w:r>
          </w:p>
        </w:tc>
        <w:tc>
          <w:tcPr>
            <w:tcW w:w="2009"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1963"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4</w:t>
            </w:r>
          </w:p>
        </w:tc>
        <w:tc>
          <w:tcPr>
            <w:tcW w:w="1956" w:type="dxa"/>
            <w:shd w:val="clear" w:color="auto" w:fill="FFC9DE"/>
          </w:tcPr>
          <w:p w:rsidR="006A0091" w:rsidRPr="002C3A92" w:rsidRDefault="006A0091" w:rsidP="006A0091">
            <w:pPr>
              <w:pStyle w:val="TableParagraph"/>
              <w:spacing w:line="265" w:lineRule="exact"/>
              <w:ind w:left="2"/>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89" w:type="dxa"/>
            <w:vMerge w:val="restart"/>
            <w:shd w:val="clear" w:color="auto" w:fill="FDE8EE"/>
          </w:tcPr>
          <w:p w:rsidR="006A0091" w:rsidRPr="002C3A92" w:rsidRDefault="004B25E9" w:rsidP="006A0091">
            <w:pPr>
              <w:pStyle w:val="TableParagraph"/>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misyonuyla</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uyumlu ve stratejik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hedeflerini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gerçekleştirmeyi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 bir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yönetişim modeli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yapılanması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1949" w:type="dxa"/>
            <w:tcBorders>
              <w:bottom w:val="nil"/>
            </w:tcBorders>
            <w:shd w:val="clear" w:color="auto" w:fill="FDCEDD"/>
          </w:tcPr>
          <w:p w:rsidR="006A0091" w:rsidRPr="002C3A92" w:rsidRDefault="004B25E9" w:rsidP="006A0091">
            <w:pPr>
              <w:pStyle w:val="TableParagraph"/>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misyon</w:t>
            </w:r>
          </w:p>
        </w:tc>
        <w:tc>
          <w:tcPr>
            <w:tcW w:w="2009" w:type="dxa"/>
            <w:vMerge w:val="restart"/>
            <w:shd w:val="clear" w:color="auto" w:fill="E7A2B8"/>
          </w:tcPr>
          <w:p w:rsidR="006A0091" w:rsidRPr="002C3A92" w:rsidRDefault="004B25E9" w:rsidP="006A0091">
            <w:pPr>
              <w:pStyle w:val="TableParagraph"/>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yönetişim</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 birim</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alanların genelini</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kapsayacak şekilde</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faaliyet</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göstermektedir.</w:t>
            </w:r>
          </w:p>
        </w:tc>
        <w:tc>
          <w:tcPr>
            <w:tcW w:w="1963" w:type="dxa"/>
            <w:vMerge w:val="restart"/>
            <w:shd w:val="clear" w:color="auto" w:fill="DE829E"/>
          </w:tcPr>
          <w:p w:rsidR="006A0091" w:rsidRPr="002C3A92" w:rsidRDefault="004B25E9" w:rsidP="006A0091">
            <w:pPr>
              <w:pStyle w:val="TableParagraph"/>
              <w:ind w:left="104"/>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yönetişim</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yapılanmasına</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ilişkin uygulamaları</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56" w:type="dxa"/>
            <w:tcBorders>
              <w:bottom w:val="nil"/>
            </w:tcBorders>
            <w:shd w:val="clear" w:color="auto" w:fill="D77192"/>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A.1.1. Yönetişim modeli ve idari yapı</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stratejik</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val="restart"/>
            <w:tcBorders>
              <w:top w:val="nil"/>
            </w:tcBorders>
            <w:shd w:val="clear" w:color="auto" w:fill="D77192"/>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hedeflerine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val="restart"/>
            <w:tcBorders>
              <w:top w:val="nil"/>
            </w:tcBorders>
          </w:tcPr>
          <w:p w:rsidR="006A0091" w:rsidRPr="002C3A92" w:rsidRDefault="004B25E9" w:rsidP="006A0091">
            <w:pPr>
              <w:pStyle w:val="TableParagraph"/>
              <w:spacing w:line="267" w:lineRule="exact"/>
              <w:ind w:left="107" w:right="90"/>
              <w:jc w:val="both"/>
              <w:rPr>
                <w:rFonts w:ascii="Times New Roman" w:hAnsi="Times New Roman" w:cs="Times New Roman"/>
              </w:rPr>
            </w:pPr>
            <w:r>
              <w:rPr>
                <w:rFonts w:ascii="Times New Roman" w:hAnsi="Times New Roman" w:cs="Times New Roman"/>
              </w:rPr>
              <w:t>Yüksekokuldaki</w:t>
            </w:r>
            <w:r w:rsidR="006A0091" w:rsidRPr="002C3A92">
              <w:rPr>
                <w:rFonts w:ascii="Times New Roman" w:hAnsi="Times New Roman" w:cs="Times New Roman"/>
              </w:rPr>
              <w:t xml:space="preserve"> yönetişim modeli ve idari yapı (yasal düzenlemeler çerçevesinde kurumsal yaklaşım, gelenekler, tercihler); karar verme mekanizmaları, kontrol ve denge unsurları; kurulların çok sesliliği ve bağımsız hareket kabiliyeti, paydaşların temsil edilmesi; öngörülen yönetişim modeli ile gerçekleşmenin karşılaştırılması, modelin kurumsallığı ve sürekliliği yerleşmiş ve benimsenmiştir. Organizasyon şeması ve bağlı olma/rapor verme ilişkileri; görev tanımları, iş akış süreçleri vardır ve gerçeği yansıtmaktadır; ayrıca bunlar yayımlanmış ve işleyişin paydaşlarca bilinirliği sağlanmıştır.</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ulaşmasını</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güvence altına alan</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ve süreçleriyle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tcBorders>
              <w:bottom w:val="nil"/>
            </w:tcBorders>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tcBorders>
              <w:bottom w:val="nil"/>
            </w:tcBorders>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uyumlu yönetim</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 idari</w:t>
            </w:r>
          </w:p>
        </w:tc>
        <w:tc>
          <w:tcPr>
            <w:tcW w:w="2009" w:type="dxa"/>
            <w:vMerge/>
            <w:tcBorders>
              <w:bottom w:val="nil"/>
            </w:tcBorders>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tcBorders>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belirlenmiştir.</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3"/>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tcBorders>
            <w:shd w:val="clear" w:color="auto" w:fill="FDE8EE"/>
          </w:tcPr>
          <w:p w:rsidR="006A0091" w:rsidRPr="002C3A92" w:rsidRDefault="006A0091" w:rsidP="006A0091">
            <w:pPr>
              <w:pStyle w:val="TableParagraph"/>
              <w:rPr>
                <w:rFonts w:ascii="Times New Roman" w:hAnsi="Times New Roman" w:cs="Times New Roman"/>
                <w:sz w:val="18"/>
              </w:rPr>
            </w:pPr>
          </w:p>
        </w:tc>
        <w:tc>
          <w:tcPr>
            <w:tcW w:w="1949" w:type="dxa"/>
            <w:tcBorders>
              <w:top w:val="nil"/>
            </w:tcBorders>
            <w:shd w:val="clear" w:color="auto" w:fill="FDCEDD"/>
          </w:tcPr>
          <w:p w:rsidR="006A0091" w:rsidRPr="002C3A92" w:rsidRDefault="006A0091" w:rsidP="006A0091">
            <w:pPr>
              <w:pStyle w:val="TableParagraph"/>
              <w:rPr>
                <w:rFonts w:ascii="Times New Roman" w:hAnsi="Times New Roman" w:cs="Times New Roman"/>
                <w:sz w:val="18"/>
              </w:rPr>
            </w:pPr>
          </w:p>
        </w:tc>
        <w:tc>
          <w:tcPr>
            <w:tcW w:w="2009" w:type="dxa"/>
            <w:tcBorders>
              <w:top w:val="nil"/>
            </w:tcBorders>
            <w:shd w:val="clear" w:color="auto" w:fill="E7A2B8"/>
          </w:tcPr>
          <w:p w:rsidR="006A0091" w:rsidRPr="002C3A92" w:rsidRDefault="006A0091" w:rsidP="006A0091">
            <w:pPr>
              <w:pStyle w:val="TableParagraph"/>
              <w:rPr>
                <w:rFonts w:ascii="Times New Roman" w:hAnsi="Times New Roman" w:cs="Times New Roman"/>
                <w:sz w:val="18"/>
              </w:rPr>
            </w:pPr>
          </w:p>
        </w:tc>
        <w:tc>
          <w:tcPr>
            <w:tcW w:w="1963" w:type="dxa"/>
            <w:tcBorders>
              <w:top w:val="nil"/>
            </w:tcBorders>
            <w:shd w:val="clear" w:color="auto" w:fill="DE829E"/>
          </w:tcPr>
          <w:p w:rsidR="006A0091" w:rsidRPr="002C3A92" w:rsidRDefault="006A0091" w:rsidP="006A0091">
            <w:pPr>
              <w:pStyle w:val="TableParagraph"/>
              <w:rPr>
                <w:rFonts w:ascii="Times New Roman" w:hAnsi="Times New Roman" w:cs="Times New Roman"/>
                <w:sz w:val="18"/>
              </w:rPr>
            </w:pPr>
          </w:p>
        </w:tc>
        <w:tc>
          <w:tcPr>
            <w:tcW w:w="1956" w:type="dxa"/>
            <w:tcBorders>
              <w:top w:val="nil"/>
            </w:tcBorders>
            <w:shd w:val="clear" w:color="auto" w:fill="D77192"/>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541"/>
        </w:trPr>
        <w:tc>
          <w:tcPr>
            <w:tcW w:w="5950" w:type="dxa"/>
            <w:vMerge/>
            <w:tcBorders>
              <w:bottom w:val="single" w:sz="4" w:space="0" w:color="000000"/>
            </w:tcBorders>
          </w:tcPr>
          <w:p w:rsidR="006A0091" w:rsidRPr="002C3A92" w:rsidRDefault="006A0091" w:rsidP="006A0091">
            <w:pPr>
              <w:pStyle w:val="TableParagraph"/>
              <w:spacing w:line="249" w:lineRule="exact"/>
              <w:ind w:left="107"/>
              <w:rPr>
                <w:rFonts w:ascii="Times New Roman" w:hAnsi="Times New Roman" w:cs="Times New Roman"/>
              </w:rPr>
            </w:pPr>
          </w:p>
        </w:tc>
        <w:tc>
          <w:tcPr>
            <w:tcW w:w="10066" w:type="dxa"/>
            <w:gridSpan w:val="5"/>
            <w:tcBorders>
              <w:bottom w:val="single" w:sz="4" w:space="0" w:color="000000"/>
            </w:tcBorders>
            <w:shd w:val="clear" w:color="auto" w:fill="E4ADC0"/>
          </w:tcPr>
          <w:p w:rsidR="006A0091" w:rsidRPr="002C3A92" w:rsidRDefault="006A0091" w:rsidP="006A0091">
            <w:pPr>
              <w:pStyle w:val="TableParagraph"/>
              <w:spacing w:before="7"/>
              <w:rPr>
                <w:rFonts w:ascii="Times New Roman" w:hAnsi="Times New Roman" w:cs="Times New Roman"/>
                <w:sz w:val="26"/>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modeli ve organizasyon şeması</w:t>
            </w:r>
          </w:p>
          <w:p w:rsidR="006A0091" w:rsidRPr="002C3A92" w:rsidRDefault="004B25E9"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Yüksekokulun</w:t>
            </w:r>
            <w:r w:rsidR="006A0091" w:rsidRPr="002C3A92">
              <w:rPr>
                <w:rFonts w:ascii="Times New Roman" w:hAnsi="Times New Roman" w:cs="Times New Roman"/>
                <w:i/>
                <w:sz w:val="20"/>
              </w:rPr>
              <w:t xml:space="preserve"> yönetişim ve idari alanlarla ilgili politikasını ve stratejik amaçlarını uyguladığına dair uygulamalar/kanıtlar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ve organizasyonel yapılanma uygulamalarına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pgSz w:w="16840" w:h="11910" w:orient="landscape"/>
          <w:pgMar w:top="7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7"/>
        <w:gridCol w:w="2121"/>
        <w:gridCol w:w="1915"/>
        <w:gridCol w:w="1963"/>
        <w:gridCol w:w="2462"/>
        <w:gridCol w:w="1920"/>
      </w:tblGrid>
      <w:tr w:rsidR="006A0091" w:rsidRPr="002C3A92" w:rsidTr="006A0091">
        <w:trPr>
          <w:trHeight w:val="424"/>
        </w:trPr>
        <w:tc>
          <w:tcPr>
            <w:tcW w:w="16028"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19"/>
        </w:trPr>
        <w:tc>
          <w:tcPr>
            <w:tcW w:w="16028"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6"/>
        </w:trPr>
        <w:tc>
          <w:tcPr>
            <w:tcW w:w="5647"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1</w:t>
            </w:r>
          </w:p>
        </w:tc>
        <w:tc>
          <w:tcPr>
            <w:tcW w:w="1915"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2</w:t>
            </w:r>
          </w:p>
        </w:tc>
        <w:tc>
          <w:tcPr>
            <w:tcW w:w="1963"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8"/>
              <w:jc w:val="center"/>
              <w:rPr>
                <w:rFonts w:ascii="Times New Roman" w:hAnsi="Times New Roman" w:cs="Times New Roman"/>
                <w:b/>
              </w:rPr>
            </w:pPr>
            <w:r w:rsidRPr="002C3A92">
              <w:rPr>
                <w:rFonts w:ascii="Times New Roman" w:hAnsi="Times New Roman" w:cs="Times New Roman"/>
                <w:b/>
              </w:rPr>
              <w:t>4</w:t>
            </w:r>
          </w:p>
        </w:tc>
        <w:tc>
          <w:tcPr>
            <w:tcW w:w="1920"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647" w:type="dxa"/>
            <w:tcBorders>
              <w:bottom w:val="nil"/>
            </w:tcBorders>
          </w:tcPr>
          <w:p w:rsidR="006A0091" w:rsidRPr="002C3A92" w:rsidRDefault="006A0091" w:rsidP="006A0091">
            <w:pPr>
              <w:pStyle w:val="TableParagraph"/>
              <w:rPr>
                <w:rFonts w:ascii="Times New Roman" w:hAnsi="Times New Roman" w:cs="Times New Roman"/>
              </w:rPr>
            </w:pPr>
          </w:p>
        </w:tc>
        <w:tc>
          <w:tcPr>
            <w:tcW w:w="2121" w:type="dxa"/>
            <w:tcBorders>
              <w:bottom w:val="nil"/>
            </w:tcBorders>
            <w:shd w:val="clear" w:color="auto" w:fill="FCDFE8"/>
          </w:tcPr>
          <w:p w:rsidR="006A0091" w:rsidRPr="002C3A92" w:rsidRDefault="004B25E9" w:rsidP="006A0091">
            <w:pPr>
              <w:pStyle w:val="TableParagraph"/>
              <w:spacing w:before="4"/>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kalite</w:t>
            </w:r>
          </w:p>
        </w:tc>
        <w:tc>
          <w:tcPr>
            <w:tcW w:w="1915" w:type="dxa"/>
            <w:vMerge w:val="restart"/>
            <w:shd w:val="clear" w:color="auto" w:fill="FDCEDD"/>
          </w:tcPr>
          <w:p w:rsidR="006A0091" w:rsidRPr="002C3A92" w:rsidRDefault="004B25E9" w:rsidP="006A0091">
            <w:pPr>
              <w:pStyle w:val="TableParagraph"/>
              <w:spacing w:before="4"/>
              <w:ind w:left="108"/>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liderlerin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kalite güvencesi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sisteminin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içselleştirilmesi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konusunda</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sahipliği ve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motivasyonu</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1963" w:type="dxa"/>
            <w:vMerge w:val="restart"/>
            <w:shd w:val="clear" w:color="auto" w:fill="E49BB1"/>
          </w:tcPr>
          <w:p w:rsidR="006A0091" w:rsidRPr="002C3A92" w:rsidRDefault="004B25E9" w:rsidP="006A0091">
            <w:pPr>
              <w:pStyle w:val="TableParagraph"/>
              <w:spacing w:before="4"/>
              <w:ind w:left="108"/>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yayılmış, kalite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güvencesi sistemi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kültürünün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gelişimini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destekleyen etkin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liderlik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2462" w:type="dxa"/>
            <w:vMerge w:val="restart"/>
            <w:shd w:val="clear" w:color="auto" w:fill="DE829E"/>
          </w:tcPr>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 xml:space="preserve">Liderlik uygulamaları </w:t>
            </w:r>
          </w:p>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Ve bu uygulamaların kalite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güvencesi sistemi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kültürünün gelişimine</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katkısı izlenmekte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bağlı iyileştirmeler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gerçekleştirilmektedir.</w:t>
            </w:r>
          </w:p>
        </w:tc>
        <w:tc>
          <w:tcPr>
            <w:tcW w:w="1920" w:type="dxa"/>
            <w:tcBorders>
              <w:bottom w:val="nil"/>
            </w:tcBorders>
            <w:shd w:val="clear" w:color="auto" w:fill="D77192"/>
          </w:tcPr>
          <w:p w:rsidR="006A0091" w:rsidRPr="002C3A92" w:rsidRDefault="006A0091" w:rsidP="006A0091">
            <w:pPr>
              <w:pStyle w:val="TableParagraph"/>
              <w:spacing w:before="4"/>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64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1" w:type="dxa"/>
            <w:vMerge w:val="restart"/>
            <w:tcBorders>
              <w:top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güvencesi sisteminin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yönetilmesi ve kalite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içselleştirilmesini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destekleyen etkin bir</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liderlik yaklaşımı</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bulunmamaktadır.</w:t>
            </w: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647" w:type="dxa"/>
            <w:vMerge w:val="restart"/>
            <w:tcBorders>
              <w:top w:val="nil"/>
            </w:tcBorders>
          </w:tcPr>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A.1.2. Liderlik</w:t>
            </w:r>
          </w:p>
          <w:p w:rsidR="006A0091" w:rsidRPr="002C3A92" w:rsidRDefault="006A0091" w:rsidP="006A0091">
            <w:pPr>
              <w:pStyle w:val="TableParagraph"/>
              <w:ind w:left="107"/>
              <w:rPr>
                <w:rFonts w:ascii="Times New Roman" w:hAnsi="Times New Roman" w:cs="Times New Roman"/>
                <w:b/>
              </w:rPr>
            </w:pPr>
          </w:p>
          <w:p w:rsidR="006A0091" w:rsidRPr="002C3A92" w:rsidRDefault="004B25E9" w:rsidP="006A0091">
            <w:pPr>
              <w:pStyle w:val="TableParagraph"/>
              <w:tabs>
                <w:tab w:val="left" w:pos="4224"/>
              </w:tabs>
              <w:spacing w:line="268" w:lineRule="exact"/>
              <w:ind w:left="107" w:right="343"/>
              <w:jc w:val="both"/>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Dekanın ve süreç liderlerinin yükseköğretim ekosistemindeki değişim, belirsizlik ve karmaşıklığı dikkate alan bir kalite güvencesi sistemi ve kültürü oluşturma konusunda sahipliği ve motivasyonu yüksektir. Bu süreçler çevik bir liderlik yaklaşımıyla yönetilmektedir</w:t>
            </w:r>
          </w:p>
          <w:p w:rsidR="006A0091" w:rsidRPr="002C3A92" w:rsidRDefault="006A0091" w:rsidP="006A0091">
            <w:pPr>
              <w:pStyle w:val="TableParagraph"/>
              <w:tabs>
                <w:tab w:val="left" w:pos="4224"/>
              </w:tabs>
              <w:spacing w:line="268" w:lineRule="exact"/>
              <w:ind w:left="107" w:right="343"/>
              <w:jc w:val="both"/>
              <w:rPr>
                <w:rFonts w:ascii="Times New Roman" w:hAnsi="Times New Roman" w:cs="Times New Roman"/>
              </w:rPr>
            </w:pPr>
          </w:p>
          <w:p w:rsidR="006A0091" w:rsidRPr="002C3A92" w:rsidRDefault="004B25E9" w:rsidP="006A0091">
            <w:pPr>
              <w:pStyle w:val="TableParagraph"/>
              <w:tabs>
                <w:tab w:val="left" w:pos="1276"/>
                <w:tab w:val="left" w:pos="2111"/>
                <w:tab w:val="left" w:pos="3004"/>
                <w:tab w:val="left" w:pos="3445"/>
                <w:tab w:val="left" w:pos="4890"/>
              </w:tabs>
              <w:ind w:left="107" w:right="343"/>
              <w:jc w:val="both"/>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liderlik anlayışı ve koordinasyon kültürü yerleşmiştir. Liderler </w:t>
            </w:r>
            <w:bookmarkStart w:id="4" w:name="_GoBack"/>
            <w:bookmarkEnd w:id="4"/>
            <w:r>
              <w:rPr>
                <w:rFonts w:ascii="Times New Roman" w:hAnsi="Times New Roman" w:cs="Times New Roman"/>
              </w:rPr>
              <w:t>Yüksekokulun</w:t>
            </w:r>
            <w:r w:rsidR="006A0091" w:rsidRPr="002C3A92">
              <w:rPr>
                <w:rFonts w:ascii="Times New Roman" w:hAnsi="Times New Roman" w:cs="Times New Roman"/>
              </w:rPr>
              <w:t xml:space="preserve"> değerleri ve hedefleri doğrultusunda stratejilerinin yanı sıra; yetki paylaşımını, ilişkileri, zamanı, kurumsal motivasyon ve stresi de etkin ve dengeli biçimde yönetmektedir.</w:t>
            </w:r>
          </w:p>
          <w:p w:rsidR="006A0091" w:rsidRPr="002C3A92" w:rsidRDefault="006A0091" w:rsidP="006A0091">
            <w:pPr>
              <w:pStyle w:val="TableParagraph"/>
              <w:spacing w:line="250" w:lineRule="exact"/>
              <w:ind w:left="107" w:right="343"/>
              <w:jc w:val="both"/>
              <w:rPr>
                <w:rFonts w:ascii="Times New Roman" w:hAnsi="Times New Roman" w:cs="Times New Roman"/>
              </w:rPr>
            </w:pPr>
          </w:p>
          <w:p w:rsidR="006A0091" w:rsidRPr="002C3A92" w:rsidRDefault="004B25E9" w:rsidP="006A0091">
            <w:pPr>
              <w:pStyle w:val="TableParagraph"/>
              <w:spacing w:line="264" w:lineRule="exact"/>
              <w:ind w:left="107" w:right="343"/>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ile </w:t>
            </w:r>
            <w:r>
              <w:rPr>
                <w:rFonts w:ascii="Times New Roman" w:hAnsi="Times New Roman" w:cs="Times New Roman"/>
              </w:rPr>
              <w:t>Yüksekokul</w:t>
            </w:r>
            <w:r w:rsidR="006A0091" w:rsidRPr="002C3A92">
              <w:rPr>
                <w:rFonts w:ascii="Times New Roman" w:hAnsi="Times New Roman" w:cs="Times New Roman"/>
              </w:rPr>
              <w:t xml:space="preserve"> yönetimi arasında etkin bir iletişim ağı oluşturulmuştur.</w:t>
            </w:r>
          </w:p>
          <w:p w:rsidR="006A0091" w:rsidRPr="002C3A92" w:rsidRDefault="006A0091" w:rsidP="006A0091">
            <w:pPr>
              <w:pStyle w:val="TableParagraph"/>
              <w:spacing w:line="264" w:lineRule="exact"/>
              <w:ind w:left="107" w:right="343"/>
              <w:jc w:val="both"/>
              <w:rPr>
                <w:rFonts w:ascii="Times New Roman" w:hAnsi="Times New Roman" w:cs="Times New Roman"/>
              </w:rPr>
            </w:pPr>
          </w:p>
          <w:p w:rsidR="006A0091" w:rsidRPr="002C3A92" w:rsidRDefault="006A0091" w:rsidP="006A0091">
            <w:pPr>
              <w:pStyle w:val="TableParagraph"/>
              <w:tabs>
                <w:tab w:val="left" w:pos="1043"/>
                <w:tab w:val="left" w:pos="2100"/>
                <w:tab w:val="left" w:pos="2594"/>
                <w:tab w:val="left" w:pos="3374"/>
                <w:tab w:val="left" w:pos="4545"/>
              </w:tabs>
              <w:spacing w:line="250" w:lineRule="exact"/>
              <w:ind w:left="107" w:right="343"/>
              <w:jc w:val="both"/>
              <w:rPr>
                <w:rFonts w:ascii="Times New Roman" w:hAnsi="Times New Roman" w:cs="Times New Roman"/>
              </w:rPr>
            </w:pPr>
            <w:r w:rsidRPr="002C3A92">
              <w:rPr>
                <w:rFonts w:ascii="Times New Roman" w:hAnsi="Times New Roman" w:cs="Times New Roman"/>
              </w:rPr>
              <w:t>Liderlik süreçleri ve kalite güvencesi kültürünün içselleştirilmesi sürekli değerlendirilmektedir.</w:t>
            </w: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tcBorders>
              <w:bottom w:val="nil"/>
            </w:tcBorders>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tcBorders>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tcBorders>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tcBorders>
              <w:bottom w:val="nil"/>
            </w:tcBorders>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6"/>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15"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1963"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920"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3133"/>
        </w:trPr>
        <w:tc>
          <w:tcPr>
            <w:tcW w:w="5647"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381"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Kalite güvencesi kültürünü geliştirmek üzere yapılan planlamalar ve uygulamalar</w:t>
            </w:r>
          </w:p>
          <w:p w:rsidR="006A0091" w:rsidRPr="002C3A92" w:rsidRDefault="004B25E9"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Yüksekokulun</w:t>
            </w:r>
            <w:r w:rsidR="006A0091" w:rsidRPr="002C3A92">
              <w:rPr>
                <w:rFonts w:ascii="Times New Roman" w:hAnsi="Times New Roman" w:cs="Times New Roman"/>
                <w:i/>
                <w:sz w:val="20"/>
              </w:rPr>
              <w:t xml:space="preserve"> yöneticilerinin liderlik özelliklerini ve yetkinliklerini ölçmek ve izlemek için kullanılan yöntemler, elde edilen izleme sonuçları ve bağlı iyileştirmeler</w:t>
            </w:r>
          </w:p>
          <w:p w:rsidR="006A0091" w:rsidRPr="002C3A92" w:rsidRDefault="004B25E9"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Yüksekokuldaki</w:t>
            </w:r>
            <w:r w:rsidR="006A0091" w:rsidRPr="002C3A92">
              <w:rPr>
                <w:rFonts w:ascii="Times New Roman" w:hAnsi="Times New Roman" w:cs="Times New Roman"/>
                <w:i/>
                <w:sz w:val="20"/>
              </w:rPr>
              <w:t xml:space="preserve"> kalite kültürünün gelişimini ölçmek ve izlemek için kullanılan yöntemler, elde edilen izleme sonuçları ve bağlı iyileştirmeler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9200" behindDoc="1" locked="0" layoutInCell="1" allowOverlap="1" wp14:anchorId="15E49CDA" wp14:editId="7E620F2A">
                <wp:simplePos x="0" y="0"/>
                <wp:positionH relativeFrom="page">
                  <wp:posOffset>6264910</wp:posOffset>
                </wp:positionH>
                <wp:positionV relativeFrom="page">
                  <wp:posOffset>852170</wp:posOffset>
                </wp:positionV>
                <wp:extent cx="155575" cy="152400"/>
                <wp:effectExtent l="0" t="4445" r="0" b="0"/>
                <wp:wrapNone/>
                <wp:docPr id="49" name="Metin Kutusu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49CDA" id="Metin Kutusu 49" o:spid="_x0000_s1027" type="#_x0000_t202" style="position:absolute;margin-left:493.3pt;margin-top:67.1pt;width:12.25pt;height:12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ruMtgIAALU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cBBhxEkDPbqjmnH0sdOd6hBsQ436VsXget+Csx5uxAC9tnxVeyvy7wpxsa0IP9CNlKKvKCkgR9/c&#10;dJ9cHXGUAdn3d6KAWKTTwgINpWxMAaEkCNChVw/n/tBBo9yEDMNwEWKUw5EfzgLP9s8l8XS5lUq/&#10;p6JBxkiwhPZbcHK8VdokQ+LJxcTiImN1bSVQ82cb4DjuQGi4as5MErajPyMv2i13y8AJZvOdE3hp&#10;6myybeDMM38Rpu/S7Tb1f5m4fhBXrCgoN2EmdfnBn3XvpPNRF2d9KVGzwsCZlJQ87Le1REcC6s7s&#10;Z0sOJxc393katgjA5QUlH6p5M4ucbL5cOEEWhE608JaO50c30dwLoiDNnlO6ZZz+OyXUJzgKZ+Go&#10;pUvSL7h59nvNjcQN0zA/atYkeHl2IrFR4I4XtrWasHq0n5TCpH8pBbR7arTVq5HoKFY97Af7PKyY&#10;jZb3ongAAUsBAgOVwuwDoxLyEaMe5kiC1Y+OSIpR/YHDIzBDZzLkZOwng/AcriZYYzSaWz0Op66V&#10;7FAB8vjMuNjAQymZFfEli9PzgtlguZzmmBk+T/+t12Xarn8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JhruM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3"/>
          <w:footerReference w:type="default" r:id="rId14"/>
          <w:pgSz w:w="16840" w:h="11910" w:orient="landscape"/>
          <w:pgMar w:top="660" w:right="160" w:bottom="840" w:left="180" w:header="0" w:footer="652" w:gutter="0"/>
          <w:cols w:space="708"/>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8"/>
        <w:gridCol w:w="2088"/>
        <w:gridCol w:w="1891"/>
        <w:gridCol w:w="2097"/>
        <w:gridCol w:w="2036"/>
        <w:gridCol w:w="1901"/>
      </w:tblGrid>
      <w:tr w:rsidR="006A0091" w:rsidRPr="002C3A92" w:rsidTr="006A0091">
        <w:trPr>
          <w:trHeight w:val="438"/>
        </w:trPr>
        <w:tc>
          <w:tcPr>
            <w:tcW w:w="15761" w:type="dxa"/>
            <w:gridSpan w:val="6"/>
            <w:shd w:val="clear" w:color="auto" w:fill="FFC9DE"/>
          </w:tcPr>
          <w:p w:rsidR="006A0091" w:rsidRPr="002C3A92" w:rsidRDefault="006A0091" w:rsidP="006A0091">
            <w:pPr>
              <w:pStyle w:val="TableParagraph"/>
              <w:spacing w:before="2"/>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05"/>
        </w:trPr>
        <w:tc>
          <w:tcPr>
            <w:tcW w:w="15761" w:type="dxa"/>
            <w:gridSpan w:val="6"/>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748" w:type="dxa"/>
            <w:shd w:val="clear" w:color="auto" w:fill="FFC9DE"/>
          </w:tcPr>
          <w:p w:rsidR="006A0091" w:rsidRPr="002C3A92" w:rsidRDefault="006A0091" w:rsidP="006A0091">
            <w:pPr>
              <w:pStyle w:val="TableParagraph"/>
              <w:rPr>
                <w:rFonts w:ascii="Times New Roman" w:hAnsi="Times New Roman" w:cs="Times New Roman"/>
                <w:sz w:val="20"/>
              </w:rPr>
            </w:pPr>
          </w:p>
        </w:tc>
        <w:tc>
          <w:tcPr>
            <w:tcW w:w="208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1</w:t>
            </w:r>
          </w:p>
        </w:tc>
        <w:tc>
          <w:tcPr>
            <w:tcW w:w="1891" w:type="dxa"/>
            <w:shd w:val="clear" w:color="auto" w:fill="FFC9DE"/>
          </w:tcPr>
          <w:p w:rsidR="006A0091" w:rsidRPr="002C3A92" w:rsidRDefault="006A0091" w:rsidP="006A0091">
            <w:pPr>
              <w:pStyle w:val="TableParagraph"/>
              <w:spacing w:line="268" w:lineRule="exact"/>
              <w:ind w:left="16"/>
              <w:jc w:val="center"/>
              <w:rPr>
                <w:rFonts w:ascii="Times New Roman" w:hAnsi="Times New Roman" w:cs="Times New Roman"/>
                <w:b/>
              </w:rPr>
            </w:pPr>
            <w:r w:rsidRPr="002C3A92">
              <w:rPr>
                <w:rFonts w:ascii="Times New Roman" w:hAnsi="Times New Roman" w:cs="Times New Roman"/>
                <w:b/>
              </w:rPr>
              <w:t>2</w:t>
            </w:r>
          </w:p>
        </w:tc>
        <w:tc>
          <w:tcPr>
            <w:tcW w:w="2097"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2036"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01"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74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bottom w:val="nil"/>
            </w:tcBorders>
            <w:shd w:val="clear" w:color="auto" w:fill="FCDFE8"/>
          </w:tcPr>
          <w:p w:rsidR="006A0091" w:rsidRPr="002C3A92" w:rsidRDefault="004B25E9" w:rsidP="006A0091">
            <w:pPr>
              <w:pStyle w:val="TableParagraph"/>
              <w:spacing w:before="2"/>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değişim</w:t>
            </w:r>
          </w:p>
        </w:tc>
        <w:tc>
          <w:tcPr>
            <w:tcW w:w="1891" w:type="dxa"/>
            <w:tcBorders>
              <w:bottom w:val="nil"/>
            </w:tcBorders>
            <w:shd w:val="clear" w:color="auto" w:fill="FDCEDD"/>
          </w:tcPr>
          <w:p w:rsidR="006A0091" w:rsidRPr="002C3A92" w:rsidRDefault="004B25E9" w:rsidP="006A0091">
            <w:pPr>
              <w:pStyle w:val="TableParagraph"/>
              <w:spacing w:line="268" w:lineRule="exact"/>
              <w:ind w:left="110"/>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değişim</w:t>
            </w:r>
          </w:p>
        </w:tc>
        <w:tc>
          <w:tcPr>
            <w:tcW w:w="2097" w:type="dxa"/>
            <w:tcBorders>
              <w:bottom w:val="nil"/>
            </w:tcBorders>
            <w:shd w:val="clear" w:color="auto" w:fill="E49BB1"/>
          </w:tcPr>
          <w:p w:rsidR="006A0091" w:rsidRPr="002C3A92" w:rsidRDefault="004B25E9" w:rsidP="006A0091">
            <w:pPr>
              <w:pStyle w:val="TableParagraph"/>
              <w:spacing w:before="2"/>
              <w:ind w:left="108"/>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değişim</w:t>
            </w:r>
          </w:p>
        </w:tc>
        <w:tc>
          <w:tcPr>
            <w:tcW w:w="2036" w:type="dxa"/>
            <w:tcBorders>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Amaç, misyon ve</w:t>
            </w:r>
          </w:p>
        </w:tc>
        <w:tc>
          <w:tcPr>
            <w:tcW w:w="1901" w:type="dxa"/>
            <w:tcBorders>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tc>
        <w:tc>
          <w:tcPr>
            <w:tcW w:w="1891" w:type="dxa"/>
            <w:tcBorders>
              <w:top w:val="nil"/>
              <w:bottom w:val="nil"/>
            </w:tcBorders>
            <w:shd w:val="clear" w:color="auto" w:fill="FDCEDD"/>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ihtiyacı</w:t>
            </w: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yönetimi yaklaşımı</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hedefler</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ind w:left="110"/>
              <w:rPr>
                <w:rFonts w:ascii="Times New Roman" w:hAnsi="Times New Roman" w:cs="Times New Roman"/>
                <w:b/>
              </w:rPr>
            </w:pPr>
            <w:r w:rsidRPr="002C3A92">
              <w:rPr>
                <w:rFonts w:ascii="Times New Roman" w:hAnsi="Times New Roman" w:cs="Times New Roman"/>
                <w:b/>
                <w:u w:val="single"/>
              </w:rPr>
              <w:t>A.1.3. Kurumsal dönüşüm kapasitesi</w:t>
            </w:r>
          </w:p>
        </w:tc>
        <w:tc>
          <w:tcPr>
            <w:tcW w:w="2088"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891" w:type="dxa"/>
            <w:tcBorders>
              <w:top w:val="nil"/>
              <w:bottom w:val="nil"/>
            </w:tcBorders>
            <w:shd w:val="clear" w:color="auto" w:fill="FDCEDD"/>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belirlenmiştir.</w:t>
            </w:r>
          </w:p>
        </w:tc>
        <w:tc>
          <w:tcPr>
            <w:tcW w:w="2097" w:type="dxa"/>
            <w:tcBorders>
              <w:top w:val="nil"/>
              <w:bottom w:val="nil"/>
            </w:tcBorders>
            <w:shd w:val="clear" w:color="auto" w:fill="E49BB1"/>
          </w:tcPr>
          <w:p w:rsidR="006A0091" w:rsidRPr="002C3A92" w:rsidRDefault="004B25E9" w:rsidP="006A0091">
            <w:pPr>
              <w:pStyle w:val="TableParagraph"/>
              <w:spacing w:before="3"/>
              <w:ind w:left="108"/>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doğrultusunda</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yayılmış ve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gerçekleştirilen</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748" w:type="dxa"/>
            <w:vMerge w:val="restart"/>
            <w:tcBorders>
              <w:top w:val="nil"/>
            </w:tcBorders>
          </w:tcPr>
          <w:p w:rsidR="006A0091" w:rsidRPr="002C3A92" w:rsidRDefault="006A0091" w:rsidP="006A0091">
            <w:pPr>
              <w:pStyle w:val="TableParagraph"/>
              <w:spacing w:before="3"/>
              <w:ind w:left="110" w:right="157"/>
              <w:jc w:val="both"/>
              <w:rPr>
                <w:rFonts w:ascii="Times New Roman" w:hAnsi="Times New Roman" w:cs="Times New Roman"/>
              </w:rPr>
            </w:pPr>
            <w:r w:rsidRPr="002C3A92">
              <w:rPr>
                <w:rFonts w:ascii="Times New Roman" w:hAnsi="Times New Roman" w:cs="Times New Roman"/>
              </w:rPr>
              <w:t xml:space="preserve">Yükseköğretim ekosistemi içerisindeki değişimleri, küresel eğilimleri, ulusal hedefleri ve paydaş beklentilerini dikkate alarak </w:t>
            </w:r>
            <w:r w:rsidR="004B25E9">
              <w:rPr>
                <w:rFonts w:ascii="Times New Roman" w:hAnsi="Times New Roman" w:cs="Times New Roman"/>
              </w:rPr>
              <w:t>Yüksekokulun</w:t>
            </w:r>
            <w:r w:rsidRPr="002C3A92">
              <w:rPr>
                <w:rFonts w:ascii="Times New Roman" w:hAnsi="Times New Roman" w:cs="Times New Roman"/>
              </w:rPr>
              <w:t xml:space="preserve"> geleceğe hazır olmasını sağlayan çevik yönetim yetkinliği vardır. Geleceğe uyum için amaç, misyon ve hedefler doğrultusunda </w:t>
            </w:r>
            <w:r w:rsidR="004B25E9">
              <w:rPr>
                <w:rFonts w:ascii="Times New Roman" w:hAnsi="Times New Roman" w:cs="Times New Roman"/>
              </w:rPr>
              <w:t>Yüksekokul</w:t>
            </w:r>
            <w:r w:rsidRPr="002C3A92">
              <w:rPr>
                <w:rFonts w:ascii="Times New Roman" w:hAnsi="Times New Roman" w:cs="Times New Roman"/>
              </w:rPr>
              <w:t>yi dönüştürmek üzere değişim yönetimi, kıyaslama, yenilik yönetimi gibi yaklaşımları kullanır ve kurumsal özgünlüğü güçlendirir.</w:t>
            </w: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bütüncül olarak</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değişim yönetimi</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yürütülmektedir.</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uygulamaları</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izlenmekte ve</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önlemler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alınmaktadır.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7"/>
        </w:trPr>
        <w:tc>
          <w:tcPr>
            <w:tcW w:w="5748" w:type="dxa"/>
            <w:vMerge/>
            <w:tcBorders>
              <w:bottom w:val="nil"/>
            </w:tcBorders>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977"/>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val="restart"/>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yönetim modeli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planları, yol haritaları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 xml:space="preserve">Yükseköğretim ekosisteminde ve temel fonksiyonları çevresinde meydana gelen değişime yönelik analiz raporları </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Gelecek senaryoları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Kıyaslama raporları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Yenilik yönetim sistemi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ekipleri belgeleri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w:t>
            </w:r>
          </w:p>
          <w:p w:rsidR="006A0091" w:rsidRPr="002C3A92" w:rsidRDefault="006A0091" w:rsidP="006A0091">
            <w:pPr>
              <w:pStyle w:val="TableParagraph"/>
              <w:tabs>
                <w:tab w:val="left" w:pos="945"/>
                <w:tab w:val="left" w:pos="946"/>
              </w:tabs>
              <w:spacing w:before="41"/>
              <w:ind w:left="945"/>
              <w:rPr>
                <w:rFonts w:ascii="Times New Roman" w:hAnsi="Times New Roman" w:cs="Times New Roman"/>
                <w:i/>
              </w:rPr>
            </w:pPr>
            <w:r w:rsidRPr="002C3A92">
              <w:rPr>
                <w:rFonts w:ascii="Times New Roman" w:hAnsi="Times New Roman" w:cs="Times New Roman"/>
                <w:i/>
                <w:sz w:val="20"/>
              </w:rPr>
              <w:t>yaklaşım ve uygulamalarına ilişkin kanıtlar</w:t>
            </w:r>
          </w:p>
        </w:tc>
      </w:tr>
      <w:tr w:rsidR="006A0091" w:rsidRPr="002C3A92" w:rsidTr="006A0091">
        <w:trPr>
          <w:trHeight w:val="620"/>
        </w:trPr>
        <w:tc>
          <w:tcPr>
            <w:tcW w:w="5748" w:type="dxa"/>
            <w:tcBorders>
              <w:top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shd w:val="clear" w:color="auto" w:fill="E4ADC0"/>
          </w:tcPr>
          <w:p w:rsidR="006A0091" w:rsidRPr="002C3A92" w:rsidRDefault="006A0091" w:rsidP="006A0091">
            <w:pPr>
              <w:pStyle w:val="TableParagraph"/>
              <w:spacing w:before="3"/>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5"/>
          <w:footerReference w:type="default" r:id="rId16"/>
          <w:pgSz w:w="16840" w:h="11910" w:orient="landscape"/>
          <w:pgMar w:top="66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000"/>
        <w:gridCol w:w="1969"/>
      </w:tblGrid>
      <w:tr w:rsidR="006A0091" w:rsidRPr="002C3A92" w:rsidTr="006A0091">
        <w:trPr>
          <w:trHeight w:val="393"/>
        </w:trPr>
        <w:tc>
          <w:tcPr>
            <w:tcW w:w="16101" w:type="dxa"/>
            <w:gridSpan w:val="6"/>
            <w:shd w:val="clear" w:color="auto" w:fill="FFC9DE"/>
          </w:tcPr>
          <w:p w:rsidR="006A0091" w:rsidRPr="002C3A92" w:rsidRDefault="006A0091" w:rsidP="006A0091">
            <w:pPr>
              <w:pStyle w:val="TableParagraph"/>
              <w:spacing w:line="337" w:lineRule="exact"/>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9"/>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00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96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4B25E9" w:rsidP="006A0091">
            <w:pPr>
              <w:pStyle w:val="TableParagraph"/>
              <w:spacing w:line="260" w:lineRule="exact"/>
              <w:ind w:left="107"/>
              <w:rPr>
                <w:rFonts w:ascii="Times New Roman" w:hAnsi="Times New Roman" w:cs="Times New Roman"/>
              </w:rPr>
            </w:pPr>
            <w:r>
              <w:rPr>
                <w:rFonts w:ascii="Times New Roman" w:hAnsi="Times New Roman" w:cs="Times New Roman"/>
              </w:rPr>
              <w:t>Yüksekokulun</w:t>
            </w:r>
          </w:p>
        </w:tc>
        <w:tc>
          <w:tcPr>
            <w:tcW w:w="1957" w:type="dxa"/>
            <w:vMerge w:val="restart"/>
            <w:shd w:val="clear" w:color="auto" w:fill="FDCEDD"/>
          </w:tcPr>
          <w:p w:rsidR="006A0091" w:rsidRPr="002C3A92" w:rsidRDefault="004B25E9" w:rsidP="006A0091">
            <w:pPr>
              <w:pStyle w:val="TableParagraph"/>
              <w:spacing w:line="248" w:lineRule="exact"/>
              <w:ind w:left="106"/>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iç kalite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güvencesi süreç ve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tanımlanmıştır.</w:t>
            </w:r>
          </w:p>
        </w:tc>
        <w:tc>
          <w:tcPr>
            <w:tcW w:w="2019" w:type="dxa"/>
            <w:vMerge w:val="restart"/>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İç kalite güvencesi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 xml:space="preserve">Sistemi </w:t>
            </w:r>
            <w:r w:rsidR="004B25E9">
              <w:rPr>
                <w:rFonts w:ascii="Times New Roman" w:hAnsi="Times New Roman" w:cs="Times New Roman"/>
              </w:rPr>
              <w:t>Yüksekokulun</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geneline yayılmış,</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şeffaf ve bütüncül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yürütülmektedir.</w:t>
            </w:r>
          </w:p>
        </w:tc>
        <w:tc>
          <w:tcPr>
            <w:tcW w:w="2000" w:type="dxa"/>
            <w:vMerge w:val="restart"/>
            <w:shd w:val="clear" w:color="auto" w:fill="DE829E"/>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İç kalite güvencesi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sistemi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969" w:type="dxa"/>
            <w:vMerge w:val="restart"/>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spacing w:line="262" w:lineRule="exact"/>
              <w:ind w:left="110"/>
              <w:rPr>
                <w:rFonts w:ascii="Times New Roman" w:hAnsi="Times New Roman" w:cs="Times New Roman"/>
                <w:b/>
              </w:rPr>
            </w:pPr>
            <w:r w:rsidRPr="002C3A92">
              <w:rPr>
                <w:rFonts w:ascii="Times New Roman" w:hAnsi="Times New Roman" w:cs="Times New Roman"/>
                <w:b/>
                <w:u w:val="single"/>
              </w:rPr>
              <w:t>A.1.4. İç kalite güvencesi mekanizmaları</w:t>
            </w:r>
          </w:p>
        </w:tc>
        <w:tc>
          <w:tcPr>
            <w:tcW w:w="2199" w:type="dxa"/>
            <w:vMerge w:val="restart"/>
            <w:tcBorders>
              <w:top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tanımlanmış bir iç</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kalite güvencesi</w:t>
            </w:r>
          </w:p>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sistemi</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bulunmamaktadır.</w:t>
            </w:r>
          </w:p>
        </w:tc>
        <w:tc>
          <w:tcPr>
            <w:tcW w:w="1957" w:type="dxa"/>
            <w:vMerge/>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9" w:type="dxa"/>
            <w:vMerge/>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8"/>
        </w:trPr>
        <w:tc>
          <w:tcPr>
            <w:tcW w:w="5957" w:type="dxa"/>
            <w:vMerge w:val="restart"/>
            <w:tcBorders>
              <w:top w:val="nil"/>
            </w:tcBorders>
          </w:tcPr>
          <w:p w:rsidR="006A0091" w:rsidRPr="002C3A92" w:rsidRDefault="004B25E9" w:rsidP="006A0091">
            <w:pPr>
              <w:pStyle w:val="TableParagraph"/>
              <w:spacing w:line="261" w:lineRule="exact"/>
              <w:ind w:left="110" w:right="191"/>
              <w:jc w:val="both"/>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PUKÖ çevrimleri itibarı ile takvim yılı temelinde hangi işlem, süreç, mekanizmaların devreye gireceği planlanmış, akış şemaları belirlidir. Sorumluluklar ve yetkiler tanımlanmıştır. Gerçekleşen uygulamalar değerlendirilmektedir.</w:t>
            </w:r>
          </w:p>
          <w:p w:rsidR="006A0091" w:rsidRPr="002C3A92" w:rsidRDefault="006A0091" w:rsidP="006A0091">
            <w:pPr>
              <w:pStyle w:val="TableParagraph"/>
              <w:spacing w:line="261" w:lineRule="exact"/>
              <w:ind w:left="110" w:right="191"/>
              <w:jc w:val="both"/>
              <w:rPr>
                <w:rFonts w:ascii="Times New Roman" w:hAnsi="Times New Roman" w:cs="Times New Roman"/>
              </w:rPr>
            </w:pPr>
          </w:p>
          <w:p w:rsidR="006A0091" w:rsidRPr="002C3A92" w:rsidRDefault="006A0091" w:rsidP="006A0091">
            <w:pPr>
              <w:pStyle w:val="TableParagraph"/>
              <w:spacing w:line="261" w:lineRule="exact"/>
              <w:ind w:left="110" w:right="191"/>
              <w:jc w:val="both"/>
              <w:rPr>
                <w:rFonts w:ascii="Times New Roman" w:hAnsi="Times New Roman" w:cs="Times New Roman"/>
              </w:rPr>
            </w:pPr>
            <w:r w:rsidRPr="002C3A92">
              <w:rPr>
                <w:rFonts w:ascii="Times New Roman" w:hAnsi="Times New Roman" w:cs="Times New Roman"/>
              </w:rPr>
              <w:t>Takvim yılı temelinde tasarlanmayan diğer kalite döngülerinin ise tüm katmanları içerdiği kanıtları ile belirtilmiştir, gerçekleşen uygulamalar değerlendirilmektedir.</w:t>
            </w:r>
          </w:p>
          <w:p w:rsidR="006A0091" w:rsidRPr="002C3A92" w:rsidRDefault="006A0091" w:rsidP="006A0091">
            <w:pPr>
              <w:pStyle w:val="TableParagraph"/>
              <w:spacing w:line="248" w:lineRule="exact"/>
              <w:ind w:left="110" w:right="191"/>
              <w:jc w:val="both"/>
              <w:rPr>
                <w:rFonts w:ascii="Times New Roman" w:hAnsi="Times New Roman" w:cs="Times New Roman"/>
              </w:rPr>
            </w:pPr>
          </w:p>
          <w:p w:rsidR="006A0091" w:rsidRPr="002C3A92" w:rsidRDefault="004B25E9" w:rsidP="006A0091">
            <w:pPr>
              <w:pStyle w:val="TableParagraph"/>
              <w:spacing w:line="248" w:lineRule="exact"/>
              <w:ind w:left="110" w:right="191"/>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ye ait kalite güvencesi rehberi gibi, politika ayrıntılarının yer aldığı erişilebilen ve güncellenen bir doküman bulunmaktadır. </w:t>
            </w:r>
          </w:p>
          <w:p w:rsidR="006A0091" w:rsidRPr="002C3A92" w:rsidRDefault="006A0091" w:rsidP="006A0091">
            <w:pPr>
              <w:pStyle w:val="TableParagraph"/>
              <w:spacing w:line="248" w:lineRule="exact"/>
              <w:ind w:left="110" w:right="191"/>
              <w:jc w:val="both"/>
              <w:rPr>
                <w:rFonts w:ascii="Times New Roman" w:hAnsi="Times New Roman" w:cs="Times New Roman"/>
              </w:rPr>
            </w:pPr>
          </w:p>
          <w:p w:rsidR="006A0091" w:rsidRPr="002C3A92" w:rsidRDefault="004B25E9" w:rsidP="006A0091">
            <w:pPr>
              <w:pStyle w:val="TableParagraph"/>
              <w:spacing w:line="248" w:lineRule="exact"/>
              <w:ind w:left="110" w:right="191"/>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Kalite Komisyonunun süreç ve uygulamaları tanımlıdır, </w:t>
            </w:r>
            <w:r>
              <w:rPr>
                <w:rFonts w:ascii="Times New Roman" w:hAnsi="Times New Roman" w:cs="Times New Roman"/>
              </w:rPr>
              <w:t>Yüksekokul</w:t>
            </w:r>
            <w:r w:rsidR="006A0091" w:rsidRPr="002C3A92">
              <w:rPr>
                <w:rFonts w:ascii="Times New Roman" w:hAnsi="Times New Roman" w:cs="Times New Roman"/>
              </w:rPr>
              <w:t xml:space="preserve"> çalışanlarınca bilinir. Komisyon iç kalite güvencesi sisteminin oluşturulması ve geliştirilmesinde etkin rol alır, program akreditasyonu süreçlerine destek verir. Komisyon gerçekleştirilen etkinliklerin sonuçlarını değerlendirir. Bu değerlendirmeler karar alma mekanizmalarını etkiler.</w:t>
            </w:r>
          </w:p>
          <w:p w:rsidR="006A0091" w:rsidRPr="002C3A92" w:rsidRDefault="006A0091" w:rsidP="006A0091">
            <w:pPr>
              <w:pStyle w:val="TableParagraph"/>
              <w:spacing w:line="248" w:lineRule="exact"/>
              <w:ind w:left="110" w:right="52"/>
              <w:jc w:val="both"/>
              <w:rPr>
                <w:rFonts w:ascii="Times New Roman" w:hAnsi="Times New Roman" w:cs="Times New Roman"/>
              </w:rPr>
            </w:pPr>
          </w:p>
        </w:tc>
        <w:tc>
          <w:tcPr>
            <w:tcW w:w="2199" w:type="dxa"/>
            <w:vMerge/>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vMerge/>
            <w:tcBorders>
              <w:bottom w:val="nil"/>
            </w:tcBorders>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vMerge/>
            <w:tcBorders>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vMerge/>
            <w:tcBorders>
              <w:bottom w:val="nil"/>
            </w:tcBorders>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tcBorders>
              <w:bottom w:val="nil"/>
            </w:tcBorders>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tcBorders>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85"/>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157"/>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57"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2019"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000"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969"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608"/>
        </w:trPr>
        <w:tc>
          <w:tcPr>
            <w:tcW w:w="5957" w:type="dxa"/>
            <w:vMerge/>
            <w:tcBorders>
              <w:bottom w:val="nil"/>
            </w:tcBorders>
          </w:tcPr>
          <w:p w:rsidR="006A0091" w:rsidRPr="002C3A92" w:rsidRDefault="006A0091" w:rsidP="006A0091">
            <w:pPr>
              <w:pStyle w:val="TableParagraph"/>
              <w:jc w:val="both"/>
              <w:rPr>
                <w:rFonts w:ascii="Times New Roman" w:hAnsi="Times New Roman" w:cs="Times New Roman"/>
              </w:rPr>
            </w:pPr>
          </w:p>
        </w:tc>
        <w:tc>
          <w:tcPr>
            <w:tcW w:w="10144" w:type="dxa"/>
            <w:gridSpan w:val="5"/>
            <w:vMerge w:val="restart"/>
            <w:tcBorders>
              <w:top w:val="nil"/>
            </w:tcBorders>
            <w:shd w:val="clear" w:color="auto" w:fill="E4ADC0"/>
          </w:tcPr>
          <w:p w:rsidR="006A0091" w:rsidRPr="002C3A92" w:rsidRDefault="006A0091" w:rsidP="006A0091">
            <w:pPr>
              <w:pStyle w:val="TableParagraph"/>
              <w:spacing w:before="48"/>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Kalite güvencesi rehberi gibi tanımlı süreç belgeleri, Kalite Komisyonu çalışma usul ve esasları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İş akış şemaları, takvim, görev ve sorumluluklar ve paydaşların rollerini gösteren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Bilgi Yönetim Sistemi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Geri bildirim yöntemleri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Paydaş katılımına ilişkin belgeler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Yıllık izleme ve iyileştirme raporları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7"/>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144" w:type="dxa"/>
            <w:gridSpan w:val="5"/>
            <w:vMerge/>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2336" behindDoc="1" locked="0" layoutInCell="1" allowOverlap="1" wp14:anchorId="12ECB266" wp14:editId="1D84BB83">
                <wp:simplePos x="0" y="0"/>
                <wp:positionH relativeFrom="page">
                  <wp:posOffset>6264910</wp:posOffset>
                </wp:positionH>
                <wp:positionV relativeFrom="page">
                  <wp:posOffset>852170</wp:posOffset>
                </wp:positionV>
                <wp:extent cx="155575" cy="152400"/>
                <wp:effectExtent l="0" t="4445" r="0" b="0"/>
                <wp:wrapNone/>
                <wp:docPr id="47" name="Metin Kutusu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CB266" id="Metin Kutusu 47" o:spid="_x0000_s1028" type="#_x0000_t202" style="position:absolute;margin-left:493.3pt;margin-top:67.1pt;width:12.25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1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FxixEkLPbqjmnH0sde96hFcQ42GTiWget+Bsh5vxAi9tvmq7lYU3xXiYlMTvqfXUoqhpqSEGH1j&#10;6T4xnXCUAdkNd6IEX6TXwgKNlWxNAaEkCNChVw+n/tBRo8K4jKJoGWFUwJMfBaFn++eSZDbupNLv&#10;qWiREVIsof0WnBxulTbBkGRWMb64yFnTWAo0/NkFKE434BpMzZsJwnb0Z+zF29V2FTphsNg6oZdl&#10;znW+CZ1F7i+j7F222WT+L+PXD5OalSXlxs3MLj/8s+4deT7x4sQvJRpWGjgTkpL73aaR6ECA3bn9&#10;bMnh5azmPg/DFgFyeZGSD9W8CWInX6yWTpiHkRMvvZXj+fFNvPDCOMzy5yndMk7/PSU0pDiOgmji&#10;0jnoF7l59nudG0lapmF/NKxN8eqkRBLDwC0vbWs1Yc0kPymFCf9cCmj33GjLV0PRiax63I12PIJ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2vst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7"/>
          <w:footerReference w:type="default" r:id="rId18"/>
          <w:pgSz w:w="16840" w:h="11910" w:orient="landscape"/>
          <w:pgMar w:top="92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270"/>
        <w:gridCol w:w="1699"/>
      </w:tblGrid>
      <w:tr w:rsidR="006A0091" w:rsidRPr="002C3A92" w:rsidTr="006A0091">
        <w:trPr>
          <w:trHeight w:val="393"/>
        </w:trPr>
        <w:tc>
          <w:tcPr>
            <w:tcW w:w="16101" w:type="dxa"/>
            <w:gridSpan w:val="6"/>
            <w:shd w:val="clear" w:color="auto" w:fill="FFC9DE"/>
          </w:tcPr>
          <w:p w:rsidR="006A0091" w:rsidRPr="002C3A92" w:rsidRDefault="006A0091" w:rsidP="006A0091">
            <w:pPr>
              <w:pStyle w:val="TableParagraph"/>
              <w:spacing w:line="337" w:lineRule="exact"/>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9"/>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27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69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4B25E9" w:rsidP="006A0091">
            <w:pPr>
              <w:pStyle w:val="TableParagraph"/>
              <w:spacing w:line="248" w:lineRule="exact"/>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kamuoyunu</w:t>
            </w:r>
          </w:p>
        </w:tc>
        <w:tc>
          <w:tcPr>
            <w:tcW w:w="1957" w:type="dxa"/>
            <w:vMerge w:val="restart"/>
            <w:shd w:val="clear" w:color="auto" w:fill="FDCEDD"/>
          </w:tcPr>
          <w:p w:rsidR="006A0091" w:rsidRPr="002C3A92" w:rsidRDefault="004B25E9" w:rsidP="006A0091">
            <w:pPr>
              <w:pStyle w:val="TableParagraph"/>
              <w:spacing w:line="248" w:lineRule="exact"/>
              <w:ind w:left="106"/>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şeffaflık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 hesap</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verebilirlik ilkeleri</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bilgilendirmek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üzere tanımlı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bulunmaktadır.</w:t>
            </w:r>
          </w:p>
        </w:tc>
        <w:tc>
          <w:tcPr>
            <w:tcW w:w="2019" w:type="dxa"/>
            <w:vMerge w:val="restart"/>
            <w:shd w:val="clear" w:color="auto" w:fill="E49BB1"/>
          </w:tcPr>
          <w:p w:rsidR="006A0091" w:rsidRPr="002C3A92" w:rsidRDefault="004B25E9" w:rsidP="006A0091">
            <w:pPr>
              <w:pStyle w:val="TableParagraph"/>
              <w:spacing w:line="248" w:lineRule="exact"/>
              <w:ind w:left="108"/>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tanımlı</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mekanizmalarını</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işletmektedir.</w:t>
            </w:r>
          </w:p>
        </w:tc>
        <w:tc>
          <w:tcPr>
            <w:tcW w:w="2270" w:type="dxa"/>
            <w:vMerge w:val="restart"/>
            <w:shd w:val="clear" w:color="auto" w:fill="DE829E"/>
          </w:tcPr>
          <w:p w:rsidR="006A0091" w:rsidRPr="002C3A92" w:rsidRDefault="004B25E9" w:rsidP="006A0091">
            <w:pPr>
              <w:pStyle w:val="TableParagraph"/>
              <w:spacing w:line="249"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kamuoyunu</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 görüşleri</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699" w:type="dxa"/>
            <w:tcBorders>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spacing w:line="262" w:lineRule="exact"/>
              <w:ind w:left="110"/>
              <w:rPr>
                <w:rFonts w:ascii="Times New Roman" w:hAnsi="Times New Roman" w:cs="Times New Roman"/>
                <w:b/>
              </w:rPr>
            </w:pPr>
            <w:r w:rsidRPr="002C3A92">
              <w:rPr>
                <w:rFonts w:ascii="Times New Roman" w:hAnsi="Times New Roman" w:cs="Times New Roman"/>
                <w:b/>
                <w:u w:val="single"/>
              </w:rPr>
              <w:t>A.1.5. Kamuoyunu bilgilendirme ve hesap verebilirlik</w:t>
            </w: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bilgilendirmek ve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hesap verebilirliği</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vMerge w:val="restart"/>
            <w:tcBorders>
              <w:top w:val="nil"/>
            </w:tcBorders>
          </w:tcPr>
          <w:p w:rsidR="006A0091" w:rsidRPr="002C3A92" w:rsidRDefault="006A0091" w:rsidP="006A0091">
            <w:pPr>
              <w:pStyle w:val="TableParagraph"/>
              <w:spacing w:line="248" w:lineRule="exact"/>
              <w:ind w:left="110" w:right="194"/>
              <w:jc w:val="both"/>
              <w:rPr>
                <w:rFonts w:ascii="Times New Roman" w:hAnsi="Times New Roman" w:cs="Times New Roman"/>
              </w:rPr>
            </w:pPr>
            <w:r w:rsidRPr="002C3A92">
              <w:rPr>
                <w:rFonts w:ascii="Times New Roman" w:hAnsi="Times New Roman" w:cs="Times New Roman"/>
              </w:rPr>
              <w:t xml:space="preserve">Kamuoyunu bilgilendirme ilkesel olarak benimsenmiştir, hangi kanalların nasıl kullanılacağı tasarlanmıştır, erişilebilir olarak ilan edilmiştir ve tüm bilgilendirme adımları sistematik olarak atılmaktadır. </w:t>
            </w:r>
          </w:p>
          <w:p w:rsidR="006A0091" w:rsidRPr="002C3A92" w:rsidRDefault="004B25E9" w:rsidP="006A0091">
            <w:pPr>
              <w:pStyle w:val="TableParagraph"/>
              <w:spacing w:line="248" w:lineRule="exact"/>
              <w:ind w:left="110" w:right="194"/>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web sayfası doğru, güncel, ilgili ve kolayca erişilebilir bilgiyi vermektedir; bunun sağlanması için gerekli mekanizma mevcuttur. Kurumsal özerklik ile hesap verebilirlik kavramlarının birbirini tamamladığına ilişkin bulgular mevcuttur. İçe ve dışa hesap verme yöntemleri kurgulanmıştır ve uygulanmaktadır. Sistematiktir, ilan edilen takvim çerçevesinde gerçekleştirilir, sorumluları nettir. Alınan geri beslemeler ile etkinliği değerlendirilmektedir. </w:t>
            </w:r>
          </w:p>
          <w:p w:rsidR="006A0091" w:rsidRPr="002C3A92" w:rsidRDefault="004B25E9" w:rsidP="006A0091">
            <w:pPr>
              <w:pStyle w:val="TableParagraph"/>
              <w:spacing w:line="248" w:lineRule="exact"/>
              <w:ind w:left="110" w:right="194"/>
              <w:jc w:val="both"/>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bölgesindeki dış paydaşları, ilişkili olduğu yerel yönetimler, diğer üniversiteler, kamu kurumu kuruluşları, sivil toplum kuruluşları, sanayi ve yerel halk ile ilişkileri değerlendirilmektedir.</w:t>
            </w:r>
          </w:p>
        </w:tc>
        <w:tc>
          <w:tcPr>
            <w:tcW w:w="2199"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gerçekleştirmek üzere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62" w:lineRule="exact"/>
              <w:ind w:left="107"/>
              <w:rPr>
                <w:rFonts w:ascii="Times New Roman" w:hAnsi="Times New Roman" w:cs="Times New Roman"/>
              </w:rPr>
            </w:pPr>
            <w:r w:rsidRPr="002C3A92">
              <w:rPr>
                <w:rFonts w:ascii="Times New Roman" w:hAnsi="Times New Roman" w:cs="Times New Roman"/>
              </w:rPr>
              <w:t>mekanizmalar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bulunmamaktadır.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tcBorders>
              <w:bottom w:val="nil"/>
            </w:tcBorders>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tcBorders>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vMerge/>
            <w:tcBorders>
              <w:bottom w:val="nil"/>
            </w:tcBorders>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1"/>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57"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2019"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270"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699"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862"/>
        </w:trPr>
        <w:tc>
          <w:tcPr>
            <w:tcW w:w="5957" w:type="dxa"/>
            <w:vMerge/>
            <w:tcBorders>
              <w:bottom w:val="single" w:sz="4" w:space="0" w:color="000000"/>
            </w:tcBorders>
          </w:tcPr>
          <w:p w:rsidR="006A0091" w:rsidRPr="002C3A92" w:rsidRDefault="006A0091" w:rsidP="006A0091">
            <w:pPr>
              <w:pStyle w:val="TableParagraph"/>
              <w:spacing w:line="243" w:lineRule="exact"/>
              <w:ind w:left="110"/>
              <w:rPr>
                <w:rFonts w:ascii="Times New Roman" w:hAnsi="Times New Roman" w:cs="Times New Roman"/>
                <w:sz w:val="2"/>
                <w:szCs w:val="2"/>
              </w:rPr>
            </w:pPr>
          </w:p>
        </w:tc>
        <w:tc>
          <w:tcPr>
            <w:tcW w:w="10144" w:type="dxa"/>
            <w:gridSpan w:val="5"/>
            <w:tcBorders>
              <w:bottom w:val="single" w:sz="4" w:space="0" w:color="000000"/>
            </w:tcBorders>
            <w:shd w:val="clear" w:color="auto" w:fill="E4ADC0"/>
          </w:tcPr>
          <w:p w:rsidR="006A0091" w:rsidRPr="002C3A92" w:rsidRDefault="006A0091" w:rsidP="006A0091">
            <w:pPr>
              <w:pStyle w:val="TableParagraph"/>
              <w:spacing w:before="11"/>
              <w:rPr>
                <w:rFonts w:ascii="Times New Roman" w:hAnsi="Times New Roman" w:cs="Times New Roman"/>
                <w:sz w:val="25"/>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ile ilişkili olarak benimsenen ilke, kural ve yöntemler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verebilirliğe ilişkin uygulama örnekleri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İç ve dış paydaşların kamuoyunu bilgilendirme ve hesap verebilirlikle ilgili memnuniyeti ve geri bildirimleri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mekanizmalarına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3360" behindDoc="1" locked="0" layoutInCell="1" allowOverlap="1" wp14:anchorId="081A5CDF" wp14:editId="7669870A">
                <wp:simplePos x="0" y="0"/>
                <wp:positionH relativeFrom="page">
                  <wp:posOffset>6264910</wp:posOffset>
                </wp:positionH>
                <wp:positionV relativeFrom="page">
                  <wp:posOffset>852170</wp:posOffset>
                </wp:positionV>
                <wp:extent cx="155575" cy="152400"/>
                <wp:effectExtent l="0" t="4445" r="0" b="0"/>
                <wp:wrapNone/>
                <wp:docPr id="46" name="Metin Kutusu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A5CDF" id="Metin Kutusu 46" o:spid="_x0000_s1029" type="#_x0000_t202" style="position:absolute;margin-left:493.3pt;margin-top:67.1pt;width:12.25pt;height:1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le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DDHiJMGevRANePoQ6c71SG4hhr1rYpB9bEFZT3ciQF6bfNV7b3IvynExaYifE/XUoq+oqSAGH1j&#10;6T4zHXGUAdn1D6IAX6TTwgINpWxMAaEkCNChV0+n/tBBo9y4DMNwEWKUw5MfzgLP9s8l8WTcSqXf&#10;UdEgIyRYQvstODncK22CIfGkYnxxkbG6thSo+YsLUBxvwDWYmjcThO3oz8iLtsvtMnCC2XzrBF6a&#10;OutsEzjzzF+E6XW62aT+L+PXD+KKFQXlxs3ELj/4s+4deT7y4sQvJWpWGDgTkpL73aaW6ECA3Zn9&#10;bMnh5azmvgzDFgFyuUjJh2rezSInmy8XTpAFoRMtvKXj+dFdNPeCKEizlyndM07/PSXUJzgKZ+HI&#10;pXPQF7l59nudG4kbpmF/1KxJ8PKkRGLDwC0vbGs1YfUoPyuFCf9cCmj31GjLV0PRkax62A12PK6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bwmpXr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9"/>
          <w:footerReference w:type="default" r:id="rId20"/>
          <w:pgSz w:w="16840" w:h="11910" w:orient="landscape"/>
          <w:pgMar w:top="9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8"/>
        <w:gridCol w:w="1925"/>
        <w:gridCol w:w="2002"/>
        <w:gridCol w:w="2038"/>
        <w:gridCol w:w="2230"/>
        <w:gridCol w:w="1954"/>
      </w:tblGrid>
      <w:tr w:rsidR="006A0091" w:rsidRPr="002C3A92" w:rsidTr="006A0091">
        <w:trPr>
          <w:trHeight w:val="412"/>
        </w:trPr>
        <w:tc>
          <w:tcPr>
            <w:tcW w:w="16017" w:type="dxa"/>
            <w:gridSpan w:val="6"/>
            <w:shd w:val="clear" w:color="auto" w:fill="FFC9DE"/>
          </w:tcPr>
          <w:p w:rsidR="006A0091" w:rsidRPr="002C3A92" w:rsidRDefault="006A0091" w:rsidP="006A0091">
            <w:pPr>
              <w:pStyle w:val="TableParagraph"/>
              <w:spacing w:before="18"/>
              <w:ind w:right="97"/>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6017"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A.2. Misyon ve Stratejik Amaçlar</w:t>
            </w:r>
          </w:p>
          <w:p w:rsidR="006A0091" w:rsidRPr="002C3A92" w:rsidRDefault="004B25E9" w:rsidP="006A0091">
            <w:pPr>
              <w:pStyle w:val="TableParagraph"/>
              <w:spacing w:before="4" w:line="308" w:lineRule="exact"/>
              <w:ind w:left="107" w:right="234"/>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vizyon, misyon ve amacını gerçekleştirmek üzere politikaları doğrultusunda oluşturduğu stratejik amaçlarını ve hedeflerini planlayarak uygulamalı, performans yönetimi kapsamında sonuçlarını izleyerek değerlendirmeli ve kamuoyuyla paylaşmalıdır.</w:t>
            </w:r>
          </w:p>
        </w:tc>
      </w:tr>
      <w:tr w:rsidR="006A0091" w:rsidRPr="002C3A92" w:rsidTr="006A0091">
        <w:trPr>
          <w:trHeight w:val="309"/>
        </w:trPr>
        <w:tc>
          <w:tcPr>
            <w:tcW w:w="5868" w:type="dxa"/>
            <w:shd w:val="clear" w:color="auto" w:fill="FFC9DE"/>
          </w:tcPr>
          <w:p w:rsidR="006A0091" w:rsidRPr="002C3A92" w:rsidRDefault="006A0091" w:rsidP="006A0091">
            <w:pPr>
              <w:pStyle w:val="TableParagraph"/>
              <w:rPr>
                <w:rFonts w:ascii="Times New Roman" w:hAnsi="Times New Roman" w:cs="Times New Roman"/>
              </w:rPr>
            </w:pPr>
          </w:p>
        </w:tc>
        <w:tc>
          <w:tcPr>
            <w:tcW w:w="1925"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1</w:t>
            </w:r>
          </w:p>
        </w:tc>
        <w:tc>
          <w:tcPr>
            <w:tcW w:w="2002"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2</w:t>
            </w:r>
          </w:p>
        </w:tc>
        <w:tc>
          <w:tcPr>
            <w:tcW w:w="203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3</w:t>
            </w:r>
          </w:p>
        </w:tc>
        <w:tc>
          <w:tcPr>
            <w:tcW w:w="223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4</w:t>
            </w:r>
          </w:p>
        </w:tc>
        <w:tc>
          <w:tcPr>
            <w:tcW w:w="1954"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868" w:type="dxa"/>
            <w:tcBorders>
              <w:bottom w:val="nil"/>
            </w:tcBorders>
          </w:tcPr>
          <w:p w:rsidR="006A0091" w:rsidRPr="002C3A92" w:rsidRDefault="006A0091" w:rsidP="006A0091">
            <w:pPr>
              <w:pStyle w:val="TableParagraph"/>
              <w:rPr>
                <w:rFonts w:ascii="Times New Roman" w:hAnsi="Times New Roman" w:cs="Times New Roman"/>
              </w:rPr>
            </w:pPr>
          </w:p>
        </w:tc>
        <w:tc>
          <w:tcPr>
            <w:tcW w:w="1925" w:type="dxa"/>
            <w:tcBorders>
              <w:bottom w:val="nil"/>
            </w:tcBorders>
            <w:shd w:val="clear" w:color="auto" w:fill="FDE8EE"/>
          </w:tcPr>
          <w:p w:rsidR="006A0091" w:rsidRPr="002C3A92" w:rsidRDefault="004B25E9" w:rsidP="006A0091">
            <w:pPr>
              <w:pStyle w:val="TableParagraph"/>
              <w:spacing w:line="265"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tanımlanmış</w:t>
            </w:r>
          </w:p>
        </w:tc>
        <w:tc>
          <w:tcPr>
            <w:tcW w:w="2002" w:type="dxa"/>
            <w:vMerge w:val="restart"/>
            <w:shd w:val="clear" w:color="auto" w:fill="FDCEDD"/>
          </w:tcPr>
          <w:p w:rsidR="006A0091" w:rsidRPr="002C3A92" w:rsidRDefault="004B25E9" w:rsidP="006A0091">
            <w:pPr>
              <w:pStyle w:val="TableParagraph"/>
              <w:spacing w:before="1"/>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tanımlanmış ve</w:t>
            </w:r>
          </w:p>
          <w:p w:rsidR="006A0091" w:rsidRPr="002C3A92" w:rsidRDefault="004B25E9" w:rsidP="006A0091">
            <w:pPr>
              <w:pStyle w:val="TableParagraph"/>
              <w:ind w:left="105"/>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ye özgü</w:t>
            </w:r>
          </w:p>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politikaları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c>
          <w:tcPr>
            <w:tcW w:w="2038" w:type="dxa"/>
            <w:tcBorders>
              <w:bottom w:val="nil"/>
            </w:tcBorders>
            <w:shd w:val="clear" w:color="auto" w:fill="E7A2B8"/>
          </w:tcPr>
          <w:p w:rsidR="006A0091" w:rsidRPr="002C3A92" w:rsidRDefault="004B25E9" w:rsidP="006A0091">
            <w:pPr>
              <w:pStyle w:val="TableParagraph"/>
              <w:ind w:left="104"/>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tc>
        <w:tc>
          <w:tcPr>
            <w:tcW w:w="2230"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politikalar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gerçekleştirilen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alınmaktadır.</w:t>
            </w:r>
          </w:p>
        </w:tc>
        <w:tc>
          <w:tcPr>
            <w:tcW w:w="1954" w:type="dxa"/>
            <w:vMerge w:val="restart"/>
            <w:shd w:val="clear" w:color="auto" w:fill="D77192"/>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A.2.1. Misyon, vizyon ve politikalar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misyon, vizyon ve</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misyon, vizyon ve</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politikalar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politikalarla uyumlu</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val="restart"/>
            <w:tcBorders>
              <w:top w:val="nil"/>
            </w:tcBorders>
          </w:tcPr>
          <w:p w:rsidR="006A0091" w:rsidRPr="002C3A92" w:rsidRDefault="006A0091" w:rsidP="006A0091">
            <w:pPr>
              <w:pStyle w:val="TableParagraph"/>
              <w:spacing w:before="1"/>
              <w:ind w:left="107" w:right="157"/>
              <w:jc w:val="both"/>
              <w:rPr>
                <w:rFonts w:ascii="Times New Roman" w:hAnsi="Times New Roman" w:cs="Times New Roman"/>
              </w:rPr>
            </w:pPr>
            <w:r w:rsidRPr="002C3A92">
              <w:rPr>
                <w:rFonts w:ascii="Times New Roman" w:hAnsi="Times New Roman" w:cs="Times New Roman"/>
              </w:rPr>
              <w:t xml:space="preserve">Misyon ve vizyon ifadesi tanımlanmıştır, </w:t>
            </w:r>
            <w:r w:rsidR="004B25E9">
              <w:rPr>
                <w:rFonts w:ascii="Times New Roman" w:hAnsi="Times New Roman" w:cs="Times New Roman"/>
              </w:rPr>
              <w:t>Yüksekokul</w:t>
            </w:r>
            <w:r w:rsidRPr="002C3A92">
              <w:rPr>
                <w:rFonts w:ascii="Times New Roman" w:hAnsi="Times New Roman" w:cs="Times New Roman"/>
              </w:rPr>
              <w:t xml:space="preserve"> çalışanlarınca bilinir ve paylaşılır. </w:t>
            </w:r>
            <w:r w:rsidR="004B25E9">
              <w:rPr>
                <w:rFonts w:ascii="Times New Roman" w:hAnsi="Times New Roman" w:cs="Times New Roman"/>
              </w:rPr>
              <w:t>Yüksekokul</w:t>
            </w:r>
            <w:r w:rsidRPr="002C3A92">
              <w:rPr>
                <w:rFonts w:ascii="Times New Roman" w:hAnsi="Times New Roman" w:cs="Times New Roman"/>
              </w:rPr>
              <w:t>ye özeldir, sürdürülebilir bir gelecek yaratmak için yol göstericidir.</w:t>
            </w:r>
          </w:p>
          <w:p w:rsidR="006A0091" w:rsidRPr="002C3A92" w:rsidRDefault="006A0091" w:rsidP="006A0091">
            <w:pPr>
              <w:pStyle w:val="TableParagraph"/>
              <w:spacing w:line="267" w:lineRule="exact"/>
              <w:ind w:left="107" w:right="157"/>
              <w:rPr>
                <w:rFonts w:ascii="Times New Roman" w:hAnsi="Times New Roman" w:cs="Times New Roman"/>
              </w:rPr>
            </w:pPr>
          </w:p>
          <w:p w:rsidR="006A0091" w:rsidRPr="002C3A92" w:rsidRDefault="006A0091" w:rsidP="006A0091">
            <w:pPr>
              <w:pStyle w:val="TableParagraph"/>
              <w:spacing w:line="267" w:lineRule="exact"/>
              <w:ind w:left="107" w:right="157"/>
              <w:jc w:val="both"/>
              <w:rPr>
                <w:rFonts w:ascii="Times New Roman" w:hAnsi="Times New Roman" w:cs="Times New Roman"/>
              </w:rPr>
            </w:pPr>
            <w:r w:rsidRPr="002C3A92">
              <w:rPr>
                <w:rFonts w:ascii="Times New Roman" w:hAnsi="Times New Roman" w:cs="Times New Roman"/>
              </w:rPr>
              <w:t xml:space="preserve">Kalite güvencesi politikası vardır, paydaşların görüşü alınarak hazırlanmıştır. Politika </w:t>
            </w:r>
            <w:r w:rsidR="004B25E9">
              <w:rPr>
                <w:rFonts w:ascii="Times New Roman" w:hAnsi="Times New Roman" w:cs="Times New Roman"/>
              </w:rPr>
              <w:t>Yüksekokul</w:t>
            </w:r>
            <w:r w:rsidRPr="002C3A92">
              <w:rPr>
                <w:rFonts w:ascii="Times New Roman" w:hAnsi="Times New Roman" w:cs="Times New Roman"/>
              </w:rPr>
              <w:t xml:space="preserve"> çalışanlarınca bilinir ve paylaşılır. Politika belgesi yalın, somut, gerçekçidir. Sürdürülebilir kalite güvencesi sistemini ana hatlarıyla tarif etmektedir. Kalite güvencesinin yönetim şekli, yapılanması, temel mekanizmaları, merkezi kurgu ve birimlere erişimi açıklanmıştır. Aynı şekilde eğitim ve öğretim (uzaktan eğitimi de kapsayacak şekilde), araştırma ve geliştirme, toplumsal katkı, yönetim sistemi ve uluslararasılaşma politikaları vardır ve kalite güvencesi politikası için sayılan özellikleri taşır. Bu politika ifadelerinin somut sonuçları, uygulamalara yansıyan etkileri vardır; örnekleri sunulabilir.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bulunmaktadır.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tcBorders>
              <w:bottom w:val="nil"/>
            </w:tcBorders>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tcBorders>
              <w:bottom w:val="nil"/>
            </w:tcBorders>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7"/>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tcBorders>
            <w:shd w:val="clear" w:color="auto" w:fill="FDE8EE"/>
          </w:tcPr>
          <w:p w:rsidR="006A0091" w:rsidRPr="002C3A92" w:rsidRDefault="006A0091" w:rsidP="006A0091">
            <w:pPr>
              <w:pStyle w:val="TableParagraph"/>
              <w:rPr>
                <w:rFonts w:ascii="Times New Roman" w:hAnsi="Times New Roman" w:cs="Times New Roman"/>
                <w:sz w:val="2"/>
              </w:rPr>
            </w:pPr>
          </w:p>
        </w:tc>
        <w:tc>
          <w:tcPr>
            <w:tcW w:w="2002" w:type="dxa"/>
            <w:tcBorders>
              <w:top w:val="nil"/>
            </w:tcBorders>
            <w:shd w:val="clear" w:color="auto" w:fill="FDCEDD"/>
          </w:tcPr>
          <w:p w:rsidR="006A0091" w:rsidRPr="002C3A92" w:rsidRDefault="006A0091" w:rsidP="006A0091">
            <w:pPr>
              <w:pStyle w:val="TableParagraph"/>
              <w:rPr>
                <w:rFonts w:ascii="Times New Roman" w:hAnsi="Times New Roman" w:cs="Times New Roman"/>
                <w:sz w:val="2"/>
              </w:rPr>
            </w:pPr>
          </w:p>
        </w:tc>
        <w:tc>
          <w:tcPr>
            <w:tcW w:w="2038" w:type="dxa"/>
            <w:tcBorders>
              <w:top w:val="nil"/>
            </w:tcBorders>
            <w:shd w:val="clear" w:color="auto" w:fill="E7A2B8"/>
          </w:tcPr>
          <w:p w:rsidR="006A0091" w:rsidRPr="002C3A92" w:rsidRDefault="006A0091" w:rsidP="006A0091">
            <w:pPr>
              <w:pStyle w:val="TableParagraph"/>
              <w:rPr>
                <w:rFonts w:ascii="Times New Roman" w:hAnsi="Times New Roman" w:cs="Times New Roman"/>
                <w:sz w:val="2"/>
              </w:rPr>
            </w:pPr>
          </w:p>
        </w:tc>
        <w:tc>
          <w:tcPr>
            <w:tcW w:w="2230" w:type="dxa"/>
            <w:tcBorders>
              <w:top w:val="nil"/>
            </w:tcBorders>
            <w:shd w:val="clear" w:color="auto" w:fill="DE829E"/>
          </w:tcPr>
          <w:p w:rsidR="006A0091" w:rsidRPr="002C3A92" w:rsidRDefault="006A0091" w:rsidP="006A0091">
            <w:pPr>
              <w:pStyle w:val="TableParagraph"/>
              <w:rPr>
                <w:rFonts w:ascii="Times New Roman" w:hAnsi="Times New Roman" w:cs="Times New Roman"/>
                <w:sz w:val="2"/>
              </w:rPr>
            </w:pPr>
          </w:p>
        </w:tc>
        <w:tc>
          <w:tcPr>
            <w:tcW w:w="1954" w:type="dxa"/>
            <w:tcBorders>
              <w:top w:val="nil"/>
            </w:tcBorders>
            <w:shd w:val="clear" w:color="auto" w:fill="D77192"/>
          </w:tcPr>
          <w:p w:rsidR="006A0091" w:rsidRPr="002C3A92" w:rsidRDefault="006A0091" w:rsidP="006A0091">
            <w:pPr>
              <w:pStyle w:val="TableParagraph"/>
              <w:rPr>
                <w:rFonts w:ascii="Times New Roman" w:hAnsi="Times New Roman" w:cs="Times New Roman"/>
                <w:sz w:val="2"/>
              </w:rPr>
            </w:pPr>
          </w:p>
        </w:tc>
      </w:tr>
      <w:tr w:rsidR="006A0091" w:rsidRPr="002C3A92" w:rsidTr="006A0091">
        <w:trPr>
          <w:trHeight w:val="3305"/>
        </w:trPr>
        <w:tc>
          <w:tcPr>
            <w:tcW w:w="5868" w:type="dxa"/>
            <w:vMerge/>
            <w:tcBorders>
              <w:bottom w:val="single" w:sz="4" w:space="0" w:color="000000"/>
            </w:tcBorders>
          </w:tcPr>
          <w:p w:rsidR="006A0091" w:rsidRPr="002C3A92" w:rsidRDefault="006A0091" w:rsidP="006A0091">
            <w:pPr>
              <w:pStyle w:val="TableParagraph"/>
              <w:spacing w:line="260" w:lineRule="exact"/>
              <w:ind w:left="107"/>
              <w:rPr>
                <w:rFonts w:ascii="Times New Roman" w:hAnsi="Times New Roman" w:cs="Times New Roman"/>
                <w:sz w:val="2"/>
                <w:szCs w:val="2"/>
              </w:rPr>
            </w:pPr>
          </w:p>
        </w:tc>
        <w:tc>
          <w:tcPr>
            <w:tcW w:w="10149" w:type="dxa"/>
            <w:gridSpan w:val="5"/>
            <w:tcBorders>
              <w:bottom w:val="single" w:sz="4" w:space="0" w:color="000000"/>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Misyon ve vizyon</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 (Eğitim ve öğretim politika belgesi uzaktan eğitimi de içermelidir)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belgelerinin ilgili paydaş katılımıyla hazırlandığını kanıtlayan belgeler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belgelerinde bütüncül ilişkiyi gösteren ifadeler ve uygulama örnekleri (Eğitim programlarında araştırma vurgusu, araştırma süreçlerinde topluma hizmet vurgusu, uzaktan eğitim vurgusu)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Politikaların izlendiğine ve değerlendirildiğine ilişkin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4384" behindDoc="1" locked="0" layoutInCell="1" allowOverlap="1" wp14:anchorId="496E7508" wp14:editId="2D8C8B0D">
                <wp:simplePos x="0" y="0"/>
                <wp:positionH relativeFrom="page">
                  <wp:posOffset>6264910</wp:posOffset>
                </wp:positionH>
                <wp:positionV relativeFrom="page">
                  <wp:posOffset>852170</wp:posOffset>
                </wp:positionV>
                <wp:extent cx="155575" cy="152400"/>
                <wp:effectExtent l="0" t="4445" r="0" b="0"/>
                <wp:wrapNone/>
                <wp:docPr id="45" name="Metin Kutusu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E7508" id="Metin Kutusu 45" o:spid="_x0000_s1030" type="#_x0000_t202" style="position:absolute;margin-left:493.3pt;margin-top:67.1pt;width:12.25pt;height:1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c01tQ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yFGnDTQozuqGUcfO92pDsE11KhvVQyq9y0o6+FGDNBrm69qb0X+XSEuthXhB7qRUvQVJQXE6BtL&#10;94npiKMMyL6/EwX4Ip0WFmgoZWMKCCVBgA69ejj3hw4a5cZlGIYLCDOHJz+cBZ7tn0viybiVSr+n&#10;okFGSLCE9ltwcrxV2gRD4knF+OIiY3VtKVDzZxegON6AazA1byYI29GfkRftlrtl4ASz+c4JvDR1&#10;Ntk2cOaZvwjTd+l2m/q/jF8/iCtWFJQbNxO7/ODPunfi+ciLM7+UqFlh4ExISh7221qiIwF2Z/az&#10;JYeXi5r7PAxbBMjlRUo+VPNmFjnZfLlwgiwInWjhLR3Pj26iuRdEQZo9T+mWcfrvKaE+wVE4C0cu&#10;XYJ+kZtnv9e5kbhhGvZHzZoEL89KJDYM3PHCtlYTVo/yk1KY8C+lgHZPjbZ8NRQdyaqH/TCOxzQG&#10;e1E8AIGlAIIBS2H3gVAJ+YhRD3skwepHRyTFqP7AYQjM0pkEOQn7SSA8B9MEa4xGcavH5dS1kh0q&#10;QB7HjIsNDErJLInNRI1RnMYLdoPN5bTHzPJ5+m+1Ltt2/RsAAP//AwBQSwMEFAAGAAgAAAAhAL4h&#10;ivjgAAAADAEAAA8AAABkcnMvZG93bnJldi54bWxMj8FOwzAMhu9IvENkJG4saYGqK02nCcEJCdGV&#10;A8e0ydpojVOabCtvj3eCm63/0+/P5WZxIzuZOViPEpKVAGaw89piL+Gzeb3LgYWoUKvRo5HwYwJs&#10;quurUhXan7E2p13sGZVgKJSEIcap4Dx0g3EqrPxkkLK9n52KtM4917M6U7kbeSpExp2ySBcGNZnn&#10;wXSH3dFJ2H5h/WK/39uPel/bplkLfMsOUt7eLNsnYNEs8Q+Giz6pQ0VOrT+iDmyUsM6zjFAK7h9S&#10;YBdCJEkCrKXpMU+BVyX//0T1CwAA//8DAFBLAQItABQABgAIAAAAIQC2gziS/gAAAOEBAAATAAAA&#10;AAAAAAAAAAAAAAAAAABbQ29udGVudF9UeXBlc10ueG1sUEsBAi0AFAAGAAgAAAAhADj9If/WAAAA&#10;lAEAAAsAAAAAAAAAAAAAAAAALwEAAF9yZWxzLy5yZWxzUEsBAi0AFAAGAAgAAAAhAHdlzTW1AgAA&#10;tQUAAA4AAAAAAAAAAAAAAAAALgIAAGRycy9lMm9Eb2MueG1sUEsBAi0AFAAGAAgAAAAhAL4hivjg&#10;AAAADAEAAA8AAAAAAAAAAAAAAAAADwUAAGRycy9kb3ducmV2LnhtbFBLBQYAAAAABAAEAPMAAAAc&#10;BgAAAAA=&#10;" filled="f" stroked="f">
                <v:textbox inset="0,0,0,0">
                  <w:txbxContent>
                    <w:p w:rsidR="006A0091" w:rsidRDefault="006A0091" w:rsidP="006A0091">
                      <w:pPr>
                        <w:pStyle w:val="GvdeMetni"/>
                        <w:spacing w:line="240" w:lineRule="exact"/>
                        <w:rPr>
                          <w:rFonts w:ascii="Carlito"/>
                        </w:rPr>
                      </w:pPr>
                      <w:r>
                        <w:rPr>
                          <w:rFonts w:ascii="Carlito"/>
                        </w:rPr>
                        <w:t>15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1"/>
          <w:footerReference w:type="default" r:id="rId22"/>
          <w:pgSz w:w="16840" w:h="11910" w:orient="landscape"/>
          <w:pgMar w:top="740" w:right="160" w:bottom="840" w:left="180" w:header="0" w:footer="652" w:gutter="0"/>
          <w:cols w:space="708"/>
        </w:sect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17"/>
        <w:gridCol w:w="2064"/>
        <w:gridCol w:w="1765"/>
        <w:gridCol w:w="2142"/>
        <w:gridCol w:w="2393"/>
        <w:gridCol w:w="1935"/>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21"/>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6" w:type="dxa"/>
            <w:gridSpan w:val="6"/>
            <w:tcBorders>
              <w:right w:val="nil"/>
            </w:tcBorders>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717"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15"/>
              <w:jc w:val="center"/>
              <w:rPr>
                <w:rFonts w:ascii="Times New Roman" w:hAnsi="Times New Roman" w:cs="Times New Roman"/>
                <w:b/>
              </w:rPr>
            </w:pPr>
            <w:r w:rsidRPr="002C3A92">
              <w:rPr>
                <w:rFonts w:ascii="Times New Roman" w:hAnsi="Times New Roman" w:cs="Times New Roman"/>
                <w:b/>
              </w:rPr>
              <w:t>1</w:t>
            </w:r>
          </w:p>
        </w:tc>
        <w:tc>
          <w:tcPr>
            <w:tcW w:w="1765"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2</w:t>
            </w:r>
          </w:p>
        </w:tc>
        <w:tc>
          <w:tcPr>
            <w:tcW w:w="2142"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393"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4</w:t>
            </w:r>
          </w:p>
        </w:tc>
        <w:tc>
          <w:tcPr>
            <w:tcW w:w="1935" w:type="dxa"/>
            <w:tcBorders>
              <w:right w:val="nil"/>
            </w:tcBorders>
            <w:shd w:val="clear" w:color="auto" w:fill="FFC9DE"/>
          </w:tcPr>
          <w:p w:rsidR="006A0091" w:rsidRPr="002C3A92" w:rsidRDefault="006A0091" w:rsidP="006A0091">
            <w:pPr>
              <w:pStyle w:val="TableParagraph"/>
              <w:spacing w:line="268" w:lineRule="exact"/>
              <w:ind w:left="5"/>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717" w:type="dxa"/>
            <w:vMerge w:val="restart"/>
          </w:tcPr>
          <w:p w:rsidR="006A0091" w:rsidRPr="002C3A92" w:rsidRDefault="006A0091" w:rsidP="006A0091">
            <w:pPr>
              <w:pStyle w:val="TableParagraph"/>
              <w:spacing w:line="268" w:lineRule="exact"/>
              <w:ind w:left="110"/>
              <w:rPr>
                <w:rFonts w:ascii="Times New Roman" w:hAnsi="Times New Roman" w:cs="Times New Roman"/>
                <w:b/>
                <w:u w:val="single"/>
              </w:rPr>
            </w:pPr>
          </w:p>
          <w:p w:rsidR="006A0091" w:rsidRPr="002C3A92" w:rsidRDefault="006A0091" w:rsidP="006A0091">
            <w:pPr>
              <w:pStyle w:val="TableParagraph"/>
              <w:spacing w:line="268" w:lineRule="exact"/>
              <w:ind w:left="110"/>
              <w:rPr>
                <w:rFonts w:ascii="Times New Roman" w:hAnsi="Times New Roman" w:cs="Times New Roman"/>
                <w:b/>
                <w:u w:val="single"/>
              </w:rPr>
            </w:pPr>
            <w:r w:rsidRPr="002C3A92">
              <w:rPr>
                <w:rFonts w:ascii="Times New Roman" w:hAnsi="Times New Roman" w:cs="Times New Roman"/>
                <w:b/>
                <w:u w:val="single"/>
              </w:rPr>
              <w:t>A.2.2. Stratejik amaç ve hedefler</w:t>
            </w:r>
          </w:p>
          <w:p w:rsidR="006A0091" w:rsidRPr="002C3A92" w:rsidRDefault="006A0091" w:rsidP="006A0091">
            <w:pPr>
              <w:pStyle w:val="TableParagraph"/>
              <w:spacing w:line="268" w:lineRule="exact"/>
              <w:ind w:left="110"/>
              <w:rPr>
                <w:rFonts w:ascii="Times New Roman" w:hAnsi="Times New Roman" w:cs="Times New Roman"/>
                <w:b/>
              </w:rPr>
            </w:pPr>
          </w:p>
          <w:p w:rsidR="006A0091" w:rsidRPr="002C3A92" w:rsidRDefault="004B25E9" w:rsidP="006A0091">
            <w:pPr>
              <w:pStyle w:val="TableParagraph"/>
              <w:ind w:left="110" w:right="274"/>
              <w:jc w:val="both"/>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Stratejik Plan kültürü ve geleneği vardır, mevcut dönemi kapsayan, kısa/orta uzun vadeli amaçlar, hedefler, alt hedefler, eylemler ve bunların z</w:t>
            </w:r>
            <w:r w:rsidR="006A0091" w:rsidRPr="002C3A92">
              <w:rPr>
                <w:rFonts w:ascii="Times New Roman" w:hAnsi="Times New Roman" w:cs="Times New Roman"/>
                <w:w w:val="90"/>
              </w:rPr>
              <w:t xml:space="preserve">amanlaması, </w:t>
            </w:r>
            <w:r w:rsidR="006A0091" w:rsidRPr="002C3A92">
              <w:rPr>
                <w:rFonts w:ascii="Times New Roman" w:hAnsi="Times New Roman" w:cs="Times New Roman"/>
              </w:rPr>
              <w:t>önceliklendirilmesi, sorumluları, mali kaynakları bulunmaktadır, tüm paydaşların görüşü alınarak (özellikle stratejik paydaşlar) hazırlanmıştır. Mevcut stratejik plan hazırlanırken bir öncekinin ayrıntılı değerlendirilmesi yapılmış ve kullanılmıştır; yıllık gerçekleşme takip edilerek ilgili kurullarda tartışılmakta ve gerekli önlemler alınmaktadır.</w:t>
            </w:r>
          </w:p>
          <w:p w:rsidR="006A0091" w:rsidRPr="002C3A92" w:rsidRDefault="006A0091" w:rsidP="006A0091">
            <w:pPr>
              <w:pStyle w:val="TableParagraph"/>
              <w:spacing w:before="5"/>
              <w:ind w:right="136"/>
              <w:rPr>
                <w:rFonts w:ascii="Times New Roman" w:hAnsi="Times New Roman" w:cs="Times New Roman"/>
                <w:sz w:val="26"/>
              </w:rPr>
            </w:pPr>
          </w:p>
          <w:p w:rsidR="006A0091" w:rsidRPr="002C3A92" w:rsidRDefault="006A0091" w:rsidP="006A0091">
            <w:pPr>
              <w:pStyle w:val="TableParagraph"/>
              <w:spacing w:line="252" w:lineRule="exact"/>
              <w:ind w:left="110"/>
              <w:jc w:val="both"/>
              <w:rPr>
                <w:rFonts w:ascii="Times New Roman" w:hAnsi="Times New Roman" w:cs="Times New Roman"/>
              </w:rPr>
            </w:pPr>
          </w:p>
        </w:tc>
        <w:tc>
          <w:tcPr>
            <w:tcW w:w="2064" w:type="dxa"/>
            <w:tcBorders>
              <w:bottom w:val="nil"/>
            </w:tcBorders>
            <w:shd w:val="clear" w:color="auto" w:fill="FCDFE8"/>
          </w:tcPr>
          <w:p w:rsidR="006A0091" w:rsidRPr="002C3A92" w:rsidRDefault="004B25E9" w:rsidP="006A0091">
            <w:pPr>
              <w:pStyle w:val="TableParagraph"/>
              <w:spacing w:before="2"/>
              <w:ind w:left="109"/>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stratejik</w:t>
            </w:r>
          </w:p>
        </w:tc>
        <w:tc>
          <w:tcPr>
            <w:tcW w:w="1765" w:type="dxa"/>
            <w:tcBorders>
              <w:bottom w:val="nil"/>
            </w:tcBorders>
            <w:shd w:val="clear" w:color="auto" w:fill="FDCEDD"/>
          </w:tcPr>
          <w:p w:rsidR="006A0091" w:rsidRPr="002C3A92" w:rsidRDefault="004B25E9" w:rsidP="006A0091">
            <w:pPr>
              <w:pStyle w:val="TableParagraph"/>
              <w:spacing w:before="2"/>
              <w:ind w:left="109"/>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ilan</w:t>
            </w:r>
          </w:p>
        </w:tc>
        <w:tc>
          <w:tcPr>
            <w:tcW w:w="2142" w:type="dxa"/>
            <w:tcBorders>
              <w:bottom w:val="nil"/>
            </w:tcBorders>
            <w:shd w:val="clear" w:color="auto" w:fill="E49BB1"/>
          </w:tcPr>
          <w:p w:rsidR="006A0091" w:rsidRPr="002C3A92" w:rsidRDefault="004B25E9" w:rsidP="006A0091">
            <w:pPr>
              <w:pStyle w:val="TableParagraph"/>
              <w:spacing w:before="2"/>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bütünsel,</w:t>
            </w:r>
          </w:p>
        </w:tc>
        <w:tc>
          <w:tcPr>
            <w:tcW w:w="2393" w:type="dxa"/>
            <w:tcBorders>
              <w:bottom w:val="nil"/>
            </w:tcBorders>
            <w:shd w:val="clear" w:color="auto" w:fill="DE829E"/>
          </w:tcPr>
          <w:p w:rsidR="006A0091" w:rsidRPr="002C3A92" w:rsidRDefault="004B25E9" w:rsidP="006A0091">
            <w:pPr>
              <w:pStyle w:val="TableParagraph"/>
              <w:spacing w:before="2"/>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uyguladığı</w:t>
            </w:r>
          </w:p>
        </w:tc>
        <w:tc>
          <w:tcPr>
            <w:tcW w:w="193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4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planı bulunmamaktadır.</w:t>
            </w: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edilmiş</w:t>
            </w:r>
            <w:r w:rsidRPr="002C3A92">
              <w:rPr>
                <w:rFonts w:ascii="Times New Roman" w:hAnsi="Times New Roman" w:cs="Times New Roman"/>
                <w:spacing w:val="-32"/>
              </w:rPr>
              <w:t xml:space="preserve"> </w:t>
            </w:r>
            <w:r w:rsidRPr="002C3A92">
              <w:rPr>
                <w:rFonts w:ascii="Times New Roman" w:hAnsi="Times New Roman" w:cs="Times New Roman"/>
              </w:rPr>
              <w:t>bir</w:t>
            </w:r>
            <w:r w:rsidRPr="002C3A92">
              <w:rPr>
                <w:rFonts w:ascii="Times New Roman" w:hAnsi="Times New Roman" w:cs="Times New Roman"/>
                <w:spacing w:val="-33"/>
              </w:rPr>
              <w:t xml:space="preserve"> </w:t>
            </w:r>
            <w:r w:rsidRPr="002C3A92">
              <w:rPr>
                <w:rFonts w:ascii="Times New Roman" w:hAnsi="Times New Roman" w:cs="Times New Roman"/>
              </w:rPr>
              <w:t>stratejik</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tüm birimleri tarafından</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stratejik</w:t>
            </w:r>
            <w:r w:rsidRPr="002C3A92">
              <w:rPr>
                <w:rFonts w:ascii="Times New Roman" w:hAnsi="Times New Roman" w:cs="Times New Roman"/>
                <w:spacing w:val="-39"/>
              </w:rPr>
              <w:t xml:space="preserve"> </w:t>
            </w:r>
            <w:r w:rsidRPr="002C3A92">
              <w:rPr>
                <w:rFonts w:ascii="Times New Roman" w:hAnsi="Times New Roman" w:cs="Times New Roman"/>
              </w:rPr>
              <w:t>planı</w:t>
            </w:r>
            <w:r w:rsidRPr="002C3A92">
              <w:rPr>
                <w:rFonts w:ascii="Times New Roman" w:hAnsi="Times New Roman" w:cs="Times New Roman"/>
                <w:spacing w:val="-40"/>
              </w:rPr>
              <w:t xml:space="preserve"> </w:t>
            </w:r>
            <w:r w:rsidRPr="002C3A92">
              <w:rPr>
                <w:rFonts w:ascii="Times New Roman" w:hAnsi="Times New Roman" w:cs="Times New Roman"/>
              </w:rPr>
              <w:t>izlemekte  ve ilgili paydaşlarla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sistematik, sürdürülebilir ve</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b/>
              </w:rPr>
            </w:pPr>
          </w:p>
        </w:tc>
        <w:tc>
          <w:tcPr>
            <w:tcW w:w="2064" w:type="dxa"/>
            <w:tcBorders>
              <w:top w:val="nil"/>
              <w:bottom w:val="nil"/>
            </w:tcBorders>
            <w:shd w:val="clear" w:color="auto" w:fill="FCDFE8"/>
          </w:tcPr>
          <w:p w:rsidR="006A0091" w:rsidRPr="002C3A92" w:rsidRDefault="006A0091" w:rsidP="006A0091">
            <w:pPr>
              <w:pStyle w:val="TableParagraph"/>
              <w:spacing w:before="2"/>
              <w:ind w:left="109"/>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planı</w:t>
            </w: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benimsenmiş ve</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Birlikte değerlendirerek </w:t>
            </w: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paydaşlarınca</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gelecek planlarına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bilinen stratejik</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yansıtılmaktadır.</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planı</w:t>
            </w:r>
            <w:r w:rsidRPr="002C3A92">
              <w:rPr>
                <w:rFonts w:ascii="Times New Roman" w:hAnsi="Times New Roman" w:cs="Times New Roman"/>
                <w:spacing w:val="-37"/>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bu</w:t>
            </w:r>
            <w:r w:rsidRPr="002C3A92">
              <w:rPr>
                <w:rFonts w:ascii="Times New Roman" w:hAnsi="Times New Roman" w:cs="Times New Roman"/>
                <w:spacing w:val="-36"/>
              </w:rPr>
              <w:t xml:space="preserve"> </w:t>
            </w:r>
            <w:r w:rsidRPr="002C3A92">
              <w:rPr>
                <w:rFonts w:ascii="Times New Roman" w:hAnsi="Times New Roman" w:cs="Times New Roman"/>
              </w:rPr>
              <w:t>planıyla</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uyumlu</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vardır.</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p>
        </w:tc>
        <w:tc>
          <w:tcPr>
            <w:tcW w:w="2393"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540"/>
        </w:trPr>
        <w:tc>
          <w:tcPr>
            <w:tcW w:w="5717" w:type="dxa"/>
            <w:vMerge/>
            <w:tcBorders>
              <w:bottom w:val="single" w:sz="4" w:space="0" w:color="000000"/>
            </w:tcBorders>
          </w:tcPr>
          <w:p w:rsidR="006A0091" w:rsidRPr="002C3A92" w:rsidRDefault="006A0091" w:rsidP="006A0091">
            <w:pPr>
              <w:pStyle w:val="TableParagraph"/>
              <w:spacing w:line="252" w:lineRule="exact"/>
              <w:ind w:left="110"/>
              <w:rPr>
                <w:rFonts w:ascii="Times New Roman" w:hAnsi="Times New Roman" w:cs="Times New Roman"/>
              </w:rPr>
            </w:pPr>
          </w:p>
        </w:tc>
        <w:tc>
          <w:tcPr>
            <w:tcW w:w="10299"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geliştirilme süreci</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Performans raporları</w:t>
            </w:r>
          </w:p>
          <w:p w:rsidR="006A0091" w:rsidRPr="002C3A92" w:rsidRDefault="004B25E9" w:rsidP="000A0AB6">
            <w:pPr>
              <w:pStyle w:val="TableParagraph"/>
              <w:numPr>
                <w:ilvl w:val="0"/>
                <w:numId w:val="32"/>
              </w:numPr>
              <w:tabs>
                <w:tab w:val="left" w:pos="947"/>
                <w:tab w:val="left" w:pos="948"/>
              </w:tabs>
              <w:spacing w:before="41"/>
              <w:rPr>
                <w:rFonts w:ascii="Times New Roman" w:hAnsi="Times New Roman" w:cs="Times New Roman"/>
                <w:i/>
                <w:sz w:val="20"/>
              </w:rPr>
            </w:pPr>
            <w:r>
              <w:rPr>
                <w:rFonts w:ascii="Times New Roman" w:hAnsi="Times New Roman" w:cs="Times New Roman"/>
                <w:i/>
                <w:sz w:val="20"/>
              </w:rPr>
              <w:t>Yüksekokulun</w:t>
            </w:r>
            <w:r w:rsidR="006A0091" w:rsidRPr="002C3A92">
              <w:rPr>
                <w:rFonts w:ascii="Times New Roman" w:hAnsi="Times New Roman" w:cs="Times New Roman"/>
                <w:i/>
                <w:sz w:val="20"/>
              </w:rPr>
              <w:t xml:space="preserve"> stratejik planına planlama, uygulama, kontrol etme ve önlem alma aşamalarında iç ve dış paydaş katılımını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hedeflerin, Birleşmiş Milletler Sürdürülebilir Kalkınma Amaçları’yla uyumunu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5408" behindDoc="1" locked="0" layoutInCell="1" allowOverlap="1" wp14:anchorId="03BF2EB8" wp14:editId="586FF6C6">
                <wp:simplePos x="0" y="0"/>
                <wp:positionH relativeFrom="page">
                  <wp:posOffset>6264910</wp:posOffset>
                </wp:positionH>
                <wp:positionV relativeFrom="page">
                  <wp:posOffset>852170</wp:posOffset>
                </wp:positionV>
                <wp:extent cx="155575" cy="152400"/>
                <wp:effectExtent l="0" t="4445" r="0" b="0"/>
                <wp:wrapNone/>
                <wp:docPr id="44" name="Metin Kutusu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BF2EB8" id="Metin Kutusu 44" o:spid="_x0000_s1031" type="#_x0000_t202" style="position:absolute;margin-left:493.3pt;margin-top:67.1pt;width:12.25pt;height:1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4je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wFGnDTQozuqGUcfO92pDsE11KhvVQyq9y0o6+FGDNBrm69qb0X+XSEuthXhB7qRUvQVJQXE6BtL&#10;94npiKMMyL6/EwX4Ip0WFmgoZWMKCCVBgA69ejj3hw4a5cZlGIaLEKMcnvxwFni2fy6JJ+NWKv2e&#10;igYZIcES2m/ByfFWaRMMiScV44uLjNW1pUDNn12A4ngDrsHUvJkgbEd/Rl60W+6WgRPM5jsn8NLU&#10;2WTbwJln/iJM36Xbber/Mn79IK5YUVBu3Ezs8oM/696J5yMvzvxSomaFgTMhKXnYb2uJjgTYndnP&#10;lhxeLmru8zBsESCXFyn5UM2bWeRk8+XCCbIgdKKFt3Q8P7qJ5l4QBWn2PKVbxum/p4T6BEfhLBy5&#10;dAn6RW6e/V7nRuKGadgfNWsSvDwrkdgwcMcL21pNWD3KT0phwr+UAto9Ndry1VB0JKse9oMdj3Aa&#10;g70oHoDAUgDBgKWw+0CohHzEqIc9kmD1oyOSYlR/4DAEZulMgpyE/SQQnoNpgjVGo7jV43LqWskO&#10;FSCPY8bFBgalZJbEZqLGKE7jBbvB5nLaY2b5PP23Wpdtu/4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7B4je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3"/>
          <w:footerReference w:type="default" r:id="rId24"/>
          <w:pgSz w:w="16840" w:h="11910" w:orient="landscape"/>
          <w:pgMar w:top="84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4"/>
        <w:gridCol w:w="2064"/>
        <w:gridCol w:w="1811"/>
        <w:gridCol w:w="2084"/>
        <w:gridCol w:w="2462"/>
        <w:gridCol w:w="1929"/>
      </w:tblGrid>
      <w:tr w:rsidR="006A0091" w:rsidRPr="002C3A92" w:rsidTr="006A0091">
        <w:trPr>
          <w:trHeight w:val="393"/>
        </w:trPr>
        <w:tc>
          <w:tcPr>
            <w:tcW w:w="16014" w:type="dxa"/>
            <w:gridSpan w:val="6"/>
            <w:shd w:val="clear" w:color="auto" w:fill="FFC9DE"/>
          </w:tcPr>
          <w:p w:rsidR="006A0091" w:rsidRPr="002C3A92" w:rsidRDefault="006A0091" w:rsidP="006A0091">
            <w:pPr>
              <w:pStyle w:val="TableParagraph"/>
              <w:spacing w:before="2"/>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4"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664"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1</w:t>
            </w:r>
          </w:p>
        </w:tc>
        <w:tc>
          <w:tcPr>
            <w:tcW w:w="1811"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2</w:t>
            </w:r>
          </w:p>
        </w:tc>
        <w:tc>
          <w:tcPr>
            <w:tcW w:w="208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29"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664" w:type="dxa"/>
            <w:vMerge w:val="restart"/>
          </w:tcPr>
          <w:p w:rsidR="006A0091" w:rsidRPr="002C3A92" w:rsidRDefault="006A0091" w:rsidP="006A0091">
            <w:pPr>
              <w:pStyle w:val="TableParagraph"/>
              <w:ind w:left="107"/>
              <w:rPr>
                <w:rFonts w:ascii="Times New Roman" w:hAnsi="Times New Roman" w:cs="Times New Roman"/>
                <w:b/>
                <w:u w:val="single"/>
              </w:rPr>
            </w:pPr>
          </w:p>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A.2.3. Performans yönetimi</w:t>
            </w:r>
          </w:p>
          <w:p w:rsidR="006A0091" w:rsidRPr="002C3A92" w:rsidRDefault="006A0091" w:rsidP="006A0091">
            <w:pPr>
              <w:pStyle w:val="TableParagraph"/>
              <w:ind w:left="107"/>
              <w:rPr>
                <w:rFonts w:ascii="Times New Roman" w:hAnsi="Times New Roman" w:cs="Times New Roman"/>
                <w:b/>
              </w:rPr>
            </w:pPr>
          </w:p>
          <w:p w:rsidR="006A0091" w:rsidRPr="002C3A92" w:rsidRDefault="004B25E9" w:rsidP="006A0091">
            <w:pPr>
              <w:pStyle w:val="TableParagraph"/>
              <w:spacing w:before="3"/>
              <w:ind w:left="107" w:right="240"/>
              <w:jc w:val="both"/>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performans yönetim sistemleri bütünsel bir yaklaşımla ele alınmaktadır. Bu sistemler </w:t>
            </w:r>
            <w:r>
              <w:rPr>
                <w:rFonts w:ascii="Times New Roman" w:hAnsi="Times New Roman" w:cs="Times New Roman"/>
              </w:rPr>
              <w:t>Yüksekokulun</w:t>
            </w:r>
            <w:r w:rsidR="006A0091" w:rsidRPr="002C3A92">
              <w:rPr>
                <w:rFonts w:ascii="Times New Roman" w:hAnsi="Times New Roman" w:cs="Times New Roman"/>
              </w:rPr>
              <w:t xml:space="preserve"> stratejik amaçları doğrultusunda sürekli iyileşmesine ve geleceğe hazırlanmasına yardımcı olur. Bilişim sistemleriyle desteklenerek performans yönetiminin doğru ve güvenilir olması sağlanmaktadır. </w:t>
            </w:r>
            <w:r>
              <w:rPr>
                <w:rFonts w:ascii="Times New Roman" w:hAnsi="Times New Roman" w:cs="Times New Roman"/>
              </w:rPr>
              <w:t>Yüksekokulun</w:t>
            </w:r>
            <w:r w:rsidR="006A0091" w:rsidRPr="002C3A92">
              <w:rPr>
                <w:rFonts w:ascii="Times New Roman" w:hAnsi="Times New Roman" w:cs="Times New Roman"/>
              </w:rPr>
              <w:t xml:space="preserve"> stratejik bakış açısını yansıtan performans yönetimi süreç odaklı ve paydaş katılımıyla sürdürülmektedir.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 xml:space="preserve">Tüm temel etkinlikleri kapsayan kurumsal (genel, anahtar, uzaktan eğitim vb.) performans göstergeleri tanımlanmış ve paylaşılmıştır. </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Performans göstergelerinin iç kalite güvencesi sistemi ile nasıl ilişkilendirildiği tanımlanmış ve yazılıdır. Kararlara yansıma örnekleri mevcuttur.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Yıllar içinde nasıl değiştiği takip edilmektedir, bu izlemenin sonuçları yazılıdır ve gerektiği şekilde kullanıldığına dair kanıtlar mevcuttur.</w:t>
            </w:r>
          </w:p>
        </w:tc>
        <w:tc>
          <w:tcPr>
            <w:tcW w:w="2064" w:type="dxa"/>
            <w:vMerge w:val="restart"/>
            <w:shd w:val="clear" w:color="auto" w:fill="FCDFE8"/>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bulunmamaktadır.</w:t>
            </w:r>
          </w:p>
        </w:tc>
        <w:tc>
          <w:tcPr>
            <w:tcW w:w="1811" w:type="dxa"/>
            <w:tcBorders>
              <w:bottom w:val="nil"/>
            </w:tcBorders>
            <w:shd w:val="clear" w:color="auto" w:fill="FDCEDD"/>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performans</w:t>
            </w:r>
          </w:p>
        </w:tc>
        <w:tc>
          <w:tcPr>
            <w:tcW w:w="2084" w:type="dxa"/>
            <w:tcBorders>
              <w:bottom w:val="nil"/>
            </w:tcBorders>
            <w:shd w:val="clear" w:color="auto" w:fill="E49BB1"/>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geneline  yayılmış</w:t>
            </w:r>
          </w:p>
        </w:tc>
        <w:tc>
          <w:tcPr>
            <w:tcW w:w="2462" w:type="dxa"/>
            <w:tcBorders>
              <w:bottom w:val="nil"/>
            </w:tcBorders>
            <w:shd w:val="clear" w:color="auto" w:fill="DE829E"/>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performans</w:t>
            </w:r>
          </w:p>
        </w:tc>
        <w:tc>
          <w:tcPr>
            <w:tcW w:w="1929" w:type="dxa"/>
            <w:vMerge w:val="restart"/>
            <w:shd w:val="clear" w:color="auto" w:fill="D77192"/>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val="restart"/>
            <w:tcBorders>
              <w:top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göstergeleri ve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tanımlanmıştır.</w:t>
            </w:r>
          </w:p>
        </w:tc>
        <w:tc>
          <w:tcPr>
            <w:tcW w:w="2084" w:type="dxa"/>
            <w:vMerge w:val="restart"/>
            <w:tcBorders>
              <w:top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 xml:space="preserve">bulunmaktadır. </w:t>
            </w:r>
          </w:p>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göstergelerinin işlerliği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b/>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performans yönetimi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tcBorders>
              <w:bottom w:val="nil"/>
            </w:tcBorders>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mekanizmaları</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izlenmekte ve izlem</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tcBorders>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sonuçlarına göre</w:t>
            </w:r>
          </w:p>
        </w:tc>
        <w:tc>
          <w:tcPr>
            <w:tcW w:w="1929" w:type="dxa"/>
            <w:vMerge/>
            <w:tcBorders>
              <w:bottom w:val="nil"/>
            </w:tcBorders>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tcBorders>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iyileştirmeler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gerçekleştirilmektedir.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9"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34"/>
        </w:trPr>
        <w:tc>
          <w:tcPr>
            <w:tcW w:w="5664" w:type="dxa"/>
            <w:vMerge/>
            <w:tcBorders>
              <w:bottom w:val="single" w:sz="4" w:space="0" w:color="000000"/>
            </w:tcBorders>
          </w:tcPr>
          <w:p w:rsidR="006A0091" w:rsidRPr="002C3A92" w:rsidRDefault="006A0091" w:rsidP="006A0091">
            <w:pPr>
              <w:pStyle w:val="TableParagraph"/>
              <w:spacing w:line="252" w:lineRule="exact"/>
              <w:ind w:left="107"/>
              <w:rPr>
                <w:rFonts w:ascii="Times New Roman" w:hAnsi="Times New Roman" w:cs="Times New Roman"/>
              </w:rPr>
            </w:pPr>
          </w:p>
        </w:tc>
        <w:tc>
          <w:tcPr>
            <w:tcW w:w="10350"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göstergeleri ve anahtar performans göstergeleri</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yönetiminde kullanılan mekanizmalar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programı raporu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 mekanizmalarının iyileştirildiğine dair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6432" behindDoc="1" locked="0" layoutInCell="1" allowOverlap="1" wp14:anchorId="5A5AF108" wp14:editId="6DDD9758">
                <wp:simplePos x="0" y="0"/>
                <wp:positionH relativeFrom="page">
                  <wp:posOffset>6264910</wp:posOffset>
                </wp:positionH>
                <wp:positionV relativeFrom="page">
                  <wp:posOffset>852170</wp:posOffset>
                </wp:positionV>
                <wp:extent cx="155575" cy="152400"/>
                <wp:effectExtent l="0" t="4445" r="0" b="0"/>
                <wp:wrapNone/>
                <wp:docPr id="43" name="Metin Kutusu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AF108" id="Metin Kutusu 43" o:spid="_x0000_s1032" type="#_x0000_t202" style="position:absolute;margin-left:493.3pt;margin-top:67.1pt;width:12.25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uu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HCN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My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e4brr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5"/>
          <w:footerReference w:type="default" r:id="rId26"/>
          <w:pgSz w:w="16840" w:h="11910" w:orient="landscape"/>
          <w:pgMar w:top="760" w:right="160" w:bottom="840" w:left="180" w:header="0" w:footer="652" w:gutter="0"/>
          <w:cols w:space="708"/>
        </w:sectPr>
      </w:pPr>
    </w:p>
    <w:tbl>
      <w:tblPr>
        <w:tblStyle w:val="TableNormal"/>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8"/>
        <w:gridCol w:w="2147"/>
        <w:gridCol w:w="2126"/>
        <w:gridCol w:w="2126"/>
        <w:gridCol w:w="1701"/>
        <w:gridCol w:w="1841"/>
      </w:tblGrid>
      <w:tr w:rsidR="006A0091" w:rsidRPr="002C3A92" w:rsidTr="006A0091">
        <w:trPr>
          <w:trHeight w:val="393"/>
        </w:trPr>
        <w:tc>
          <w:tcPr>
            <w:tcW w:w="15819" w:type="dxa"/>
            <w:gridSpan w:val="6"/>
            <w:shd w:val="clear" w:color="auto" w:fill="FFC9DE"/>
          </w:tcPr>
          <w:p w:rsidR="006A0091" w:rsidRPr="002C3A92" w:rsidRDefault="006A0091" w:rsidP="006A0091">
            <w:pPr>
              <w:pStyle w:val="TableParagraph"/>
              <w:spacing w:line="341"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5819"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p w:rsidR="006A0091" w:rsidRPr="002C3A92" w:rsidRDefault="004B25E9" w:rsidP="006A0091">
            <w:pPr>
              <w:pStyle w:val="TableParagraph"/>
              <w:spacing w:line="268" w:lineRule="exact"/>
              <w:ind w:left="105" w:right="141"/>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stratejik hedeflerine ulaşmayı nitelik ve nicelik olarak güvence altına almak amacıyla mali, beşerî ve bilgi kaynakları ile süreçlerini yönetmek üzere bir sisteme sahip olmalıdır.</w:t>
            </w:r>
          </w:p>
        </w:tc>
      </w:tr>
      <w:tr w:rsidR="006A0091" w:rsidRPr="002C3A92" w:rsidTr="006A0091">
        <w:trPr>
          <w:trHeight w:val="309"/>
        </w:trPr>
        <w:tc>
          <w:tcPr>
            <w:tcW w:w="5878" w:type="dxa"/>
            <w:shd w:val="clear" w:color="auto" w:fill="FFC9DE"/>
          </w:tcPr>
          <w:p w:rsidR="006A0091" w:rsidRPr="002C3A92" w:rsidRDefault="006A0091" w:rsidP="006A0091">
            <w:pPr>
              <w:pStyle w:val="TableParagraph"/>
              <w:rPr>
                <w:rFonts w:ascii="Times New Roman" w:hAnsi="Times New Roman" w:cs="Times New Roman"/>
              </w:rPr>
            </w:pPr>
          </w:p>
        </w:tc>
        <w:tc>
          <w:tcPr>
            <w:tcW w:w="2147" w:type="dxa"/>
            <w:shd w:val="clear" w:color="auto" w:fill="FFC9DE"/>
          </w:tcPr>
          <w:p w:rsidR="006A0091" w:rsidRPr="002C3A92" w:rsidRDefault="006A0091" w:rsidP="006A0091">
            <w:pPr>
              <w:pStyle w:val="TableParagraph"/>
              <w:spacing w:line="267" w:lineRule="exact"/>
              <w:ind w:left="7"/>
              <w:jc w:val="center"/>
              <w:rPr>
                <w:rFonts w:ascii="Times New Roman" w:hAnsi="Times New Roman" w:cs="Times New Roman"/>
                <w:b/>
              </w:rPr>
            </w:pPr>
            <w:r w:rsidRPr="002C3A92">
              <w:rPr>
                <w:rFonts w:ascii="Times New Roman" w:hAnsi="Times New Roman" w:cs="Times New Roman"/>
                <w:b/>
              </w:rPr>
              <w:t>1</w:t>
            </w:r>
          </w:p>
        </w:tc>
        <w:tc>
          <w:tcPr>
            <w:tcW w:w="2126" w:type="dxa"/>
            <w:shd w:val="clear" w:color="auto" w:fill="FFC9DE"/>
          </w:tcPr>
          <w:p w:rsidR="006A0091" w:rsidRPr="002C3A92" w:rsidRDefault="006A0091" w:rsidP="006A0091">
            <w:pPr>
              <w:pStyle w:val="TableParagraph"/>
              <w:spacing w:line="267" w:lineRule="exact"/>
              <w:ind w:left="5"/>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7" w:lineRule="exact"/>
              <w:ind w:left="6"/>
              <w:jc w:val="center"/>
              <w:rPr>
                <w:rFonts w:ascii="Times New Roman" w:hAnsi="Times New Roman" w:cs="Times New Roman"/>
                <w:b/>
              </w:rPr>
            </w:pPr>
            <w:r w:rsidRPr="002C3A92">
              <w:rPr>
                <w:rFonts w:ascii="Times New Roman" w:hAnsi="Times New Roman" w:cs="Times New Roman"/>
                <w:b/>
              </w:rPr>
              <w:t>3</w:t>
            </w:r>
          </w:p>
        </w:tc>
        <w:tc>
          <w:tcPr>
            <w:tcW w:w="1701" w:type="dxa"/>
            <w:shd w:val="clear" w:color="auto" w:fill="FFC9DE"/>
          </w:tcPr>
          <w:p w:rsidR="006A0091" w:rsidRPr="002C3A92" w:rsidRDefault="006A0091" w:rsidP="006A0091">
            <w:pPr>
              <w:pStyle w:val="TableParagraph"/>
              <w:spacing w:line="267" w:lineRule="exact"/>
              <w:ind w:left="12"/>
              <w:jc w:val="center"/>
              <w:rPr>
                <w:rFonts w:ascii="Times New Roman" w:hAnsi="Times New Roman" w:cs="Times New Roman"/>
                <w:b/>
              </w:rPr>
            </w:pPr>
            <w:r w:rsidRPr="002C3A92">
              <w:rPr>
                <w:rFonts w:ascii="Times New Roman" w:hAnsi="Times New Roman" w:cs="Times New Roman"/>
                <w:b/>
              </w:rPr>
              <w:t>4</w:t>
            </w:r>
          </w:p>
        </w:tc>
        <w:tc>
          <w:tcPr>
            <w:tcW w:w="1841" w:type="dxa"/>
            <w:shd w:val="clear" w:color="auto" w:fill="FFC9DE"/>
          </w:tcPr>
          <w:p w:rsidR="006A0091" w:rsidRPr="002C3A92" w:rsidRDefault="006A0091" w:rsidP="006A0091">
            <w:pPr>
              <w:pStyle w:val="TableParagraph"/>
              <w:spacing w:line="267"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464"/>
        </w:trPr>
        <w:tc>
          <w:tcPr>
            <w:tcW w:w="5878" w:type="dxa"/>
            <w:tcBorders>
              <w:bottom w:val="nil"/>
            </w:tcBorders>
          </w:tcPr>
          <w:p w:rsidR="006A0091" w:rsidRPr="002C3A92" w:rsidRDefault="006A0091" w:rsidP="006A0091">
            <w:pPr>
              <w:pStyle w:val="TableParagraph"/>
              <w:rPr>
                <w:rFonts w:ascii="Times New Roman" w:hAnsi="Times New Roman" w:cs="Times New Roman"/>
              </w:rPr>
            </w:pPr>
          </w:p>
        </w:tc>
        <w:tc>
          <w:tcPr>
            <w:tcW w:w="2147" w:type="dxa"/>
            <w:tcBorders>
              <w:bottom w:val="nil"/>
            </w:tcBorders>
            <w:shd w:val="clear" w:color="auto" w:fill="FCDFE8"/>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bilgi</w:t>
            </w:r>
          </w:p>
        </w:tc>
        <w:tc>
          <w:tcPr>
            <w:tcW w:w="2126" w:type="dxa"/>
            <w:tcBorders>
              <w:bottom w:val="nil"/>
            </w:tcBorders>
            <w:shd w:val="clear" w:color="auto" w:fill="FDCEDD"/>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line="267" w:lineRule="exact"/>
              <w:ind w:left="104"/>
              <w:rPr>
                <w:rFonts w:ascii="Times New Roman" w:hAnsi="Times New Roman" w:cs="Times New Roman"/>
              </w:rPr>
            </w:pPr>
            <w:r w:rsidRPr="002C3A92">
              <w:rPr>
                <w:rFonts w:ascii="Times New Roman" w:hAnsi="Times New Roman" w:cs="Times New Roman"/>
              </w:rPr>
              <w:t>kurumsal</w:t>
            </w:r>
          </w:p>
        </w:tc>
        <w:tc>
          <w:tcPr>
            <w:tcW w:w="2126" w:type="dxa"/>
            <w:tcBorders>
              <w:bottom w:val="nil"/>
            </w:tcBorders>
            <w:shd w:val="clear" w:color="auto" w:fill="E49BB1"/>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genelinde temel süreçleri</w:t>
            </w:r>
          </w:p>
        </w:tc>
        <w:tc>
          <w:tcPr>
            <w:tcW w:w="1701" w:type="dxa"/>
            <w:tcBorders>
              <w:bottom w:val="nil"/>
            </w:tcBorders>
            <w:shd w:val="clear" w:color="auto" w:fill="DE829E"/>
          </w:tcPr>
          <w:p w:rsidR="006A0091" w:rsidRPr="002C3A92" w:rsidRDefault="004B25E9" w:rsidP="006A0091">
            <w:pPr>
              <w:pStyle w:val="TableParagraph"/>
              <w:spacing w:line="268" w:lineRule="exact"/>
              <w:ind w:left="105"/>
              <w:rPr>
                <w:rFonts w:ascii="Times New Roman" w:hAnsi="Times New Roman" w:cs="Times New Roman"/>
                <w:sz w:val="20"/>
              </w:rPr>
            </w:pPr>
            <w:r>
              <w:rPr>
                <w:rFonts w:ascii="Times New Roman" w:hAnsi="Times New Roman" w:cs="Times New Roman"/>
                <w:sz w:val="20"/>
              </w:rPr>
              <w:t>Yüksekokulda</w:t>
            </w:r>
          </w:p>
          <w:p w:rsidR="006A0091" w:rsidRPr="002C3A92" w:rsidRDefault="006A0091" w:rsidP="006A0091">
            <w:pPr>
              <w:pStyle w:val="TableParagraph"/>
              <w:spacing w:before="40" w:line="248" w:lineRule="exact"/>
              <w:ind w:left="107"/>
              <w:rPr>
                <w:rFonts w:ascii="Times New Roman" w:hAnsi="Times New Roman" w:cs="Times New Roman"/>
                <w:sz w:val="20"/>
              </w:rPr>
            </w:pPr>
            <w:r w:rsidRPr="002C3A92">
              <w:rPr>
                <w:rFonts w:ascii="Times New Roman" w:hAnsi="Times New Roman" w:cs="Times New Roman"/>
                <w:sz w:val="20"/>
              </w:rPr>
              <w:t>entegre bilgi</w:t>
            </w:r>
          </w:p>
        </w:tc>
        <w:tc>
          <w:tcPr>
            <w:tcW w:w="1841" w:type="dxa"/>
            <w:tcBorders>
              <w:bottom w:val="nil"/>
            </w:tcBorders>
            <w:shd w:val="clear" w:color="auto" w:fill="D77192"/>
          </w:tcPr>
          <w:p w:rsidR="006A0091" w:rsidRPr="002C3A92" w:rsidRDefault="006A0091" w:rsidP="006A0091">
            <w:pPr>
              <w:pStyle w:val="TableParagraph"/>
              <w:spacing w:before="1"/>
              <w:ind w:left="109"/>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596"/>
        </w:trPr>
        <w:tc>
          <w:tcPr>
            <w:tcW w:w="587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A.3.1. Bilgi yönetim sistemi</w:t>
            </w:r>
          </w:p>
          <w:p w:rsidR="006A0091" w:rsidRPr="002C3A92" w:rsidRDefault="004B25E9" w:rsidP="006A0091">
            <w:pPr>
              <w:pStyle w:val="TableParagraph"/>
              <w:ind w:left="91" w:right="258"/>
              <w:jc w:val="both"/>
              <w:rPr>
                <w:rFonts w:ascii="Times New Roman" w:hAnsi="Times New Roman" w:cs="Times New Roman"/>
                <w:sz w:val="18"/>
              </w:rPr>
            </w:pPr>
            <w:r>
              <w:rPr>
                <w:rFonts w:ascii="Times New Roman" w:hAnsi="Times New Roman" w:cs="Times New Roman"/>
              </w:rPr>
              <w:t>Yüksekokulun</w:t>
            </w:r>
            <w:r w:rsidR="006A0091" w:rsidRPr="002C3A92">
              <w:rPr>
                <w:rFonts w:ascii="Times New Roman" w:hAnsi="Times New Roman" w:cs="Times New Roman"/>
              </w:rPr>
              <w:t xml:space="preserve"> önemli etkinlikleri ve süreçlerine ilişkin veriler toplanmakta, analiz edilmekte, raporlanmakta ve stratejik yönetim için kullanılmaktadır. Akademik ve idari birimlerin kullandıkları Bilgi Yönetim Sistemi entegredir ve kalite yönetim süreçlerini beslemektedir. Bilgi Yönetim Sistemi güvenliği, gizliliği ve güvenilirliği sağlanmıştır.</w:t>
            </w:r>
          </w:p>
          <w:p w:rsidR="006A0091" w:rsidRPr="002C3A92" w:rsidRDefault="006A0091" w:rsidP="006A0091">
            <w:pPr>
              <w:pStyle w:val="TableParagraph"/>
              <w:spacing w:line="268" w:lineRule="exact"/>
              <w:ind w:left="105"/>
              <w:rPr>
                <w:rFonts w:ascii="Times New Roman" w:hAnsi="Times New Roman" w:cs="Times New Roman"/>
              </w:rPr>
            </w:pPr>
          </w:p>
          <w:p w:rsidR="006A0091" w:rsidRPr="002C3A92" w:rsidRDefault="006A0091" w:rsidP="006A0091">
            <w:pPr>
              <w:pStyle w:val="TableParagraph"/>
              <w:spacing w:line="268" w:lineRule="exact"/>
              <w:ind w:left="105" w:right="113"/>
              <w:jc w:val="both"/>
              <w:rPr>
                <w:rFonts w:ascii="Times New Roman" w:hAnsi="Times New Roman" w:cs="Times New Roman"/>
                <w:sz w:val="18"/>
              </w:rPr>
            </w:pPr>
          </w:p>
        </w:tc>
        <w:tc>
          <w:tcPr>
            <w:tcW w:w="2147"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yönetim sistemi bulunmamaktadır.</w:t>
            </w:r>
          </w:p>
        </w:tc>
        <w:tc>
          <w:tcPr>
            <w:tcW w:w="2126" w:type="dxa"/>
            <w:tcBorders>
              <w:top w:val="nil"/>
              <w:bottom w:val="nil"/>
            </w:tcBorders>
            <w:shd w:val="clear" w:color="auto" w:fill="FDCEDD"/>
          </w:tcPr>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bilginin edinimi, saklanması, kullanılması, işlenmesi ve değerlendirilmesine destek olacak bilgi yönetim sistemleri oluşturulmuştur</w:t>
            </w:r>
          </w:p>
        </w:tc>
        <w:tc>
          <w:tcPr>
            <w:tcW w:w="2126" w:type="dxa"/>
            <w:tcBorders>
              <w:top w:val="nil"/>
              <w:bottom w:val="nil"/>
            </w:tcBorders>
            <w:shd w:val="clear" w:color="auto" w:fill="E49BB1"/>
          </w:tcPr>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(eğitim ve</w:t>
            </w:r>
          </w:p>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öğretim, araştırma ve geliştirme, toplumsal katkı, kalite güvencesi) destekleyen entegre bilgi yönetim sistemi işletilmektedir.</w:t>
            </w:r>
          </w:p>
        </w:tc>
        <w:tc>
          <w:tcPr>
            <w:tcW w:w="1701" w:type="dxa"/>
            <w:tcBorders>
              <w:top w:val="nil"/>
              <w:bottom w:val="nil"/>
            </w:tcBorders>
            <w:shd w:val="clear" w:color="auto" w:fill="DE829E"/>
          </w:tcPr>
          <w:p w:rsidR="006A0091" w:rsidRPr="002C3A92" w:rsidRDefault="006A0091" w:rsidP="006A0091">
            <w:pPr>
              <w:pStyle w:val="TableParagraph"/>
              <w:spacing w:line="248" w:lineRule="exact"/>
              <w:ind w:left="107"/>
              <w:rPr>
                <w:rFonts w:ascii="Times New Roman" w:hAnsi="Times New Roman" w:cs="Times New Roman"/>
                <w:sz w:val="20"/>
              </w:rPr>
            </w:pPr>
            <w:r w:rsidRPr="002C3A92">
              <w:rPr>
                <w:rFonts w:ascii="Times New Roman" w:hAnsi="Times New Roman" w:cs="Times New Roman"/>
                <w:sz w:val="20"/>
              </w:rPr>
              <w:t>yönetim sistemi izlenmekte ve iyileştirilmektedir.</w:t>
            </w:r>
          </w:p>
        </w:tc>
        <w:tc>
          <w:tcPr>
            <w:tcW w:w="1841" w:type="dxa"/>
            <w:tcBorders>
              <w:top w:val="nil"/>
              <w:bottom w:val="nil"/>
            </w:tcBorders>
            <w:shd w:val="clear" w:color="auto" w:fill="D77192"/>
          </w:tcPr>
          <w:p w:rsidR="006A0091" w:rsidRPr="002C3A92" w:rsidRDefault="006A0091" w:rsidP="006A0091">
            <w:pPr>
              <w:pStyle w:val="TableParagraph"/>
              <w:spacing w:line="248" w:lineRule="exact"/>
              <w:rPr>
                <w:rFonts w:ascii="Times New Roman" w:hAnsi="Times New Roman" w:cs="Times New Roman"/>
              </w:rPr>
            </w:pPr>
            <w:r w:rsidRPr="002C3A92">
              <w:rPr>
                <w:rFonts w:ascii="Times New Roman" w:hAnsi="Times New Roman" w:cs="Times New Roman"/>
              </w:rPr>
              <w:t xml:space="preserve"> sürdürülebilir ve örnek gösterilebilir uygulamalar bulunmaktadır.</w:t>
            </w:r>
          </w:p>
        </w:tc>
      </w:tr>
      <w:tr w:rsidR="006A0091" w:rsidRPr="002C3A92" w:rsidTr="006A0091">
        <w:trPr>
          <w:trHeight w:val="372"/>
        </w:trPr>
        <w:tc>
          <w:tcPr>
            <w:tcW w:w="5878" w:type="dxa"/>
            <w:vMerge/>
          </w:tcPr>
          <w:p w:rsidR="006A0091" w:rsidRPr="002C3A92" w:rsidRDefault="006A0091" w:rsidP="006A0091">
            <w:pPr>
              <w:pStyle w:val="TableParagraph"/>
              <w:spacing w:line="268" w:lineRule="exact"/>
              <w:ind w:left="105" w:right="113"/>
              <w:jc w:val="both"/>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spacing w:before="41" w:line="292" w:lineRule="auto"/>
              <w:ind w:left="107"/>
              <w:rPr>
                <w:rFonts w:ascii="Times New Roman" w:hAnsi="Times New Roman" w:cs="Times New Roman"/>
              </w:rPr>
            </w:pPr>
          </w:p>
        </w:tc>
        <w:tc>
          <w:tcPr>
            <w:tcW w:w="2126" w:type="dxa"/>
            <w:tcBorders>
              <w:top w:val="nil"/>
              <w:bottom w:val="nil"/>
            </w:tcBorders>
            <w:shd w:val="clear" w:color="auto" w:fill="FDCEDD"/>
          </w:tcPr>
          <w:p w:rsidR="006A0091" w:rsidRPr="002C3A92" w:rsidRDefault="006A0091" w:rsidP="006A0091">
            <w:pPr>
              <w:pStyle w:val="TableParagraph"/>
              <w:spacing w:before="41" w:line="292" w:lineRule="auto"/>
              <w:ind w:left="104"/>
              <w:rPr>
                <w:rFonts w:ascii="Times New Roman" w:hAnsi="Times New Roman" w:cs="Times New Roman"/>
              </w:rPr>
            </w:pPr>
            <w:r w:rsidRPr="002C3A92">
              <w:rPr>
                <w:rFonts w:ascii="Times New Roman" w:hAnsi="Times New Roman" w:cs="Times New Roman"/>
              </w:rPr>
              <w:t>.</w:t>
            </w:r>
          </w:p>
        </w:tc>
        <w:tc>
          <w:tcPr>
            <w:tcW w:w="2126" w:type="dxa"/>
            <w:tcBorders>
              <w:top w:val="nil"/>
              <w:bottom w:val="nil"/>
            </w:tcBorders>
            <w:shd w:val="clear" w:color="auto" w:fill="E49BB1"/>
          </w:tcPr>
          <w:p w:rsidR="006A0091" w:rsidRPr="002C3A92" w:rsidRDefault="006A0091" w:rsidP="006A0091">
            <w:pPr>
              <w:pStyle w:val="TableParagraph"/>
              <w:spacing w:line="270" w:lineRule="atLeas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spacing w:line="254" w:lineRule="auto"/>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spacing w:before="41" w:line="292" w:lineRule="auto"/>
              <w:ind w:left="109"/>
              <w:rPr>
                <w:rFonts w:ascii="Times New Roman" w:hAnsi="Times New Roman" w:cs="Times New Roman"/>
              </w:rPr>
            </w:pPr>
          </w:p>
        </w:tc>
      </w:tr>
      <w:tr w:rsidR="006A0091" w:rsidRPr="002C3A92" w:rsidTr="006A0091">
        <w:trPr>
          <w:trHeight w:val="282"/>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2126" w:type="dxa"/>
            <w:tcBorders>
              <w:top w:val="nil"/>
              <w:bottom w:val="nil"/>
            </w:tcBorders>
            <w:shd w:val="clear" w:color="auto" w:fill="FDCEDD"/>
          </w:tcPr>
          <w:p w:rsidR="006A0091" w:rsidRPr="002C3A92" w:rsidRDefault="006A0091" w:rsidP="006A0091">
            <w:pPr>
              <w:pStyle w:val="TableParagraph"/>
              <w:spacing w:line="220" w:lineRule="exact"/>
              <w:ind w:left="104"/>
              <w:rPr>
                <w:rFonts w:ascii="Times New Roman" w:hAnsi="Times New Roman" w:cs="Times New Roman"/>
              </w:rPr>
            </w:pPr>
            <w:r w:rsidRPr="002C3A92">
              <w:rPr>
                <w:rFonts w:ascii="Times New Roman" w:hAnsi="Times New Roman" w:cs="Times New Roman"/>
              </w:rPr>
              <w:t xml:space="preserve"> </w:t>
            </w:r>
          </w:p>
        </w:tc>
        <w:tc>
          <w:tcPr>
            <w:tcW w:w="2126" w:type="dxa"/>
            <w:tcBorders>
              <w:top w:val="nil"/>
              <w:bottom w:val="nil"/>
            </w:tcBorders>
            <w:shd w:val="clear" w:color="auto" w:fill="E49BB1"/>
          </w:tcPr>
          <w:p w:rsidR="006A0091" w:rsidRPr="002C3A92" w:rsidRDefault="006A0091" w:rsidP="006A0091">
            <w:pPr>
              <w:pStyle w:val="TableParagraph"/>
              <w:spacing w:line="246"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3"/>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r w:rsidRPr="002C3A92">
              <w:rPr>
                <w:rFonts w:ascii="Times New Roman" w:hAnsi="Times New Roman" w:cs="Times New Roman"/>
                <w:sz w:val="20"/>
              </w:rPr>
              <w:t xml:space="preserve"> </w:t>
            </w:r>
          </w:p>
        </w:tc>
        <w:tc>
          <w:tcPr>
            <w:tcW w:w="2126" w:type="dxa"/>
            <w:tcBorders>
              <w:top w:val="nil"/>
              <w:bottom w:val="nil"/>
            </w:tcBorders>
            <w:shd w:val="clear" w:color="auto" w:fill="FDCEDD"/>
          </w:tcPr>
          <w:p w:rsidR="006A0091" w:rsidRPr="002C3A92" w:rsidRDefault="006A0091" w:rsidP="006A0091">
            <w:pPr>
              <w:pStyle w:val="TableParagraph"/>
              <w:spacing w:line="245" w:lineRule="exact"/>
              <w:ind w:left="104"/>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233"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270"/>
        </w:trPr>
        <w:tc>
          <w:tcPr>
            <w:tcW w:w="5878" w:type="dxa"/>
            <w:vMerge/>
          </w:tcPr>
          <w:p w:rsidR="006A0091" w:rsidRPr="002C3A92" w:rsidRDefault="006A0091" w:rsidP="006A0091">
            <w:pPr>
              <w:pStyle w:val="TableParagraph"/>
              <w:rPr>
                <w:rFonts w:ascii="Times New Roman" w:hAnsi="Times New Roman" w:cs="Times New Roman"/>
              </w:rPr>
            </w:pPr>
          </w:p>
        </w:tc>
        <w:tc>
          <w:tcPr>
            <w:tcW w:w="9941"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10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 ve bu sistemin fonksiyonları</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Bilginin elde edilmesi, kayıt edilmesi, güncellenmesi, işlenmesi, değerlendirilmesi ve paylaşılmasına ilişkin tanımlı süreçler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Sistemi’nin izlenmesi ve iyileştirilmesine ilişkin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güvenliğini ve güvenirliğini sağlamaya yönelik süreçler ve uygulamalar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7456" behindDoc="1" locked="0" layoutInCell="1" allowOverlap="1" wp14:anchorId="69040A32" wp14:editId="5B080A7C">
                <wp:simplePos x="0" y="0"/>
                <wp:positionH relativeFrom="page">
                  <wp:posOffset>6264910</wp:posOffset>
                </wp:positionH>
                <wp:positionV relativeFrom="page">
                  <wp:posOffset>852170</wp:posOffset>
                </wp:positionV>
                <wp:extent cx="155575" cy="152400"/>
                <wp:effectExtent l="0" t="4445" r="0" b="0"/>
                <wp:wrapNone/>
                <wp:docPr id="42" name="Metin Kutusu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40A32" id="Metin Kutusu 42" o:spid="_x0000_s1033" type="#_x0000_t202" style="position:absolute;margin-left:493.3pt;margin-top:67.1pt;width:12.25pt;height:1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5F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ww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kY7Hst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3YxeR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7"/>
          <w:footerReference w:type="default" r:id="rId28"/>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121"/>
        <w:gridCol w:w="1699"/>
        <w:gridCol w:w="1917"/>
        <w:gridCol w:w="2409"/>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4" w:lineRule="exact"/>
              <w:ind w:left="12"/>
              <w:jc w:val="center"/>
              <w:rPr>
                <w:rFonts w:ascii="Times New Roman" w:hAnsi="Times New Roman" w:cs="Times New Roman"/>
                <w:b/>
              </w:rPr>
            </w:pPr>
            <w:r w:rsidRPr="002C3A92">
              <w:rPr>
                <w:rFonts w:ascii="Times New Roman" w:hAnsi="Times New Roman" w:cs="Times New Roman"/>
                <w:b/>
              </w:rPr>
              <w:t>1</w:t>
            </w:r>
          </w:p>
        </w:tc>
        <w:tc>
          <w:tcPr>
            <w:tcW w:w="1699" w:type="dxa"/>
            <w:shd w:val="clear" w:color="auto" w:fill="FFC9DE"/>
          </w:tcPr>
          <w:p w:rsidR="006A0091" w:rsidRPr="002C3A92" w:rsidRDefault="006A0091" w:rsidP="006A0091">
            <w:pPr>
              <w:pStyle w:val="TableParagraph"/>
              <w:spacing w:line="264" w:lineRule="exact"/>
              <w:ind w:left="13"/>
              <w:jc w:val="center"/>
              <w:rPr>
                <w:rFonts w:ascii="Times New Roman" w:hAnsi="Times New Roman" w:cs="Times New Roman"/>
                <w:b/>
              </w:rPr>
            </w:pPr>
            <w:r w:rsidRPr="002C3A92">
              <w:rPr>
                <w:rFonts w:ascii="Times New Roman" w:hAnsi="Times New Roman" w:cs="Times New Roman"/>
                <w:b/>
              </w:rPr>
              <w:t>2</w:t>
            </w:r>
          </w:p>
        </w:tc>
        <w:tc>
          <w:tcPr>
            <w:tcW w:w="191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3</w:t>
            </w:r>
          </w:p>
        </w:tc>
        <w:tc>
          <w:tcPr>
            <w:tcW w:w="240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vMerge w:val="restart"/>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r w:rsidRPr="002C3A92">
              <w:rPr>
                <w:rFonts w:ascii="Times New Roman" w:hAnsi="Times New Roman" w:cs="Times New Roman"/>
                <w:b/>
                <w:u w:val="single"/>
              </w:rPr>
              <w:t>A.3.2. İnsan kaynakları yönetimi</w:t>
            </w: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right="91"/>
              <w:jc w:val="both"/>
              <w:rPr>
                <w:rFonts w:ascii="Times New Roman" w:hAnsi="Times New Roman" w:cs="Times New Roman"/>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225"/>
              <w:jc w:val="both"/>
              <w:rPr>
                <w:rFonts w:ascii="Times New Roman" w:hAnsi="Times New Roman" w:cs="Times New Roman"/>
              </w:rPr>
            </w:pPr>
            <w:r w:rsidRPr="002C3A92">
              <w:rPr>
                <w:rFonts w:ascii="Times New Roman" w:hAnsi="Times New Roman" w:cs="Times New Roman"/>
              </w:rPr>
              <w:t xml:space="preserve">Insan kaynakları yönetimine ilişkin kurallar ve süreçler bulunmaktadır. Şeffaf şekilde yürütülen bu süreçler </w:t>
            </w:r>
            <w:r w:rsidR="004B25E9">
              <w:rPr>
                <w:rFonts w:ascii="Times New Roman" w:hAnsi="Times New Roman" w:cs="Times New Roman"/>
              </w:rPr>
              <w:t>Yüksekokulda</w:t>
            </w:r>
            <w:r w:rsidRPr="002C3A92">
              <w:rPr>
                <w:rFonts w:ascii="Times New Roman" w:hAnsi="Times New Roman" w:cs="Times New Roman"/>
              </w:rPr>
              <w:t xml:space="preserve"> herkes tarafından bilinmektedir. Eğitim ve liyakat öncelikli kriter olup, yetkinliklerin arttırılması temel hedeftir. Çalışan (akademik-idari) memnuniyet, şikayet ve önerilerini belirlemek ve izlemek amacıyla geliştirilmiş olan yöntem ve mekanizmalar uygulanmakta ve sonuçları değerlendirilerek iyileştirilmektedir.</w:t>
            </w:r>
          </w:p>
        </w:tc>
        <w:tc>
          <w:tcPr>
            <w:tcW w:w="2121" w:type="dxa"/>
            <w:tcBorders>
              <w:bottom w:val="nil"/>
            </w:tcBorders>
            <w:shd w:val="clear" w:color="auto" w:fill="FCDFE8"/>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insan</w:t>
            </w:r>
          </w:p>
        </w:tc>
        <w:tc>
          <w:tcPr>
            <w:tcW w:w="1699" w:type="dxa"/>
            <w:tcBorders>
              <w:bottom w:val="nil"/>
            </w:tcBorders>
            <w:shd w:val="clear" w:color="auto" w:fill="FDCEDD"/>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p>
        </w:tc>
        <w:tc>
          <w:tcPr>
            <w:tcW w:w="1917" w:type="dxa"/>
            <w:vMerge w:val="restart"/>
            <w:shd w:val="clear" w:color="auto" w:fill="E49BB1"/>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 insan</w:t>
            </w:r>
          </w:p>
          <w:p w:rsidR="006A0091" w:rsidRPr="002C3A92" w:rsidRDefault="006A0091" w:rsidP="006A0091">
            <w:pPr>
              <w:pStyle w:val="TableParagraph"/>
              <w:spacing w:line="213" w:lineRule="exact"/>
              <w:ind w:left="111"/>
              <w:rPr>
                <w:rFonts w:ascii="Times New Roman" w:hAnsi="Times New Roman" w:cs="Times New Roman"/>
              </w:rPr>
            </w:pPr>
            <w:r w:rsidRPr="002C3A92">
              <w:rPr>
                <w:rFonts w:ascii="Times New Roman" w:hAnsi="Times New Roman" w:cs="Times New Roman"/>
              </w:rPr>
              <w:t>kaynakları</w:t>
            </w:r>
          </w:p>
          <w:p w:rsidR="006A0091" w:rsidRPr="002C3A92" w:rsidRDefault="006A0091" w:rsidP="006A0091">
            <w:pPr>
              <w:pStyle w:val="TableParagraph"/>
              <w:spacing w:before="5" w:line="268" w:lineRule="exact"/>
              <w:ind w:left="111" w:right="231"/>
              <w:rPr>
                <w:rFonts w:ascii="Times New Roman" w:hAnsi="Times New Roman" w:cs="Times New Roman"/>
              </w:rPr>
            </w:pPr>
            <w:r w:rsidRPr="002C3A92">
              <w:rPr>
                <w:rFonts w:ascii="Times New Roman" w:hAnsi="Times New Roman" w:cs="Times New Roman"/>
              </w:rPr>
              <w:t>yönetimi doğrultusunda uygulamalar tanımlı süreçlere</w:t>
            </w:r>
          </w:p>
          <w:p w:rsidR="006A0091" w:rsidRPr="002C3A92" w:rsidRDefault="006A0091" w:rsidP="006A0091">
            <w:pPr>
              <w:pStyle w:val="TableParagraph"/>
              <w:spacing w:line="246" w:lineRule="exact"/>
              <w:ind w:left="111"/>
              <w:rPr>
                <w:rFonts w:ascii="Times New Roman" w:hAnsi="Times New Roman" w:cs="Times New Roman"/>
              </w:rPr>
            </w:pPr>
            <w:r w:rsidRPr="002C3A92">
              <w:rPr>
                <w:rFonts w:ascii="Times New Roman" w:hAnsi="Times New Roman" w:cs="Times New Roman"/>
              </w:rPr>
              <w:t>uygun bir biçimde</w:t>
            </w:r>
          </w:p>
          <w:p w:rsidR="006A0091" w:rsidRPr="002C3A92" w:rsidRDefault="006A0091" w:rsidP="006A0091">
            <w:pPr>
              <w:pStyle w:val="TableParagraph"/>
              <w:spacing w:line="233" w:lineRule="exact"/>
              <w:ind w:left="111"/>
              <w:rPr>
                <w:rFonts w:ascii="Times New Roman" w:hAnsi="Times New Roman" w:cs="Times New Roman"/>
              </w:rPr>
            </w:pPr>
            <w:r w:rsidRPr="002C3A92">
              <w:rPr>
                <w:rFonts w:ascii="Times New Roman" w:hAnsi="Times New Roman" w:cs="Times New Roman"/>
              </w:rPr>
              <w:t>yürütülmektedir.</w:t>
            </w:r>
          </w:p>
        </w:tc>
        <w:tc>
          <w:tcPr>
            <w:tcW w:w="2409" w:type="dxa"/>
            <w:tcBorders>
              <w:bottom w:val="nil"/>
            </w:tcBorders>
            <w:shd w:val="clear" w:color="auto" w:fill="DE829E"/>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insan</w:t>
            </w:r>
          </w:p>
        </w:tc>
        <w:tc>
          <w:tcPr>
            <w:tcW w:w="1927" w:type="dxa"/>
            <w:tcBorders>
              <w:bottom w:val="nil"/>
            </w:tcBorders>
            <w:shd w:val="clear" w:color="auto" w:fill="D77192"/>
          </w:tcPr>
          <w:p w:rsidR="006A0091" w:rsidRPr="002C3A92" w:rsidRDefault="006A0091" w:rsidP="006A0091">
            <w:pPr>
              <w:pStyle w:val="TableParagraph"/>
              <w:spacing w:line="252"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sz w:val="20"/>
              </w:rPr>
            </w:pPr>
          </w:p>
        </w:tc>
        <w:tc>
          <w:tcPr>
            <w:tcW w:w="2121" w:type="dxa"/>
            <w:tcBorders>
              <w:top w:val="nil"/>
              <w:bottom w:val="nil"/>
            </w:tcBorders>
            <w:shd w:val="clear" w:color="auto" w:fill="FCDFE8"/>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kaynakları</w:t>
            </w:r>
          </w:p>
        </w:tc>
        <w:tc>
          <w:tcPr>
            <w:tcW w:w="1699" w:type="dxa"/>
            <w:tcBorders>
              <w:top w:val="nil"/>
              <w:bottom w:val="nil"/>
            </w:tcBorders>
            <w:shd w:val="clear" w:color="auto" w:fill="FDCEDD"/>
          </w:tcPr>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stratejik</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kaynakları yönetimi</w:t>
            </w:r>
          </w:p>
        </w:tc>
        <w:tc>
          <w:tcPr>
            <w:tcW w:w="1927" w:type="dxa"/>
            <w:tcBorders>
              <w:top w:val="nil"/>
              <w:bottom w:val="nil"/>
            </w:tcBorders>
            <w:shd w:val="clear" w:color="auto" w:fill="D77192"/>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1307"/>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yönetimine ilişkin tanımlı süreçler bulunmamaktadır.</w:t>
            </w:r>
          </w:p>
        </w:tc>
        <w:tc>
          <w:tcPr>
            <w:tcW w:w="1699" w:type="dxa"/>
            <w:tcBorders>
              <w:top w:val="nil"/>
              <w:bottom w:val="nil"/>
            </w:tcBorders>
            <w:shd w:val="clear" w:color="auto" w:fill="FDCEDD"/>
          </w:tcPr>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hedefleriyle uyumlu insan kaynakları yönetimine</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uygulamaları izlenmekte ve ilgili iç paydaşlarla değerlendirilerek iyileştirilmektedir.</w:t>
            </w:r>
          </w:p>
        </w:tc>
        <w:tc>
          <w:tcPr>
            <w:tcW w:w="1927" w:type="dxa"/>
            <w:tcBorders>
              <w:top w:val="nil"/>
              <w:bottom w:val="nil"/>
            </w:tcBorders>
            <w:shd w:val="clear" w:color="auto" w:fill="D77192"/>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sürdürülebilir ve örnek gösterilebilir uygulamalar bulunmaktadır.</w:t>
            </w:r>
          </w:p>
        </w:tc>
      </w:tr>
      <w:tr w:rsidR="006A0091" w:rsidRPr="002C3A92" w:rsidTr="006A0091">
        <w:trPr>
          <w:trHeight w:val="28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699" w:type="dxa"/>
            <w:tcBorders>
              <w:top w:val="nil"/>
              <w:bottom w:val="nil"/>
            </w:tcBorders>
            <w:shd w:val="clear" w:color="auto" w:fill="FDCEDD"/>
          </w:tcPr>
          <w:p w:rsidR="006A0091" w:rsidRPr="002C3A92" w:rsidRDefault="006A0091" w:rsidP="006A0091">
            <w:pPr>
              <w:pStyle w:val="TableParagraph"/>
              <w:spacing w:line="220" w:lineRule="exact"/>
              <w:ind w:left="108"/>
              <w:rPr>
                <w:rFonts w:ascii="Times New Roman" w:hAnsi="Times New Roman" w:cs="Times New Roman"/>
              </w:rPr>
            </w:pPr>
            <w:r w:rsidRPr="002C3A92">
              <w:rPr>
                <w:rFonts w:ascii="Times New Roman" w:hAnsi="Times New Roman" w:cs="Times New Roman"/>
              </w:rPr>
              <w:t>ilişkin tanımlı</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47" w:lineRule="exact"/>
              <w:ind w:left="108"/>
              <w:rPr>
                <w:rFonts w:ascii="Times New Roman" w:hAnsi="Times New Roman" w:cs="Times New Roman"/>
              </w:rPr>
            </w:pPr>
            <w:r w:rsidRPr="002C3A92">
              <w:rPr>
                <w:rFonts w:ascii="Times New Roman" w:hAnsi="Times New Roman" w:cs="Times New Roman"/>
              </w:rPr>
              <w:t>süreçler</w:t>
            </w:r>
          </w:p>
        </w:tc>
        <w:tc>
          <w:tcPr>
            <w:tcW w:w="1917" w:type="dxa"/>
            <w:vMerge/>
            <w:tcBorders>
              <w:bottom w:val="nil"/>
            </w:tcBorders>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bulunmaktadır.</w:t>
            </w: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62"/>
        </w:trPr>
        <w:tc>
          <w:tcPr>
            <w:tcW w:w="5954" w:type="dxa"/>
            <w:vMerge/>
            <w:tcBorders>
              <w:bottom w:val="nil"/>
            </w:tcBorders>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90"/>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politikası ve hedefleri ve bunlara ilişkin uygulamalar (Yetkinlik, işe alınma, hizmet içi eğitim, teşvik ve ödüllendirme vb.)</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Çalışan (akademik ve idari) memnuniyeti anketleri, uygulama sistematiği ve anket sonuçları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yönetimi uygulamalarına ilişkin izleme ve iyileştirme kanıtları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8480" behindDoc="1" locked="0" layoutInCell="1" allowOverlap="1" wp14:anchorId="5E872D95" wp14:editId="02EC949C">
                <wp:simplePos x="0" y="0"/>
                <wp:positionH relativeFrom="page">
                  <wp:posOffset>6264910</wp:posOffset>
                </wp:positionH>
                <wp:positionV relativeFrom="page">
                  <wp:posOffset>852170</wp:posOffset>
                </wp:positionV>
                <wp:extent cx="155575" cy="152400"/>
                <wp:effectExtent l="0" t="4445" r="0" b="0"/>
                <wp:wrapNone/>
                <wp:docPr id="41" name="Metin Kutusu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72D95" id="Metin Kutusu 41" o:spid="_x0000_s1034" type="#_x0000_t202" style="position:absolute;margin-left:493.3pt;margin-top:67.1pt;width:12.25pt;height:1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7utgIAALUFAAAOAAAAZHJzL2Uyb0RvYy54bWysVFFvmzAQfp+0/2D5nQIZJIBKqjaEaVq6&#10;Ter2AxwwwRrYzDaBbtp/39mUNG01adrGAzrb5+/uu/t8l1dj26AjlYoJnmL/wsOI8kKUjB9S/OVz&#10;7kQYKU14SRrBaYrvqcJX69evLocuoQtRi6akEgEIV8nQpbjWuktcVxU1bYm6EB3lcFgJ2RINS3lw&#10;S0kGQG8bd+F5S3cQsuykKKhSsJtNh3ht8auKFvpjVSmqUZNiyE3bv7T/vfm760uSHCTpalY8pEH+&#10;IouWMA5BT1AZ0QT1kr2AalkhhRKVvihE64qqYgW1HICN7z1jc1eTjlouUBzVncqk/h9s8eH4SSJW&#10;pjjwMeKkhR7dUs04et/rXvUItqFGQ6cScL3rwFmPN2KEXlu+qtuJ4qtCXGxqwg/0Wkox1JSUkKO9&#10;6Z5dnXCUAdkPt6KEWKTXwgKNlWxNAaEkCNChV/en/tBRo8KEDMNwFWJUwJEfLgLP9s8lyXy5k0q/&#10;paJFxkixhPZbcHLcKQ00wHV2MbG4yFnTWAk0/MkGOE47EBqumjOThO3oj9iLt9E2Cpxgsdw6gZdl&#10;znW+CZxl7q/C7E222WT+TxPXD5KalSXlJsysLj/4s+496HzSxUlfSjSsNHAmJSUP+00j0ZGAunP7&#10;mWZB8mdu7tM07DFweUbJh2reLGInX0YrJ8iD0IlXXuR4fnwTL70gDrL8KaUd4/TfKaEhxXG4CCct&#10;/ZabZ7+X3EjSMg3zo2FtiqOTE0mMAre8tK3VhDWTfVYKk/5jKaBic6OtXo1EJ7HqcT/a5xHNz2Av&#10;ynsQsBQgMFApzD4waiG/YzTAHEmx+tYTSTFq3nF4BGbozIacjf1sEF7A1RRrjCZzo6fh1HeSHWpA&#10;np4ZF9fwUCpmRWxe1JQFMDALmA2Wy8McM8PnfG29Hqft+h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ef/7u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9"/>
          <w:footerReference w:type="default" r:id="rId30"/>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035"/>
        <w:gridCol w:w="1701"/>
        <w:gridCol w:w="2126"/>
        <w:gridCol w:w="2284"/>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70"/>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035"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01"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284"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tcBorders>
              <w:bottom w:val="nil"/>
            </w:tcBorders>
          </w:tcPr>
          <w:p w:rsidR="006A0091" w:rsidRPr="002C3A92" w:rsidRDefault="006A0091" w:rsidP="006A0091">
            <w:pPr>
              <w:pStyle w:val="TableParagraph"/>
              <w:rPr>
                <w:rFonts w:ascii="Times New Roman" w:hAnsi="Times New Roman" w:cs="Times New Roman"/>
              </w:rPr>
            </w:pPr>
          </w:p>
        </w:tc>
        <w:tc>
          <w:tcPr>
            <w:tcW w:w="2035" w:type="dxa"/>
            <w:tcBorders>
              <w:bottom w:val="nil"/>
            </w:tcBorders>
            <w:shd w:val="clear" w:color="auto" w:fill="FCDFE8"/>
          </w:tcPr>
          <w:p w:rsidR="006A0091" w:rsidRPr="002C3A92" w:rsidRDefault="004B25E9" w:rsidP="006A0091">
            <w:pPr>
              <w:pStyle w:val="TableParagraph"/>
              <w:spacing w:line="60" w:lineRule="atLeas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finansal kaynakların</w:t>
            </w:r>
          </w:p>
        </w:tc>
        <w:tc>
          <w:tcPr>
            <w:tcW w:w="1701" w:type="dxa"/>
            <w:tcBorders>
              <w:bottom w:val="nil"/>
            </w:tcBorders>
            <w:shd w:val="clear" w:color="auto" w:fill="FDCEDD"/>
          </w:tcPr>
          <w:p w:rsidR="006A0091" w:rsidRPr="002C3A92" w:rsidRDefault="004B25E9" w:rsidP="006A0091">
            <w:pPr>
              <w:pStyle w:val="TableParagraph"/>
              <w:spacing w:line="60" w:lineRule="atLeas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finansal</w:t>
            </w:r>
          </w:p>
        </w:tc>
        <w:tc>
          <w:tcPr>
            <w:tcW w:w="2126" w:type="dxa"/>
            <w:tcBorders>
              <w:bottom w:val="nil"/>
            </w:tcBorders>
            <w:shd w:val="clear" w:color="auto" w:fill="E49BB1"/>
          </w:tcPr>
          <w:p w:rsidR="006A0091" w:rsidRPr="002C3A92" w:rsidRDefault="004B25E9" w:rsidP="006A0091">
            <w:pPr>
              <w:pStyle w:val="TableParagraph"/>
              <w:spacing w:line="60" w:lineRule="atLeas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finansal</w:t>
            </w:r>
          </w:p>
        </w:tc>
        <w:tc>
          <w:tcPr>
            <w:tcW w:w="2284" w:type="dxa"/>
            <w:tcBorders>
              <w:bottom w:val="nil"/>
            </w:tcBorders>
            <w:shd w:val="clear" w:color="auto" w:fill="DE829E"/>
          </w:tcPr>
          <w:p w:rsidR="006A0091" w:rsidRPr="002C3A92" w:rsidRDefault="004B25E9" w:rsidP="006A0091">
            <w:pPr>
              <w:pStyle w:val="TableParagraph"/>
              <w:spacing w:line="60" w:lineRule="atLeas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finansal</w:t>
            </w:r>
          </w:p>
        </w:tc>
        <w:tc>
          <w:tcPr>
            <w:tcW w:w="1927" w:type="dxa"/>
            <w:tcBorders>
              <w:bottom w:val="nil"/>
            </w:tcBorders>
            <w:shd w:val="clear" w:color="auto" w:fill="D77192"/>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95"/>
        </w:trPr>
        <w:tc>
          <w:tcPr>
            <w:tcW w:w="5954" w:type="dxa"/>
            <w:tcBorders>
              <w:top w:val="nil"/>
              <w:bottom w:val="nil"/>
            </w:tcBorders>
          </w:tcPr>
          <w:p w:rsidR="006A0091" w:rsidRPr="002C3A92" w:rsidRDefault="006A0091" w:rsidP="006A0091">
            <w:pPr>
              <w:pStyle w:val="TableParagraph"/>
              <w:spacing w:line="250" w:lineRule="exact"/>
              <w:ind w:left="107"/>
              <w:rPr>
                <w:rFonts w:ascii="Times New Roman" w:hAnsi="Times New Roman" w:cs="Times New Roman"/>
                <w:b/>
                <w:u w:val="single"/>
              </w:rPr>
            </w:pPr>
            <w:r w:rsidRPr="002C3A92">
              <w:rPr>
                <w:rFonts w:ascii="Times New Roman" w:hAnsi="Times New Roman" w:cs="Times New Roman"/>
                <w:b/>
                <w:u w:val="single"/>
              </w:rPr>
              <w:t>A.3.3. Finansal yönetim</w:t>
            </w:r>
          </w:p>
          <w:p w:rsidR="006A0091" w:rsidRPr="002C3A92" w:rsidRDefault="006A0091" w:rsidP="006A0091">
            <w:pPr>
              <w:pStyle w:val="TableParagraph"/>
              <w:spacing w:line="250" w:lineRule="exact"/>
              <w:ind w:left="107"/>
              <w:rPr>
                <w:rFonts w:ascii="Times New Roman" w:hAnsi="Times New Roman" w:cs="Times New Roman"/>
                <w:b/>
                <w:u w:val="single"/>
              </w:rPr>
            </w:pPr>
          </w:p>
          <w:p w:rsidR="006A0091" w:rsidRPr="002C3A92" w:rsidRDefault="006A0091" w:rsidP="006A0091">
            <w:pPr>
              <w:pStyle w:val="TableParagraph"/>
              <w:spacing w:before="1"/>
              <w:ind w:left="107" w:right="90"/>
              <w:jc w:val="both"/>
              <w:rPr>
                <w:rFonts w:ascii="Times New Roman" w:hAnsi="Times New Roman" w:cs="Times New Roman"/>
              </w:rPr>
            </w:pPr>
            <w:r w:rsidRPr="002C3A92">
              <w:rPr>
                <w:rFonts w:ascii="Times New Roman" w:hAnsi="Times New Roman" w:cs="Times New Roman"/>
              </w:rPr>
              <w:t>Temel gelir ve gider kalemleri tanımlanmıştır ve yıllar içinde izlenmektedir.</w:t>
            </w:r>
          </w:p>
        </w:tc>
        <w:tc>
          <w:tcPr>
            <w:tcW w:w="2035" w:type="dxa"/>
            <w:tcBorders>
              <w:top w:val="nil"/>
              <w:bottom w:val="nil"/>
            </w:tcBorders>
            <w:shd w:val="clear" w:color="auto" w:fill="FCDFE8"/>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yönetimine ilişkin tanımlı süreçler bulunmamaktadır.</w:t>
            </w: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 xml:space="preserve">kaynakların yönetimine ilişkin olarak </w:t>
            </w:r>
            <w:r w:rsidRPr="002C3A92">
              <w:rPr>
                <w:rFonts w:ascii="Times New Roman" w:hAnsi="Times New Roman" w:cs="Times New Roman"/>
                <w:w w:val="95"/>
              </w:rPr>
              <w:t>stratejik hedefler ile uyumlu</w:t>
            </w: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r w:rsidRPr="002C3A92">
              <w:rPr>
                <w:rFonts w:ascii="Times New Roman" w:hAnsi="Times New Roman" w:cs="Times New Roman"/>
              </w:rPr>
              <w:t xml:space="preserve"> kaynakların</w:t>
            </w:r>
          </w:p>
          <w:p w:rsidR="006A0091" w:rsidRPr="002C3A92" w:rsidRDefault="006A0091" w:rsidP="006A0091">
            <w:pPr>
              <w:pStyle w:val="TableParagraph"/>
              <w:spacing w:line="60" w:lineRule="atLeast"/>
              <w:ind w:left="108" w:right="318"/>
              <w:rPr>
                <w:rFonts w:ascii="Times New Roman" w:hAnsi="Times New Roman" w:cs="Times New Roman"/>
              </w:rPr>
            </w:pPr>
            <w:r w:rsidRPr="002C3A92">
              <w:rPr>
                <w:rFonts w:ascii="Times New Roman" w:hAnsi="Times New Roman" w:cs="Times New Roman"/>
              </w:rPr>
              <w:t xml:space="preserve">yönetime ilişkin uygulamalar </w:t>
            </w:r>
            <w:r w:rsidRPr="002C3A92">
              <w:rPr>
                <w:rFonts w:ascii="Times New Roman" w:hAnsi="Times New Roman" w:cs="Times New Roman"/>
                <w:w w:val="95"/>
              </w:rPr>
              <w:t>tanımlı süreçlere</w:t>
            </w:r>
          </w:p>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uygun biçimde</w:t>
            </w:r>
          </w:p>
        </w:tc>
        <w:tc>
          <w:tcPr>
            <w:tcW w:w="2284" w:type="dxa"/>
            <w:tcBorders>
              <w:top w:val="nil"/>
              <w:bottom w:val="nil"/>
            </w:tcBorders>
            <w:shd w:val="clear" w:color="auto" w:fill="DE829E"/>
          </w:tcPr>
          <w:p w:rsidR="006A0091" w:rsidRPr="002C3A92" w:rsidRDefault="006A0091" w:rsidP="006A0091">
            <w:pPr>
              <w:pStyle w:val="TableParagraph"/>
              <w:spacing w:line="60" w:lineRule="atLeast"/>
              <w:ind w:left="109"/>
              <w:rPr>
                <w:rFonts w:ascii="Times New Roman" w:hAnsi="Times New Roman" w:cs="Times New Roman"/>
              </w:rPr>
            </w:pPr>
            <w:r w:rsidRPr="002C3A92">
              <w:rPr>
                <w:rFonts w:ascii="Times New Roman" w:hAnsi="Times New Roman" w:cs="Times New Roman"/>
              </w:rPr>
              <w:t>kaynakların yönetim süreçleri ve izlenmekte ve iyileştirilmektedir.</w:t>
            </w:r>
          </w:p>
        </w:tc>
        <w:tc>
          <w:tcPr>
            <w:tcW w:w="1927" w:type="dxa"/>
            <w:tcBorders>
              <w:top w:val="nil"/>
              <w:bottom w:val="nil"/>
            </w:tcBorders>
            <w:shd w:val="clear" w:color="auto" w:fill="D77192"/>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 xml:space="preserve">sürdürülebilir ve </w:t>
            </w:r>
            <w:r w:rsidRPr="002C3A92">
              <w:rPr>
                <w:rFonts w:ascii="Times New Roman" w:hAnsi="Times New Roman" w:cs="Times New Roman"/>
                <w:w w:val="95"/>
              </w:rPr>
              <w:t xml:space="preserve">örnek gösterilebilir </w:t>
            </w:r>
            <w:r w:rsidRPr="002C3A92">
              <w:rPr>
                <w:rFonts w:ascii="Times New Roman" w:hAnsi="Times New Roman" w:cs="Times New Roman"/>
              </w:rPr>
              <w:t>uygulamalar bulunmaktadır.</w:t>
            </w:r>
          </w:p>
        </w:tc>
      </w:tr>
      <w:tr w:rsidR="006A0091" w:rsidRPr="002C3A92" w:rsidTr="006A0091">
        <w:trPr>
          <w:trHeight w:val="1307"/>
        </w:trPr>
        <w:tc>
          <w:tcPr>
            <w:tcW w:w="5954" w:type="dxa"/>
            <w:vMerge w:val="restart"/>
            <w:tcBorders>
              <w:top w:val="nil"/>
            </w:tcBorders>
          </w:tcPr>
          <w:p w:rsidR="006A0091" w:rsidRPr="002C3A92" w:rsidRDefault="006A0091" w:rsidP="006A0091">
            <w:pPr>
              <w:pStyle w:val="TableParagraph"/>
              <w:spacing w:before="1"/>
              <w:ind w:left="107" w:right="90"/>
              <w:jc w:val="both"/>
              <w:rPr>
                <w:rFonts w:ascii="Times New Roman" w:hAnsi="Times New Roman" w:cs="Times New Roman"/>
              </w:rPr>
            </w:pPr>
            <w:r w:rsidRPr="002C3A92">
              <w:rPr>
                <w:rFonts w:ascii="Times New Roman" w:hAnsi="Times New Roman" w:cs="Times New Roman"/>
              </w:rPr>
              <w:t xml:space="preserve">Toplam Cari Bütçe (gelir) = Devlet eğitim katkısı (merkezi bütçeden gelen ve araştırma-geliştirme kategorisindeki faaliyetlere ait olmayan tüm gelirler) + öğrenci gelirleri (kaynağı öğrenci olan tüm gelirler: 1. ve 2. öğretim, tezsiz yüksek lisans, yaz okulu, hizmetler/harçlar, yemek-barınma ücreti vb.) + araştırma gelirleri (devletten merkezi bütçe içinde gelen + ulusal tahsis -yarışmasız projeler-) + ulusal yarışmacı araştırma destekleri + uluslararası araştırma destekleri [özel hesap, döner sermaye, vakıftan gelen veya başkaca muhasebeleştirilen] + toplumsal katkı gelirleri (tıp, dişçilik vb.) </w:t>
            </w:r>
            <w:r w:rsidR="004B25E9">
              <w:rPr>
                <w:rFonts w:ascii="Times New Roman" w:hAnsi="Times New Roman" w:cs="Times New Roman"/>
              </w:rPr>
              <w:t>Yüksekokul</w:t>
            </w:r>
            <w:r w:rsidRPr="002C3A92">
              <w:rPr>
                <w:rFonts w:ascii="Times New Roman" w:hAnsi="Times New Roman" w:cs="Times New Roman"/>
              </w:rPr>
              <w:t xml:space="preserve">lerin sağlık hizmeti geliri [döner sermaye veya başkaca muhasebeleştirilen] + mühendislik, mimarlık vb </w:t>
            </w:r>
            <w:r w:rsidR="004B25E9">
              <w:rPr>
                <w:rFonts w:ascii="Times New Roman" w:hAnsi="Times New Roman" w:cs="Times New Roman"/>
              </w:rPr>
              <w:t>Yüksekokul</w:t>
            </w:r>
            <w:r w:rsidRPr="002C3A92">
              <w:rPr>
                <w:rFonts w:ascii="Times New Roman" w:hAnsi="Times New Roman" w:cs="Times New Roman"/>
              </w:rPr>
              <w:t xml:space="preserve">lerinin bilgi ve teknoloji transferi/projeler/uygulamalar geliri [döner sermaye veya başkaca muhasebeleştirilen] + erişkin eğitimi/yaşam boyu eğitim gelirleri + kira gelirleri + laboratuvar/deney/ölçüm vb gelirler [özel hesap, döner sermaye, vakıftan gelen veya başkaca muhasebeleştirilen] + bağışlar (devlet dışı, şartlı veya şartsız olarak üniversiteye aktarılan kaynak) ayrıntısında izlenmektedir ve </w:t>
            </w:r>
            <w:r w:rsidR="004B25E9">
              <w:rPr>
                <w:rFonts w:ascii="Times New Roman" w:hAnsi="Times New Roman" w:cs="Times New Roman"/>
              </w:rPr>
              <w:t>Yüksekokul</w:t>
            </w:r>
            <w:r w:rsidRPr="002C3A92">
              <w:rPr>
                <w:rFonts w:ascii="Times New Roman" w:hAnsi="Times New Roman" w:cs="Times New Roman"/>
              </w:rPr>
              <w:t xml:space="preserve"> profiliyle ilişkilendirilmektedir.</w:t>
            </w:r>
          </w:p>
        </w:tc>
        <w:tc>
          <w:tcPr>
            <w:tcW w:w="2035" w:type="dxa"/>
            <w:tcBorders>
              <w:top w:val="nil"/>
              <w:bottom w:val="nil"/>
            </w:tcBorders>
            <w:shd w:val="clear" w:color="auto" w:fill="FCDFE8"/>
          </w:tcPr>
          <w:p w:rsidR="006A0091" w:rsidRPr="002C3A92" w:rsidRDefault="006A0091" w:rsidP="006A0091">
            <w:pPr>
              <w:pStyle w:val="TableParagraph"/>
              <w:spacing w:line="60" w:lineRule="atLeast"/>
              <w:ind w:left="110"/>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ight="77"/>
              <w:rPr>
                <w:rFonts w:ascii="Times New Roman" w:hAnsi="Times New Roman" w:cs="Times New Roman"/>
              </w:rPr>
            </w:pPr>
            <w:r w:rsidRPr="002C3A92">
              <w:rPr>
                <w:rFonts w:ascii="Times New Roman" w:hAnsi="Times New Roman" w:cs="Times New Roman"/>
              </w:rPr>
              <w:t>tanımlı süreçler bulunmaktadır.</w:t>
            </w:r>
          </w:p>
        </w:tc>
        <w:tc>
          <w:tcPr>
            <w:tcW w:w="2126" w:type="dxa"/>
            <w:tcBorders>
              <w:top w:val="nil"/>
              <w:bottom w:val="nil"/>
            </w:tcBorders>
            <w:shd w:val="clear" w:color="auto" w:fill="E49BB1"/>
          </w:tcPr>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yürütülmektedir.</w:t>
            </w:r>
          </w:p>
        </w:tc>
        <w:tc>
          <w:tcPr>
            <w:tcW w:w="2284" w:type="dxa"/>
            <w:tcBorders>
              <w:top w:val="nil"/>
              <w:bottom w:val="nil"/>
            </w:tcBorders>
            <w:shd w:val="clear" w:color="auto" w:fill="DE829E"/>
          </w:tcPr>
          <w:p w:rsidR="006A0091" w:rsidRPr="002C3A92" w:rsidRDefault="006A0091" w:rsidP="006A0091">
            <w:pPr>
              <w:pStyle w:val="TableParagraph"/>
              <w:spacing w:line="60" w:lineRule="atLeast"/>
              <w:ind w:left="109" w:right="144"/>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289"/>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sz w:val="20"/>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ind w:left="108"/>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sz w:val="20"/>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sz w:val="20"/>
              </w:rPr>
            </w:pPr>
          </w:p>
        </w:tc>
      </w:tr>
      <w:tr w:rsidR="006A0091" w:rsidRPr="002C3A92" w:rsidTr="006A0091">
        <w:trPr>
          <w:trHeight w:val="295"/>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9"/>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54"/>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tcBorders>
            <w:shd w:val="clear" w:color="auto" w:fill="FCDFE8"/>
          </w:tcPr>
          <w:p w:rsidR="006A0091" w:rsidRPr="002C3A92" w:rsidRDefault="006A0091" w:rsidP="006A0091">
            <w:pPr>
              <w:pStyle w:val="TableParagraph"/>
              <w:rPr>
                <w:rFonts w:ascii="Times New Roman" w:hAnsi="Times New Roman" w:cs="Times New Roman"/>
                <w:sz w:val="8"/>
              </w:rPr>
            </w:pPr>
          </w:p>
        </w:tc>
        <w:tc>
          <w:tcPr>
            <w:tcW w:w="1701" w:type="dxa"/>
            <w:tcBorders>
              <w:top w:val="nil"/>
            </w:tcBorders>
            <w:shd w:val="clear" w:color="auto" w:fill="FDCEDD"/>
          </w:tcPr>
          <w:p w:rsidR="006A0091" w:rsidRPr="002C3A92" w:rsidRDefault="006A0091" w:rsidP="006A0091">
            <w:pPr>
              <w:pStyle w:val="TableParagraph"/>
              <w:rPr>
                <w:rFonts w:ascii="Times New Roman" w:hAnsi="Times New Roman" w:cs="Times New Roman"/>
                <w:sz w:val="8"/>
              </w:rPr>
            </w:pPr>
          </w:p>
        </w:tc>
        <w:tc>
          <w:tcPr>
            <w:tcW w:w="2126" w:type="dxa"/>
            <w:tcBorders>
              <w:top w:val="nil"/>
            </w:tcBorders>
            <w:shd w:val="clear" w:color="auto" w:fill="E49BB1"/>
          </w:tcPr>
          <w:p w:rsidR="006A0091" w:rsidRPr="002C3A92" w:rsidRDefault="006A0091" w:rsidP="006A0091">
            <w:pPr>
              <w:pStyle w:val="TableParagraph"/>
              <w:rPr>
                <w:rFonts w:ascii="Times New Roman" w:hAnsi="Times New Roman" w:cs="Times New Roman"/>
                <w:sz w:val="8"/>
              </w:rPr>
            </w:pPr>
          </w:p>
        </w:tc>
        <w:tc>
          <w:tcPr>
            <w:tcW w:w="2284" w:type="dxa"/>
            <w:tcBorders>
              <w:top w:val="nil"/>
            </w:tcBorders>
            <w:shd w:val="clear" w:color="auto" w:fill="DE829E"/>
          </w:tcPr>
          <w:p w:rsidR="006A0091" w:rsidRPr="002C3A92" w:rsidRDefault="006A0091" w:rsidP="006A0091">
            <w:pPr>
              <w:pStyle w:val="TableParagraph"/>
              <w:rPr>
                <w:rFonts w:ascii="Times New Roman" w:hAnsi="Times New Roman" w:cs="Times New Roman"/>
                <w:sz w:val="8"/>
              </w:rPr>
            </w:pPr>
          </w:p>
        </w:tc>
        <w:tc>
          <w:tcPr>
            <w:tcW w:w="1927" w:type="dxa"/>
            <w:tcBorders>
              <w:top w:val="nil"/>
            </w:tcBorders>
            <w:shd w:val="clear" w:color="auto" w:fill="D77192"/>
          </w:tcPr>
          <w:p w:rsidR="006A0091" w:rsidRPr="002C3A92" w:rsidRDefault="006A0091" w:rsidP="006A0091">
            <w:pPr>
              <w:pStyle w:val="TableParagraph"/>
              <w:rPr>
                <w:rFonts w:ascii="Times New Roman" w:hAnsi="Times New Roman" w:cs="Times New Roman"/>
                <w:sz w:val="8"/>
              </w:rPr>
            </w:pPr>
          </w:p>
        </w:tc>
      </w:tr>
      <w:tr w:rsidR="006A0091" w:rsidRPr="002C3A92" w:rsidTr="006A0091">
        <w:trPr>
          <w:trHeight w:val="3537"/>
        </w:trPr>
        <w:tc>
          <w:tcPr>
            <w:tcW w:w="5954" w:type="dxa"/>
            <w:vMerge/>
            <w:tcBorders>
              <w:bottom w:val="single" w:sz="4" w:space="0" w:color="000000"/>
            </w:tcBorders>
          </w:tcPr>
          <w:p w:rsidR="006A0091" w:rsidRPr="002C3A92" w:rsidRDefault="006A0091" w:rsidP="006A0091">
            <w:pPr>
              <w:pStyle w:val="TableParagraph"/>
              <w:spacing w:line="248" w:lineRule="exact"/>
              <w:ind w:left="107"/>
              <w:rPr>
                <w:rFonts w:ascii="Times New Roman" w:hAnsi="Times New Roman" w:cs="Times New Roman"/>
                <w:sz w:val="2"/>
                <w:szCs w:val="2"/>
              </w:rPr>
            </w:pPr>
          </w:p>
        </w:tc>
        <w:tc>
          <w:tcPr>
            <w:tcW w:w="10073" w:type="dxa"/>
            <w:gridSpan w:val="5"/>
            <w:tcBorders>
              <w:bottom w:val="single" w:sz="4" w:space="0" w:color="000000"/>
            </w:tcBorders>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Finansal kaynakların yönetimine ilişkin tanımlı süreçler ve uygulamalar (Kaynak dağılımı, kaynakların etkin ve verimli kullanılması, kaynak çeşitliliği)</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 xml:space="preserve">Finansal kaynakların planlama, kullanım ve izleme uygulamalarının </w:t>
            </w:r>
            <w:r w:rsidR="004B25E9">
              <w:rPr>
                <w:rFonts w:ascii="Times New Roman" w:hAnsi="Times New Roman" w:cs="Times New Roman"/>
                <w:i/>
                <w:sz w:val="20"/>
              </w:rPr>
              <w:t>Yüksekokulun</w:t>
            </w:r>
            <w:r w:rsidRPr="002C3A92">
              <w:rPr>
                <w:rFonts w:ascii="Times New Roman" w:hAnsi="Times New Roman" w:cs="Times New Roman"/>
                <w:i/>
                <w:sz w:val="20"/>
              </w:rPr>
              <w:t xml:space="preserve"> stratejik planı ile uyumu</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Finansal kaynakların yönetimi süreçlerine ilişkin izleme ve iyileştirme kanıtları</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9504" behindDoc="1" locked="0" layoutInCell="1" allowOverlap="1" wp14:anchorId="490DD23A" wp14:editId="3246E5B2">
                <wp:simplePos x="0" y="0"/>
                <wp:positionH relativeFrom="page">
                  <wp:posOffset>6264910</wp:posOffset>
                </wp:positionH>
                <wp:positionV relativeFrom="page">
                  <wp:posOffset>852170</wp:posOffset>
                </wp:positionV>
                <wp:extent cx="155575" cy="152400"/>
                <wp:effectExtent l="0" t="4445" r="0" b="0"/>
                <wp:wrapNone/>
                <wp:docPr id="40" name="Metin Kutusu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D23A" id="Metin Kutusu 40" o:spid="_x0000_s1035" type="#_x0000_t202" style="position:absolute;margin-left:493.3pt;margin-top:67.1pt;width:12.25pt;height: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sFtwIAALUFAAAOAAAAZHJzL2Uyb0RvYy54bWysVNuOmzAQfa/Uf7D8zgIpJAGFrLIhVFV3&#10;20rbfoADJlgFm9omsFv13zs2IdnLS9WWB2vw5cyZmTOzuh6aGh2pVEzwBPtXHkaU56Jg/JDgb18z&#10;Z4mR0oQXpBacJviBKny9fvtm1bcxnYlK1AWVCEC4ivs2wZXWbey6Kq9oQ9SVaCmHw1LIhmj4lQe3&#10;kKQH9KZ2Z543d3shi1aKnCoFu+l4iNcWvyxprj+XpaIa1QkGbtqu0q57s7rrFYkPkrQVy080yF+w&#10;aAjj4PQMlRJNUCfZK6iG5VIoUeqrXDSuKEuWUxsDRON7L6K5r0hLbSyQHNWe06T+H2z+6fhFIlYk&#10;OID0cNJAje6oZhx97HSnOgTbkKO+VTFcvW/hsh5uxAC1tvGq9lbk3xXiYlsRfqAbKUVfUVIAR9+8&#10;dJ88HXGUAdn3d6IAX6TTwgINpWxMAiElCNCBzMO5PnTQKDcuwzBchBjlcOSHs8Cz3FwST49bqfR7&#10;KhpkjARLKL8FJ8dbpQ0ZEk9XjC8uMlbXVgI1f7YBF8cdcA1PzZkhYSv6M/Ki3XK3DJxgNt85gZem&#10;zibbBs488xdh+i7dblP/l/HrB3HFioJy42ZSlx/8WfVOOh91cdaXEjUrDJyhpORhv60lOhJQd2Y/&#10;m3I4uVxzn9OwSYBYXoTkQzZvZpGTzZcLJ8iC0IkW3tLx/OgmmntBFKTZ85BuGaf/HhLqExyFs3DU&#10;0oX0i9g8+72OjcQN0zA/atYkeHm+RGKjwB0vbGk1YfVoP0mFoX9JBZR7KrTVq5HoKFY97AfbHtHU&#10;BntRPICApQCBgUph9oFRCfmIUQ9zJMHqR0ckxaj+wKEJzNCZDDkZ+8kgPIenCdYYjeZWj8OpayU7&#10;VIA8thkXG2iUklkRm44aWZzaC2aDjeU0x8zwefpvb12m7f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h27B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1"/>
          <w:footerReference w:type="default" r:id="rId32"/>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1987"/>
        <w:gridCol w:w="1749"/>
        <w:gridCol w:w="2001"/>
        <w:gridCol w:w="2535"/>
        <w:gridCol w:w="1801"/>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198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4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001"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535"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801"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258"/>
        </w:trPr>
        <w:tc>
          <w:tcPr>
            <w:tcW w:w="5954" w:type="dxa"/>
            <w:tcBorders>
              <w:bottom w:val="nil"/>
            </w:tcBorders>
          </w:tcPr>
          <w:p w:rsidR="006A0091" w:rsidRPr="002C3A92" w:rsidRDefault="006A0091" w:rsidP="006A0091">
            <w:pPr>
              <w:pStyle w:val="TableParagraph"/>
              <w:rPr>
                <w:rFonts w:ascii="Times New Roman" w:hAnsi="Times New Roman" w:cs="Times New Roman"/>
              </w:rPr>
            </w:pPr>
          </w:p>
        </w:tc>
        <w:tc>
          <w:tcPr>
            <w:tcW w:w="1987" w:type="dxa"/>
            <w:vMerge w:val="restart"/>
            <w:shd w:val="clear" w:color="auto" w:fill="FCDFE8"/>
          </w:tcPr>
          <w:p w:rsidR="006A0091" w:rsidRPr="002C3A92" w:rsidRDefault="004B25E9" w:rsidP="006A0091">
            <w:pPr>
              <w:pStyle w:val="TableParagraph"/>
              <w:spacing w:line="268" w:lineRule="exact"/>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eğitim ve öğretim, araştırma ve geliştirme, toplumsal katkı ve yönetim sistemine</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ilişkin süreçler</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tanımlanmamıştır</w:t>
            </w:r>
            <w:r w:rsidRPr="002C3A92">
              <w:rPr>
                <w:rFonts w:ascii="Times New Roman" w:hAnsi="Times New Roman" w:cs="Times New Roman"/>
                <w:w w:val="95"/>
              </w:rPr>
              <w:t>.</w:t>
            </w:r>
          </w:p>
        </w:tc>
        <w:tc>
          <w:tcPr>
            <w:tcW w:w="1749" w:type="dxa"/>
            <w:vMerge w:val="restart"/>
            <w:shd w:val="clear" w:color="auto" w:fill="FDCEDD"/>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eğitim</w:t>
            </w:r>
          </w:p>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ve öğretim,</w:t>
            </w:r>
          </w:p>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 xml:space="preserve">araştırma ve geliştirme, </w:t>
            </w:r>
            <w:r w:rsidRPr="002C3A92">
              <w:rPr>
                <w:rFonts w:ascii="Times New Roman" w:hAnsi="Times New Roman" w:cs="Times New Roman"/>
                <w:w w:val="95"/>
              </w:rPr>
              <w:t>toplumsal katkı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ve yönetim</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sistemi süreç ve</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alt süreçleri</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tanımlanmıştır.</w:t>
            </w:r>
          </w:p>
        </w:tc>
        <w:tc>
          <w:tcPr>
            <w:tcW w:w="2001" w:type="dxa"/>
            <w:tcBorders>
              <w:bottom w:val="nil"/>
            </w:tcBorders>
            <w:shd w:val="clear" w:color="auto" w:fill="E49BB1"/>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tc>
        <w:tc>
          <w:tcPr>
            <w:tcW w:w="2535" w:type="dxa"/>
            <w:tcBorders>
              <w:bottom w:val="nil"/>
            </w:tcBorders>
            <w:shd w:val="clear" w:color="auto" w:fill="DE829E"/>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süreç yönetimi</w:t>
            </w:r>
          </w:p>
        </w:tc>
        <w:tc>
          <w:tcPr>
            <w:tcW w:w="1801" w:type="dxa"/>
            <w:tcBorders>
              <w:bottom w:val="nil"/>
            </w:tcBorders>
            <w:shd w:val="clear" w:color="auto" w:fill="D77192"/>
          </w:tcPr>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270"/>
        </w:trPr>
        <w:tc>
          <w:tcPr>
            <w:tcW w:w="5954" w:type="dxa"/>
            <w:tcBorders>
              <w:top w:val="nil"/>
              <w:bottom w:val="nil"/>
            </w:tcBorders>
          </w:tcPr>
          <w:p w:rsidR="006A0091" w:rsidRPr="002C3A92" w:rsidRDefault="006A0091" w:rsidP="006A0091">
            <w:pPr>
              <w:pStyle w:val="TableParagraph"/>
              <w:spacing w:line="250" w:lineRule="exact"/>
              <w:ind w:left="107"/>
              <w:rPr>
                <w:rFonts w:ascii="Times New Roman" w:hAnsi="Times New Roman" w:cs="Times New Roman"/>
                <w:b/>
              </w:rPr>
            </w:pPr>
            <w:r w:rsidRPr="002C3A92">
              <w:rPr>
                <w:rFonts w:ascii="Times New Roman" w:hAnsi="Times New Roman" w:cs="Times New Roman"/>
                <w:b/>
                <w:u w:val="single"/>
              </w:rPr>
              <w:t>A.3.4. Süreç yönetimi</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4" w:lineRule="exact"/>
              <w:ind w:left="108"/>
              <w:rPr>
                <w:rFonts w:ascii="Times New Roman" w:hAnsi="Times New Roman" w:cs="Times New Roman"/>
              </w:rPr>
            </w:pPr>
            <w:r w:rsidRPr="002C3A92">
              <w:rPr>
                <w:rFonts w:ascii="Times New Roman" w:hAnsi="Times New Roman" w:cs="Times New Roman"/>
              </w:rPr>
              <w:t>tanımlı</w:t>
            </w:r>
          </w:p>
        </w:tc>
        <w:tc>
          <w:tcPr>
            <w:tcW w:w="2535"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mekanizmaları</w:t>
            </w:r>
          </w:p>
        </w:tc>
        <w:tc>
          <w:tcPr>
            <w:tcW w:w="1801" w:type="dxa"/>
            <w:tcBorders>
              <w:top w:val="nil"/>
              <w:bottom w:val="nil"/>
            </w:tcBorders>
            <w:shd w:val="clear" w:color="auto" w:fill="D77192"/>
          </w:tcPr>
          <w:p w:rsidR="006A0091" w:rsidRPr="002C3A92" w:rsidRDefault="006A0091" w:rsidP="006A0091">
            <w:pPr>
              <w:pStyle w:val="TableParagraph"/>
              <w:spacing w:before="1" w:line="240" w:lineRule="exact"/>
              <w:rPr>
                <w:rFonts w:ascii="Times New Roman" w:hAnsi="Times New Roman" w:cs="Times New Roman"/>
              </w:rPr>
            </w:pPr>
          </w:p>
        </w:tc>
      </w:tr>
      <w:tr w:rsidR="006A0091" w:rsidRPr="002C3A92" w:rsidTr="006A0091">
        <w:trPr>
          <w:trHeight w:val="1274"/>
        </w:trPr>
        <w:tc>
          <w:tcPr>
            <w:tcW w:w="5954" w:type="dxa"/>
            <w:vMerge w:val="restart"/>
            <w:tcBorders>
              <w:top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r w:rsidRPr="002C3A92">
              <w:rPr>
                <w:rFonts w:ascii="Times New Roman" w:hAnsi="Times New Roman" w:cs="Times New Roman"/>
              </w:rPr>
              <w:t xml:space="preserve">Tüm etkinliklere ait süreçler ve alt süreçler (uzaktan eğitim dahil) tanımlıdır. Süreçlerdeki sorumlular, iş akışı, yönetim, sahiplenme yazılıdır ve </w:t>
            </w:r>
            <w:r w:rsidR="004B25E9">
              <w:rPr>
                <w:rFonts w:ascii="Times New Roman" w:hAnsi="Times New Roman" w:cs="Times New Roman"/>
              </w:rPr>
              <w:t>Yüksekokul</w:t>
            </w:r>
            <w:r w:rsidRPr="002C3A92">
              <w:rPr>
                <w:rFonts w:ascii="Times New Roman" w:hAnsi="Times New Roman" w:cs="Times New Roman"/>
              </w:rPr>
              <w:t xml:space="preserve"> tarafından içselleştirilmiştir. Süreç yönetiminin başarılı olduğunun kanıtları vardır. Sürekli süreç iyileştirme döngüsü kurulmuştur.</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before="13"/>
              <w:ind w:left="108"/>
              <w:rPr>
                <w:rFonts w:ascii="Times New Roman" w:hAnsi="Times New Roman" w:cs="Times New Roman"/>
              </w:rPr>
            </w:pPr>
            <w:r w:rsidRPr="002C3A92">
              <w:rPr>
                <w:rFonts w:ascii="Times New Roman" w:hAnsi="Times New Roman" w:cs="Times New Roman"/>
              </w:rPr>
              <w:t>yönetilmektedir.</w:t>
            </w:r>
          </w:p>
        </w:tc>
        <w:tc>
          <w:tcPr>
            <w:tcW w:w="2535"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izlenmekte ve ilgili paydaşlarla değerlendirilerek iyileştirilmektedir.</w:t>
            </w:r>
          </w:p>
        </w:tc>
        <w:tc>
          <w:tcPr>
            <w:tcW w:w="1801" w:type="dxa"/>
            <w:tcBorders>
              <w:top w:val="nil"/>
              <w:bottom w:val="nil"/>
            </w:tcBorders>
            <w:shd w:val="clear" w:color="auto" w:fill="D77192"/>
          </w:tcPr>
          <w:p w:rsidR="006A0091" w:rsidRPr="002C3A92" w:rsidRDefault="006A0091" w:rsidP="006A0091">
            <w:pPr>
              <w:pStyle w:val="TableParagraph"/>
              <w:spacing w:before="39" w:line="240" w:lineRule="exact"/>
              <w:ind w:left="108"/>
              <w:rPr>
                <w:rFonts w:ascii="Times New Roman" w:hAnsi="Times New Roman" w:cs="Times New Roman"/>
              </w:rPr>
            </w:pPr>
            <w:r w:rsidRPr="002C3A92">
              <w:rPr>
                <w:rFonts w:ascii="Times New Roman" w:hAnsi="Times New Roman" w:cs="Times New Roman"/>
              </w:rPr>
              <w:t>sürdürülebilir ve örnek gösterilebilir uygulamalar</w:t>
            </w:r>
          </w:p>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4" w:type="dxa"/>
            <w:vMerge/>
            <w:tcBorders>
              <w:bottom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tc>
        <w:tc>
          <w:tcPr>
            <w:tcW w:w="1987" w:type="dxa"/>
            <w:vMerge/>
            <w:tcBorders>
              <w:bottom w:val="nil"/>
            </w:tcBorders>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89"/>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94"/>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bottom w:val="nil"/>
            </w:tcBorders>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bottom w:val="nil"/>
            </w:tcBorders>
            <w:shd w:val="clear" w:color="auto" w:fill="E4ADC0"/>
          </w:tcPr>
          <w:p w:rsidR="006A0091" w:rsidRPr="002C3A92" w:rsidRDefault="006A0091" w:rsidP="000A0AB6">
            <w:pPr>
              <w:pStyle w:val="TableParagraph"/>
              <w:numPr>
                <w:ilvl w:val="0"/>
                <w:numId w:val="31"/>
              </w:numPr>
              <w:tabs>
                <w:tab w:val="left" w:pos="895"/>
                <w:tab w:val="left" w:pos="896"/>
              </w:tabs>
              <w:spacing w:before="18"/>
              <w:ind w:right="234"/>
              <w:jc w:val="both"/>
              <w:rPr>
                <w:rFonts w:ascii="Times New Roman" w:hAnsi="Times New Roman" w:cs="Times New Roman"/>
                <w:i/>
                <w:sz w:val="20"/>
              </w:rPr>
            </w:pPr>
            <w:r w:rsidRPr="002C3A92">
              <w:rPr>
                <w:rFonts w:ascii="Times New Roman" w:hAnsi="Times New Roman" w:cs="Times New Roman"/>
                <w:i/>
                <w:sz w:val="20"/>
              </w:rPr>
              <w:t>Süreç Yönetimi El Kitabı</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Süreç yönetimi modeli ve uygulamaları, ilgili sistemler, yönetim mekanizmaları (Uzaktan eğitim dahil)</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Paydaş katılımına ilişkin kanıtlar</w:t>
            </w:r>
          </w:p>
          <w:p w:rsidR="006A0091" w:rsidRPr="002C3A92" w:rsidRDefault="006A0091" w:rsidP="000A0AB6">
            <w:pPr>
              <w:pStyle w:val="TableParagraph"/>
              <w:numPr>
                <w:ilvl w:val="0"/>
                <w:numId w:val="31"/>
              </w:numPr>
              <w:tabs>
                <w:tab w:val="left" w:pos="895"/>
                <w:tab w:val="left" w:pos="896"/>
              </w:tabs>
              <w:spacing w:before="8"/>
              <w:ind w:right="234"/>
              <w:jc w:val="both"/>
              <w:rPr>
                <w:rFonts w:ascii="Times New Roman" w:hAnsi="Times New Roman" w:cs="Times New Roman"/>
                <w:i/>
                <w:sz w:val="20"/>
              </w:rPr>
            </w:pPr>
            <w:r w:rsidRPr="002C3A92">
              <w:rPr>
                <w:rFonts w:ascii="Times New Roman" w:hAnsi="Times New Roman" w:cs="Times New Roman"/>
                <w:i/>
                <w:sz w:val="20"/>
              </w:rPr>
              <w:t>Süreç yönetim mekanizmalarının izlenmesi ve iyileştirilmesine ilişkin kanıtlar</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28"/>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tcBorders>
            <w:shd w:val="clear" w:color="auto" w:fill="E4ADC0"/>
          </w:tcPr>
          <w:p w:rsidR="006A0091" w:rsidRPr="002C3A92" w:rsidRDefault="006A0091" w:rsidP="006A0091">
            <w:pPr>
              <w:pStyle w:val="TableParagraph"/>
              <w:spacing w:line="235" w:lineRule="exact"/>
              <w:ind w:left="895" w:right="234"/>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0528" behindDoc="1" locked="0" layoutInCell="1" allowOverlap="1" wp14:anchorId="64E6BA59" wp14:editId="0287DCA0">
                <wp:simplePos x="0" y="0"/>
                <wp:positionH relativeFrom="page">
                  <wp:posOffset>6264910</wp:posOffset>
                </wp:positionH>
                <wp:positionV relativeFrom="page">
                  <wp:posOffset>852170</wp:posOffset>
                </wp:positionV>
                <wp:extent cx="155575" cy="152400"/>
                <wp:effectExtent l="0" t="4445" r="0" b="0"/>
                <wp:wrapNone/>
                <wp:docPr id="39" name="Metin Kutusu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BA59" id="Metin Kutusu 39" o:spid="_x0000_s1036" type="#_x0000_t202" style="position:absolute;margin-left:493.3pt;margin-top:67.1pt;width:12.25pt;height: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pDi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OsII04a6NED1YyjD53uVIdgG2rUtyoG18cWnPVwJwboteWr2nuRf1OIi01F+J6upRR9RUkBOfrm&#10;pvvs6oijDMiufxAFxCKdFhZoKGVjCgglQYAOvXo69YcOGuUmZBiGixCjHI78cBZ4tn8uiafLrVT6&#10;HRUNMkaCJbTfgpPDvdImGRJPLiYWFxmrayuBmr/YAMdxB0LDVXNmkrAd/Rl50Xa5XQZOMJtvncBL&#10;U2edbQJnnvmLML1ON5vU/2Xi+kFcsaKg3ISZ1OUHf9a9o85HXZz0pUTNCgNnUlJyv9vUEh0IqDuz&#10;ny05nJzd3Jdp2CIAlwtKPlTzbhY52Xy5cIIsCJ1o4S0dz4/uorkXREGavaR0zzj9d0qoT3AUzsJR&#10;S+ekL7h59nvNjcQN0zA/atYkeHlyIrFR4JYXtrWasHq0n5XCpH8uBbR7arTVq5HoKFY97Ab7PHyr&#10;NSPmnSieQMFSgMJApjD8wKiE/IFRD4Mkwep7RyTFqH7P4RWYqTMZcjJ2k0F4DlcTrDEazY0ep1PX&#10;SravAHl8Z1ys4aWUzKr4nMXxfcFwsGSOg8xMn+f/1us8bl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haQ4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3"/>
          <w:footerReference w:type="default" r:id="rId34"/>
          <w:pgSz w:w="16840" w:h="11910" w:orient="landscape"/>
          <w:pgMar w:top="9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6"/>
        <w:gridCol w:w="2064"/>
        <w:gridCol w:w="3055"/>
        <w:gridCol w:w="2268"/>
        <w:gridCol w:w="1480"/>
        <w:gridCol w:w="1813"/>
      </w:tblGrid>
      <w:tr w:rsidR="006A0091" w:rsidRPr="002C3A92" w:rsidTr="006A0091">
        <w:trPr>
          <w:trHeight w:val="393"/>
        </w:trPr>
        <w:tc>
          <w:tcPr>
            <w:tcW w:w="16046"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8"/>
        </w:trPr>
        <w:tc>
          <w:tcPr>
            <w:tcW w:w="16046"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p w:rsidR="006A0091" w:rsidRPr="002C3A92" w:rsidRDefault="004B25E9" w:rsidP="006A0091">
            <w:pPr>
              <w:pStyle w:val="TableParagraph"/>
              <w:spacing w:before="2"/>
              <w:ind w:left="105" w:right="253"/>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iç ve dış paydaşlarının stratejik kararlara ve süreçlere katılımını sağlamak üzere geri bildirimlerini almak, yanıtlamak ve kararlarında kullanmak için gerekli sistemleri oluşturmalı ve yönetmelidir.</w:t>
            </w:r>
          </w:p>
        </w:tc>
      </w:tr>
      <w:tr w:rsidR="006A0091" w:rsidRPr="002C3A92" w:rsidTr="006A0091">
        <w:trPr>
          <w:trHeight w:val="306"/>
        </w:trPr>
        <w:tc>
          <w:tcPr>
            <w:tcW w:w="5366"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3055"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2</w:t>
            </w:r>
          </w:p>
        </w:tc>
        <w:tc>
          <w:tcPr>
            <w:tcW w:w="2268"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3</w:t>
            </w:r>
          </w:p>
        </w:tc>
        <w:tc>
          <w:tcPr>
            <w:tcW w:w="1480" w:type="dxa"/>
            <w:shd w:val="clear" w:color="auto" w:fill="FFC9DE"/>
          </w:tcPr>
          <w:p w:rsidR="006A0091" w:rsidRPr="002C3A92" w:rsidRDefault="006A0091" w:rsidP="006A0091">
            <w:pPr>
              <w:pStyle w:val="TableParagraph"/>
              <w:spacing w:line="265" w:lineRule="exact"/>
              <w:ind w:left="14"/>
              <w:jc w:val="center"/>
              <w:rPr>
                <w:rFonts w:ascii="Times New Roman" w:hAnsi="Times New Roman" w:cs="Times New Roman"/>
                <w:b/>
              </w:rPr>
            </w:pPr>
            <w:r w:rsidRPr="002C3A92">
              <w:rPr>
                <w:rFonts w:ascii="Times New Roman" w:hAnsi="Times New Roman" w:cs="Times New Roman"/>
                <w:b/>
              </w:rPr>
              <w:t>4</w:t>
            </w:r>
          </w:p>
        </w:tc>
        <w:tc>
          <w:tcPr>
            <w:tcW w:w="1813"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366" w:type="dxa"/>
            <w:tcBorders>
              <w:bottom w:val="nil"/>
            </w:tcBorders>
          </w:tcPr>
          <w:p w:rsidR="006A0091" w:rsidRPr="002C3A92" w:rsidRDefault="006A0091" w:rsidP="006A0091">
            <w:pPr>
              <w:pStyle w:val="TableParagraph"/>
              <w:rPr>
                <w:rFonts w:ascii="Times New Roman" w:hAnsi="Times New Roman" w:cs="Times New Roman"/>
              </w:rPr>
            </w:pPr>
          </w:p>
        </w:tc>
        <w:tc>
          <w:tcPr>
            <w:tcW w:w="2064" w:type="dxa"/>
            <w:vMerge w:val="restart"/>
            <w:shd w:val="clear" w:color="auto" w:fill="FCDFE8"/>
          </w:tcPr>
          <w:p w:rsidR="006A0091" w:rsidRPr="002C3A92" w:rsidRDefault="004B25E9" w:rsidP="006A0091">
            <w:pPr>
              <w:pStyle w:val="TableParagraph"/>
              <w:spacing w:before="2"/>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iç kalite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güvencesi sistemine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3055" w:type="dxa"/>
            <w:vMerge w:val="restart"/>
            <w:shd w:val="clear" w:color="auto" w:fill="FDCEDD"/>
          </w:tcPr>
          <w:p w:rsidR="006A0091" w:rsidRPr="002C3A92" w:rsidRDefault="004B25E9" w:rsidP="006A0091">
            <w:pPr>
              <w:pStyle w:val="TableParagraph"/>
              <w:spacing w:before="2"/>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kalite güvencesi,</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eğitim ve öğretim, araştırma ve geliştirme, toplumsal katkı,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yönetim sistemi ve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uluslararasılaşma süreçlerinin</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PUKÖ katmanlarına paydaş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katılımını sağlamak için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268" w:type="dxa"/>
            <w:vMerge w:val="restart"/>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Tüm süreçlerdeki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PUKÖ katmanlarına</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sağlamak üzere</w:t>
            </w:r>
          </w:p>
          <w:p w:rsidR="006A0091" w:rsidRPr="002C3A92" w:rsidRDefault="004B25E9" w:rsidP="006A0091">
            <w:pPr>
              <w:pStyle w:val="TableParagraph"/>
              <w:ind w:left="108"/>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geneline</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yayılmış mekanizmalar</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bulunmaktadır.</w:t>
            </w:r>
          </w:p>
        </w:tc>
        <w:tc>
          <w:tcPr>
            <w:tcW w:w="1480" w:type="dxa"/>
            <w:vMerge w:val="restart"/>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Paydaş</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katılım</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mekanizmal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arının işleyişi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izlenmekte</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ve bağlı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iyileştirmeler</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mektedir.</w:t>
            </w:r>
          </w:p>
        </w:tc>
        <w:tc>
          <w:tcPr>
            <w:tcW w:w="1813" w:type="dxa"/>
            <w:vMerge w:val="restart"/>
            <w:shd w:val="clear" w:color="auto" w:fill="D77192"/>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9"/>
        </w:trPr>
        <w:tc>
          <w:tcPr>
            <w:tcW w:w="5366"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A.4.1. İç ve dış paydaş katılımı</w:t>
            </w: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627"/>
        </w:trPr>
        <w:tc>
          <w:tcPr>
            <w:tcW w:w="5366" w:type="dxa"/>
            <w:vMerge w:val="restart"/>
            <w:tcBorders>
              <w:top w:val="nil"/>
              <w:bottom w:val="single" w:sz="4" w:space="0" w:color="000000"/>
            </w:tcBorders>
          </w:tcPr>
          <w:p w:rsidR="006A0091" w:rsidRPr="002C3A92" w:rsidRDefault="006A0091" w:rsidP="006A0091">
            <w:pPr>
              <w:pStyle w:val="TableParagraph"/>
              <w:spacing w:line="265" w:lineRule="exact"/>
              <w:ind w:left="107" w:right="348"/>
              <w:jc w:val="both"/>
              <w:rPr>
                <w:rFonts w:ascii="Times New Roman" w:hAnsi="Times New Roman" w:cs="Times New Roman"/>
              </w:rPr>
            </w:pPr>
            <w:r w:rsidRPr="002C3A92">
              <w:rPr>
                <w:rFonts w:ascii="Times New Roman" w:hAnsi="Times New Roman" w:cs="Times New Roman"/>
              </w:rPr>
              <w:t xml:space="preserve">İç ve dış paydaşların </w:t>
            </w:r>
            <w:r w:rsidR="004B25E9">
              <w:rPr>
                <w:rFonts w:ascii="Times New Roman" w:hAnsi="Times New Roman" w:cs="Times New Roman"/>
              </w:rPr>
              <w:t>Yüksekokulun</w:t>
            </w:r>
            <w:r w:rsidRPr="002C3A92">
              <w:rPr>
                <w:rFonts w:ascii="Times New Roman" w:hAnsi="Times New Roman" w:cs="Times New Roman"/>
              </w:rPr>
              <w:t xml:space="preserve"> karar alma, yönetişim ve iyileştirme süreçlerine katılım mekanizmaları tanımlanmıştır. Gerçekleşen katılımın etkinliği, kurumsallığı ve sürekliliği irdelenmektedir. Uygulama örnekleri, iç kalite güvencesi sisteminde özellikle öğrenci ve dış paydaş katılımı ve etkinliği mevcuttur. Sonuçlar değerlendirilmekte ve bağlı iyileştirmeler gerçekleştirilmektedir.</w:t>
            </w:r>
          </w:p>
        </w:tc>
        <w:tc>
          <w:tcPr>
            <w:tcW w:w="2064" w:type="dxa"/>
            <w:vMerge/>
            <w:tcBorders>
              <w:bottom w:val="nil"/>
            </w:tcBorders>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tcBorders>
              <w:bottom w:val="single" w:sz="4" w:space="0" w:color="000000"/>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single" w:sz="4" w:space="0" w:color="000000"/>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tcBorders>
              <w:bottom w:val="single" w:sz="4" w:space="0" w:color="000000"/>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tcBorders>
              <w:bottom w:val="nil"/>
            </w:tcBorders>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77"/>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nil"/>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tcBorders>
              <w:bottom w:val="nil"/>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13"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3"/>
        </w:trPr>
        <w:tc>
          <w:tcPr>
            <w:tcW w:w="5366" w:type="dxa"/>
            <w:vMerge/>
            <w:tcBorders>
              <w:bottom w:val="nil"/>
            </w:tcBorders>
          </w:tcPr>
          <w:p w:rsidR="006A0091" w:rsidRPr="002C3A92" w:rsidRDefault="006A0091" w:rsidP="006A0091">
            <w:pPr>
              <w:pStyle w:val="TableParagraph"/>
              <w:spacing w:line="243" w:lineRule="exact"/>
              <w:ind w:left="107"/>
              <w:rPr>
                <w:rFonts w:ascii="Times New Roman" w:hAnsi="Times New Roman" w:cs="Times New Roman"/>
              </w:rPr>
            </w:pPr>
          </w:p>
        </w:tc>
        <w:tc>
          <w:tcPr>
            <w:tcW w:w="1068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36"/>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6A0091">
            <w:pPr>
              <w:pStyle w:val="TableParagraph"/>
              <w:spacing w:before="3"/>
              <w:ind w:right="395"/>
              <w:jc w:val="both"/>
              <w:rPr>
                <w:rFonts w:ascii="Times New Roman" w:hAnsi="Times New Roman" w:cs="Times New Roman"/>
                <w:b/>
                <w:i/>
              </w:rPr>
            </w:pPr>
            <w:r w:rsidRPr="002C3A92">
              <w:rPr>
                <w:rFonts w:ascii="Times New Roman" w:hAnsi="Times New Roman" w:cs="Times New Roman"/>
                <w:b/>
                <w:i/>
              </w:rPr>
              <w:t xml:space="preserve">  Örnek Kanıtlar</w:t>
            </w:r>
          </w:p>
          <w:p w:rsidR="006A0091" w:rsidRPr="002C3A92" w:rsidRDefault="004B25E9" w:rsidP="000A0AB6">
            <w:pPr>
              <w:pStyle w:val="TableParagraph"/>
              <w:numPr>
                <w:ilvl w:val="1"/>
                <w:numId w:val="33"/>
              </w:numPr>
              <w:spacing w:before="1"/>
              <w:ind w:left="929" w:right="395"/>
              <w:jc w:val="both"/>
              <w:rPr>
                <w:rFonts w:ascii="Times New Roman" w:hAnsi="Times New Roman" w:cs="Times New Roman"/>
                <w:i/>
              </w:rPr>
            </w:pPr>
            <w:r>
              <w:rPr>
                <w:rFonts w:ascii="Times New Roman" w:hAnsi="Times New Roman" w:cs="Times New Roman"/>
                <w:i/>
                <w:sz w:val="20"/>
              </w:rPr>
              <w:t>Yüksekokulun</w:t>
            </w:r>
            <w:r w:rsidR="006A0091" w:rsidRPr="002C3A92">
              <w:rPr>
                <w:rFonts w:ascii="Times New Roman" w:hAnsi="Times New Roman" w:cs="Times New Roman"/>
                <w:i/>
                <w:sz w:val="20"/>
              </w:rPr>
              <w:t xml:space="preserve"> süreçlerine özgü oluşturulmuş iç ve dış paydaş listesi ile paydaşların önceliklendirilmesine ilişkin kanıtlar</w:t>
            </w:r>
          </w:p>
        </w:tc>
      </w:tr>
      <w:tr w:rsidR="006A0091" w:rsidRPr="002C3A92" w:rsidTr="006A0091">
        <w:trPr>
          <w:trHeight w:val="62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1"/>
                <w:numId w:val="33"/>
              </w:numPr>
              <w:spacing w:before="1"/>
              <w:ind w:left="929" w:right="395"/>
              <w:jc w:val="both"/>
              <w:rPr>
                <w:rFonts w:ascii="Times New Roman" w:hAnsi="Times New Roman" w:cs="Times New Roman"/>
                <w:i/>
                <w:sz w:val="20"/>
              </w:rPr>
            </w:pPr>
            <w:r w:rsidRPr="002C3A92">
              <w:rPr>
                <w:rFonts w:ascii="Times New Roman" w:hAnsi="Times New Roman" w:cs="Times New Roman"/>
                <w:i/>
                <w:sz w:val="20"/>
              </w:rPr>
              <w:t>Paydaş görüşlerinin alınması sürecinde kullanılan veri toplama araçları ve yöntemi (Anketler, odak grup toplantıları, çalıştaylar, bilgi yönetim sistemi vb.)</w:t>
            </w:r>
          </w:p>
        </w:tc>
      </w:tr>
      <w:tr w:rsidR="006A0091" w:rsidRPr="002C3A92" w:rsidTr="006A0091">
        <w:trPr>
          <w:trHeight w:val="1270"/>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0"/>
                <w:numId w:val="30"/>
              </w:numPr>
              <w:tabs>
                <w:tab w:val="left" w:pos="943"/>
                <w:tab w:val="left" w:pos="944"/>
              </w:tabs>
              <w:spacing w:before="49"/>
              <w:ind w:right="395"/>
              <w:jc w:val="both"/>
              <w:rPr>
                <w:rFonts w:ascii="Times New Roman" w:hAnsi="Times New Roman" w:cs="Times New Roman"/>
                <w:i/>
                <w:sz w:val="20"/>
              </w:rPr>
            </w:pPr>
            <w:r w:rsidRPr="002C3A92">
              <w:rPr>
                <w:rFonts w:ascii="Times New Roman" w:hAnsi="Times New Roman" w:cs="Times New Roman"/>
                <w:i/>
                <w:sz w:val="20"/>
              </w:rPr>
              <w:t>Karar alma süreçlerinde paydaş katılımının sağlandığını gösteren belgeler</w:t>
            </w:r>
          </w:p>
          <w:p w:rsidR="006A0091" w:rsidRPr="002C3A92" w:rsidRDefault="006A0091" w:rsidP="000A0AB6">
            <w:pPr>
              <w:pStyle w:val="TableParagraph"/>
              <w:numPr>
                <w:ilvl w:val="0"/>
                <w:numId w:val="30"/>
              </w:numPr>
              <w:tabs>
                <w:tab w:val="left" w:pos="943"/>
                <w:tab w:val="left" w:pos="944"/>
              </w:tabs>
              <w:spacing w:before="51"/>
              <w:ind w:right="395"/>
              <w:jc w:val="both"/>
              <w:rPr>
                <w:rFonts w:ascii="Times New Roman" w:hAnsi="Times New Roman" w:cs="Times New Roman"/>
                <w:i/>
                <w:sz w:val="20"/>
              </w:rPr>
            </w:pPr>
            <w:r w:rsidRPr="002C3A92">
              <w:rPr>
                <w:rFonts w:ascii="Times New Roman" w:hAnsi="Times New Roman" w:cs="Times New Roman"/>
                <w:i/>
                <w:sz w:val="20"/>
              </w:rPr>
              <w:t>Paydaş katılım mekanizmalarının işleyişine ilişkin izleme ve iyileştirme kanıtları</w:t>
            </w:r>
          </w:p>
          <w:p w:rsidR="006A0091" w:rsidRPr="002C3A92" w:rsidRDefault="006A0091" w:rsidP="000A0AB6">
            <w:pPr>
              <w:pStyle w:val="TableParagraph"/>
              <w:numPr>
                <w:ilvl w:val="0"/>
                <w:numId w:val="30"/>
              </w:numPr>
              <w:tabs>
                <w:tab w:val="left" w:pos="943"/>
                <w:tab w:val="left" w:pos="944"/>
              </w:tabs>
              <w:spacing w:before="52"/>
              <w:ind w:right="395"/>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561"/>
        </w:trPr>
        <w:tc>
          <w:tcPr>
            <w:tcW w:w="5366" w:type="dxa"/>
            <w:tcBorders>
              <w:top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tcBorders>
            <w:shd w:val="clear" w:color="auto" w:fill="E4ADC0"/>
          </w:tcPr>
          <w:p w:rsidR="006A0091" w:rsidRPr="002C3A92" w:rsidRDefault="006A0091" w:rsidP="006A0091">
            <w:pPr>
              <w:pStyle w:val="TableParagraph"/>
              <w:ind w:left="943" w:right="395"/>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1552" behindDoc="1" locked="0" layoutInCell="1" allowOverlap="1" wp14:anchorId="31279601" wp14:editId="56B280D3">
                <wp:simplePos x="0" y="0"/>
                <wp:positionH relativeFrom="page">
                  <wp:posOffset>6264910</wp:posOffset>
                </wp:positionH>
                <wp:positionV relativeFrom="page">
                  <wp:posOffset>852170</wp:posOffset>
                </wp:positionV>
                <wp:extent cx="155575" cy="152400"/>
                <wp:effectExtent l="0" t="4445" r="0" b="0"/>
                <wp:wrapNone/>
                <wp:docPr id="38" name="Metin Kutusu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79601" id="Metin Kutusu 38" o:spid="_x0000_s1037" type="#_x0000_t202" style="position:absolute;margin-left:493.3pt;margin-top:67.1pt;width:12.25pt;height:1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Iaa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GvoFCcN9OiBasbRh053qkOwDTXqWxWD62MLznq4EwP02vJV7b3IvynExaYifE/XUoq+oqSAHH1z&#10;0312dcRRBmTXP4gCYpFOCws0lLIxBYSSIECHXj2d+kMHjXITMgzDRYhRDkd+OAs82z+XxNPlVir9&#10;jooGGSPBEtpvwcnhXmmTDIknFxOLi4zVtZVAzV9sgOO4A6HhqjkzSdiO/oy8aLvcLgMnmM23TuCl&#10;qbPONoEzz/xFmF6nm03q/zJx/SCuWFFQbsJM6vKDP+veUeejLk76UqJmhYEzKSm5321qiQ4E1J3Z&#10;z5YcTs5u7ss0bBGAywUlH6p5N4ucbL5cOEEWhE608JaO50d30dwLoiDNXlK6Z5z+OyXUJzgKZ+Go&#10;pXPSF9w8+73mRuKGaZgfNWsSvDw5kdgocMsL21pNWD3az0ph0j+XAto9Ndrq1Uh0FKsedoN9Hr5V&#10;sxHzThRPoGApQGEgUxh+YFRC/sCoh0GSYPW9I5JiVL/n8ArM1JkMORm7ySA8h6sJ1hiN5kaP06lr&#10;JdtXgDy+My7W8FJKZlV8zuL4vmA4WDLHQWamz/N/63Uet6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OSGm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5"/>
          <w:footerReference w:type="default" r:id="rId36"/>
          <w:pgSz w:w="16840" w:h="11910" w:orient="landscape"/>
          <w:pgMar w:top="7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rPr>
                <w:rFonts w:ascii="Times New Roman" w:hAnsi="Times New Roman" w:cs="Times New Roman"/>
              </w:rPr>
            </w:pPr>
          </w:p>
        </w:tc>
        <w:tc>
          <w:tcPr>
            <w:tcW w:w="2009" w:type="dxa"/>
            <w:vMerge w:val="restart"/>
            <w:shd w:val="clear" w:color="auto" w:fill="FCDFE8"/>
          </w:tcPr>
          <w:p w:rsidR="006A0091" w:rsidRPr="002C3A92" w:rsidRDefault="004B25E9" w:rsidP="006A0091">
            <w:pPr>
              <w:pStyle w:val="TableParagraph"/>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öğrenci</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alınmasına yönelik</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bulunmamaktadır.</w:t>
            </w:r>
          </w:p>
        </w:tc>
        <w:tc>
          <w:tcPr>
            <w:tcW w:w="1942" w:type="dxa"/>
            <w:tcBorders>
              <w:bottom w:val="nil"/>
            </w:tcBorders>
            <w:shd w:val="clear" w:color="auto" w:fill="FDCEDD"/>
          </w:tcPr>
          <w:p w:rsidR="006A0091" w:rsidRPr="002C3A92" w:rsidRDefault="004B25E9" w:rsidP="006A0091">
            <w:pPr>
              <w:pStyle w:val="TableParagraph"/>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öğretim</w:t>
            </w:r>
          </w:p>
        </w:tc>
        <w:tc>
          <w:tcPr>
            <w:tcW w:w="1990" w:type="dxa"/>
            <w:vMerge w:val="restart"/>
            <w:shd w:val="clear" w:color="auto" w:fill="E49BB1"/>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genelinde öğrenci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geri bildirimleri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yarıyıl ya 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akademik yıl</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sonunda)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alınmaktadır.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Tüm programlarda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öğrenci geri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bildirimlerinin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alınmasına ilişkin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42"/>
              </w:rPr>
              <w:t xml:space="preserve"> </w:t>
            </w:r>
            <w:r w:rsidRPr="002C3A92">
              <w:rPr>
                <w:rFonts w:ascii="Times New Roman" w:hAnsi="Times New Roman" w:cs="Times New Roman"/>
              </w:rPr>
              <w:t>ve</w:t>
            </w:r>
            <w:r w:rsidRPr="002C3A92">
              <w:rPr>
                <w:rFonts w:ascii="Times New Roman" w:hAnsi="Times New Roman" w:cs="Times New Roman"/>
                <w:spacing w:val="-41"/>
              </w:rPr>
              <w:t xml:space="preserve"> </w:t>
            </w:r>
            <w:r w:rsidRPr="002C3A92">
              <w:rPr>
                <w:rFonts w:ascii="Times New Roman" w:hAnsi="Times New Roman" w:cs="Times New Roman"/>
              </w:rPr>
              <w:t>öğrenci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katılımına dayalı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biçimde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iyileştirilmektedir.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Geri</w:t>
            </w:r>
            <w:r w:rsidRPr="002C3A92">
              <w:rPr>
                <w:rFonts w:ascii="Times New Roman" w:hAnsi="Times New Roman" w:cs="Times New Roman"/>
                <w:spacing w:val="-40"/>
              </w:rPr>
              <w:t xml:space="preserve"> </w:t>
            </w:r>
            <w:r w:rsidRPr="002C3A92">
              <w:rPr>
                <w:rFonts w:ascii="Times New Roman" w:hAnsi="Times New Roman" w:cs="Times New Roman"/>
              </w:rPr>
              <w:t>bildirim</w:t>
            </w:r>
            <w:r w:rsidRPr="002C3A92">
              <w:rPr>
                <w:rFonts w:ascii="Times New Roman" w:hAnsi="Times New Roman" w:cs="Times New Roman"/>
                <w:spacing w:val="-40"/>
              </w:rPr>
              <w:t xml:space="preserve"> </w:t>
            </w:r>
            <w:r w:rsidRPr="002C3A92">
              <w:rPr>
                <w:rFonts w:ascii="Times New Roman" w:hAnsi="Times New Roman" w:cs="Times New Roman"/>
              </w:rPr>
              <w:t>sonuçları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w w:val="95"/>
              </w:rPr>
              <w:t>karar alma süreçlerine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yansıtılmaktadır.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süreçlerine ilişkin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u w:val="single"/>
              </w:rPr>
              <w:t>A.4.2. Öğrenci geri bildirimleri</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olarak öğrencilerin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val="restart"/>
            <w:tcBorders>
              <w:top w:val="nil"/>
            </w:tcBorders>
          </w:tcPr>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görüşü (ders, dersin öğretim elemanı, diploma programı, hizmet ve genel memnuniyet seviyesi, vb) sistematik olarak ve çeşitli yollarla alınmakta, etkin kullanılmakta ve sonuçları paylaşılmaktadır. Kullanılan yöntemlerin geçerli ve güvenilir olması, verilerin tutarlı ve temsil eder olması sağlanmıştır.</w:t>
            </w:r>
          </w:p>
          <w:p w:rsidR="006A0091" w:rsidRPr="002C3A92" w:rsidRDefault="006A0091" w:rsidP="006A0091">
            <w:pPr>
              <w:pStyle w:val="TableParagraph"/>
              <w:spacing w:line="267" w:lineRule="exact"/>
              <w:ind w:left="107" w:right="199"/>
              <w:jc w:val="both"/>
              <w:rPr>
                <w:rFonts w:ascii="Times New Roman" w:hAnsi="Times New Roman" w:cs="Times New Roman"/>
              </w:rPr>
            </w:pPr>
          </w:p>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şikayetleri ve/veya önerileri için muhtelif kanallar vardır, öğrencilerce bilinir, bunların adil ve etkin çalıştığı</w:t>
            </w:r>
          </w:p>
          <w:p w:rsidR="006A0091" w:rsidRPr="002C3A92" w:rsidRDefault="006A0091" w:rsidP="006A0091">
            <w:pPr>
              <w:pStyle w:val="TableParagraph"/>
              <w:ind w:left="107" w:right="199"/>
              <w:rPr>
                <w:rFonts w:ascii="Times New Roman" w:hAnsi="Times New Roman" w:cs="Times New Roman"/>
              </w:rPr>
            </w:pPr>
            <w:r w:rsidRPr="002C3A92">
              <w:rPr>
                <w:rFonts w:ascii="Times New Roman" w:hAnsi="Times New Roman" w:cs="Times New Roman"/>
              </w:rPr>
              <w:t>denetlenmektedir.</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vMerge/>
            <w:tcBorders>
              <w:bottom w:val="nil"/>
            </w:tcBorders>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(ders, dersin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öğretim elemanı,</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tcBorders>
              <w:bottom w:val="nil"/>
            </w:tcBorders>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w w:val="95"/>
              </w:rPr>
              <w:t>program, öğrenci iş</w:t>
            </w:r>
            <w:r w:rsidRPr="002C3A92">
              <w:rPr>
                <w:rFonts w:ascii="Times New Roman" w:hAnsi="Times New Roman" w:cs="Times New Roman"/>
              </w:rPr>
              <w:t xml:space="preserve"> yükü* vb.)</w:t>
            </w:r>
          </w:p>
        </w:tc>
        <w:tc>
          <w:tcPr>
            <w:tcW w:w="1990" w:type="dxa"/>
            <w:vMerge/>
            <w:tcBorders>
              <w:bottom w:val="nil"/>
            </w:tcBorders>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rPr>
                <w:rFonts w:ascii="Times New Roman" w:hAnsi="Times New Roman" w:cs="Times New Roman"/>
              </w:rPr>
            </w:pPr>
            <w:r w:rsidRPr="002C3A92">
              <w:rPr>
                <w:rFonts w:ascii="Times New Roman" w:hAnsi="Times New Roman" w:cs="Times New Roman"/>
              </w:rPr>
              <w:t xml:space="preserve"> alınmasına ilişkin</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ilke ve kurallar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oluşturulmuştur.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Borders>
              <w:bottom w:val="nil"/>
            </w:tcBorders>
          </w:tcPr>
          <w:p w:rsidR="006A0091" w:rsidRPr="002C3A92" w:rsidRDefault="006A0091" w:rsidP="006A0091">
            <w:pPr>
              <w:pStyle w:val="TableParagraph"/>
              <w:ind w:left="107"/>
              <w:rPr>
                <w:rFonts w:ascii="Times New Roman" w:hAnsi="Times New Roman" w:cs="Times New Roman"/>
              </w:rPr>
            </w:pPr>
          </w:p>
        </w:tc>
        <w:tc>
          <w:tcPr>
            <w:tcW w:w="2009"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90"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25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spacing w:before="4"/>
              <w:ind w:right="395"/>
              <w:jc w:val="both"/>
              <w:rPr>
                <w:rFonts w:ascii="Times New Roman" w:hAnsi="Times New Roman" w:cs="Times New Roman"/>
                <w:sz w:val="26"/>
              </w:rPr>
            </w:pPr>
          </w:p>
          <w:p w:rsidR="006A0091" w:rsidRPr="002C3A92" w:rsidRDefault="006A0091" w:rsidP="006A0091">
            <w:pPr>
              <w:pStyle w:val="TableParagraph"/>
              <w:ind w:left="225" w:right="395"/>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spacing w:before="1"/>
              <w:ind w:left="917" w:right="395"/>
              <w:jc w:val="both"/>
              <w:rPr>
                <w:rFonts w:ascii="Times New Roman" w:hAnsi="Times New Roman" w:cs="Times New Roman"/>
                <w:i/>
                <w:sz w:val="20"/>
              </w:rPr>
            </w:pPr>
            <w:r w:rsidRPr="002C3A92">
              <w:rPr>
                <w:rFonts w:ascii="Times New Roman" w:hAnsi="Times New Roman" w:cs="Times New Roman"/>
                <w:i/>
                <w:sz w:val="20"/>
              </w:rPr>
              <w:t>Öğrenci geri bildirimi elde etmeye ilişkin ilke ve kurallar</w:t>
            </w:r>
          </w:p>
          <w:p w:rsidR="006A0091" w:rsidRPr="002C3A92" w:rsidRDefault="006A0091" w:rsidP="000A0AB6">
            <w:pPr>
              <w:pStyle w:val="TableParagraph"/>
              <w:numPr>
                <w:ilvl w:val="0"/>
                <w:numId w:val="29"/>
              </w:numPr>
              <w:tabs>
                <w:tab w:val="left" w:pos="945"/>
                <w:tab w:val="left" w:pos="946"/>
              </w:tabs>
              <w:spacing w:before="50"/>
              <w:ind w:right="395"/>
              <w:jc w:val="both"/>
              <w:rPr>
                <w:rFonts w:ascii="Times New Roman" w:hAnsi="Times New Roman" w:cs="Times New Roman"/>
                <w:i/>
              </w:rPr>
            </w:pPr>
            <w:r w:rsidRPr="002C3A92">
              <w:rPr>
                <w:rFonts w:ascii="Times New Roman" w:hAnsi="Times New Roman" w:cs="Times New Roman"/>
                <w:i/>
                <w:sz w:val="20"/>
              </w:rPr>
              <w:t>Tanımlı</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mekanizmalarının</w:t>
            </w:r>
            <w:r w:rsidRPr="002C3A92">
              <w:rPr>
                <w:rFonts w:ascii="Times New Roman" w:hAnsi="Times New Roman" w:cs="Times New Roman"/>
                <w:i/>
                <w:spacing w:val="-9"/>
                <w:sz w:val="20"/>
              </w:rPr>
              <w:t xml:space="preserve"> </w:t>
            </w:r>
            <w:r w:rsidRPr="002C3A92">
              <w:rPr>
                <w:rFonts w:ascii="Times New Roman" w:hAnsi="Times New Roman" w:cs="Times New Roman"/>
                <w:i/>
                <w:sz w:val="20"/>
              </w:rPr>
              <w:t>tür,</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yöntem</w:t>
            </w:r>
            <w:r w:rsidRPr="002C3A92">
              <w:rPr>
                <w:rFonts w:ascii="Times New Roman" w:hAnsi="Times New Roman" w:cs="Times New Roman"/>
                <w:i/>
                <w:spacing w:val="-8"/>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çeşitliliğini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gösteren</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kanıtlar</w:t>
            </w:r>
          </w:p>
        </w:tc>
      </w:tr>
      <w:tr w:rsidR="006A0091" w:rsidRPr="002C3A92" w:rsidTr="006A0091">
        <w:trPr>
          <w:trHeight w:val="1591"/>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left="945" w:right="395"/>
              <w:jc w:val="both"/>
              <w:rPr>
                <w:rFonts w:ascii="Times New Roman" w:hAnsi="Times New Roman" w:cs="Times New Roman"/>
                <w:i/>
                <w:sz w:val="20"/>
              </w:rPr>
            </w:pPr>
            <w:r w:rsidRPr="002C3A92">
              <w:rPr>
                <w:rFonts w:ascii="Times New Roman" w:hAnsi="Times New Roman" w:cs="Times New Roman"/>
                <w:i/>
                <w:sz w:val="20"/>
              </w:rPr>
              <w:t>(Uzaktan/karma eğitim dahil)</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Öğrenci geri bildirimleri kapsamında gerçekleştirilen iyileştirmelere ilişkin uygulamalar</w:t>
            </w:r>
          </w:p>
          <w:p w:rsidR="006A0091" w:rsidRPr="002C3A92" w:rsidRDefault="006A0091" w:rsidP="000A0AB6">
            <w:pPr>
              <w:pStyle w:val="TableParagraph"/>
              <w:numPr>
                <w:ilvl w:val="0"/>
                <w:numId w:val="28"/>
              </w:numPr>
              <w:tabs>
                <w:tab w:val="left" w:pos="945"/>
                <w:tab w:val="left" w:pos="946"/>
              </w:tabs>
              <w:spacing w:before="51"/>
              <w:ind w:right="395"/>
              <w:jc w:val="both"/>
              <w:rPr>
                <w:rFonts w:ascii="Times New Roman" w:hAnsi="Times New Roman" w:cs="Times New Roman"/>
                <w:i/>
                <w:sz w:val="20"/>
              </w:rPr>
            </w:pPr>
            <w:r w:rsidRPr="002C3A92">
              <w:rPr>
                <w:rFonts w:ascii="Times New Roman" w:hAnsi="Times New Roman" w:cs="Times New Roman"/>
                <w:i/>
                <w:sz w:val="20"/>
              </w:rPr>
              <w:t>Öğrencilerin karar alma mekanizmalarına katılımı örnekleri</w:t>
            </w:r>
          </w:p>
          <w:p w:rsidR="006A0091" w:rsidRPr="002C3A92" w:rsidRDefault="006A0091" w:rsidP="000A0AB6">
            <w:pPr>
              <w:pStyle w:val="TableParagraph"/>
              <w:numPr>
                <w:ilvl w:val="0"/>
                <w:numId w:val="28"/>
              </w:numPr>
              <w:tabs>
                <w:tab w:val="left" w:pos="945"/>
                <w:tab w:val="left" w:pos="946"/>
              </w:tabs>
              <w:spacing w:before="52"/>
              <w:ind w:right="395"/>
              <w:jc w:val="both"/>
              <w:rPr>
                <w:rFonts w:ascii="Times New Roman" w:hAnsi="Times New Roman" w:cs="Times New Roman"/>
                <w:i/>
                <w:sz w:val="20"/>
              </w:rPr>
            </w:pPr>
            <w:r w:rsidRPr="002C3A92">
              <w:rPr>
                <w:rFonts w:ascii="Times New Roman" w:hAnsi="Times New Roman" w:cs="Times New Roman"/>
                <w:i/>
                <w:sz w:val="20"/>
              </w:rPr>
              <w:t>Öğrenci geri bildirim mekanizmasının izlenmesi ve iyileştirilmesine yönelik kanıtlar</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63"/>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sz w:val="20"/>
              </w:rPr>
            </w:pPr>
          </w:p>
        </w:tc>
      </w:tr>
      <w:tr w:rsidR="006A0091" w:rsidRPr="002C3A92" w:rsidTr="006A0091">
        <w:trPr>
          <w:trHeight w:val="464"/>
        </w:trPr>
        <w:tc>
          <w:tcPr>
            <w:tcW w:w="5938" w:type="dxa"/>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ind w:left="945" w:hanging="453"/>
              <w:rPr>
                <w:rFonts w:ascii="Times New Roman" w:hAnsi="Times New Roman" w:cs="Times New Roman"/>
                <w:i/>
                <w:sz w:val="20"/>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2576" behindDoc="1" locked="0" layoutInCell="1" allowOverlap="1" wp14:anchorId="1905150B" wp14:editId="7304FA2B">
                <wp:simplePos x="0" y="0"/>
                <wp:positionH relativeFrom="page">
                  <wp:posOffset>6264910</wp:posOffset>
                </wp:positionH>
                <wp:positionV relativeFrom="page">
                  <wp:posOffset>852170</wp:posOffset>
                </wp:positionV>
                <wp:extent cx="155575" cy="152400"/>
                <wp:effectExtent l="0" t="4445" r="0" b="0"/>
                <wp:wrapNone/>
                <wp:docPr id="37" name="Metin Kutusu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05150B" id="Metin Kutusu 37" o:spid="_x0000_s1038" type="#_x0000_t202" style="position:absolute;margin-left:493.3pt;margin-top:67.1pt;width:12.25pt;height:12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dwS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HKJESct9OieasbRh173qkdwDTUaOpWA6kMHynq8FSP02uarujtRfFOIi01N+J7eSCmGmpISYvSN&#10;pfvEdMJRBmQ33IsSfJFeCws0VrI1BYSSIECHXj2e+kNHjQrjMoqiZYRRAU9+FISe7Z9Lktm4k0q/&#10;o6JFRkixhPZbcHK4U9oEQ5JZxfjiImdNYynQ8GcXoDjdgGswNW8mCNvRn7EXb1fbVeiEwWLrhF6W&#10;OTf5JnQWub+Msstss8n8X8avHyY1K0vKjZuZXX74Z9078nzixYlfSjSsNHAmJCX3u00j0YEAu3P7&#10;2ZLDy1nNfR6GLQLk8iIlH6p5G8ROvlgtnTAPIydeeivH8+PbeOGFcZjlz1O6Y5z+e0poSHEcBdHE&#10;pXPQL3Lz7Pc6N5K0TMP+aFib4tVJiSSGgVte2tZqwppJflIKE/65FNDuudGWr4aiE1n1uBvtePjB&#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KP13BK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Pr="002C3A92" w:rsidRDefault="002C3A92"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r w:rsidRPr="002C3A92">
              <w:rPr>
                <w:rFonts w:ascii="Times New Roman" w:hAnsi="Times New Roman" w:cs="Times New Roman"/>
                <w:b/>
                <w:u w:val="single"/>
              </w:rPr>
              <w:t xml:space="preserve">A.4.3. Mezun ilişkileri yönetimi </w:t>
            </w: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ind w:left="53" w:right="342"/>
              <w:jc w:val="both"/>
              <w:rPr>
                <w:rFonts w:ascii="Times New Roman" w:hAnsi="Times New Roman" w:cs="Times New Roman"/>
              </w:rPr>
            </w:pPr>
            <w:r w:rsidRPr="002C3A92">
              <w:rPr>
                <w:rFonts w:ascii="Times New Roman" w:hAnsi="Times New Roman" w:cs="Times New Roman"/>
              </w:rPr>
              <w:t>Mezunların işe yerleşme, eğitime devam, gelir düzeyi, işveren/ mezun memnuniyeti gibi istihdam bilgileri sistematik ve kapsamlı olarak toplanmakta, değerlendirilmekte, kurum gelişme stratejilerinde kullanılmaktadır.</w:t>
            </w:r>
          </w:p>
        </w:tc>
        <w:tc>
          <w:tcPr>
            <w:tcW w:w="2009" w:type="dxa"/>
            <w:vMerge w:val="restart"/>
            <w:shd w:val="clear" w:color="auto" w:fill="FCDFE8"/>
          </w:tcPr>
          <w:p w:rsidR="006A0091" w:rsidRPr="002C3A92" w:rsidRDefault="004B25E9" w:rsidP="006A0091">
            <w:pPr>
              <w:pStyle w:val="TableParagraph"/>
              <w:spacing w:before="1"/>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mezun izleme sistemi   bulunmamaktadır.</w:t>
            </w:r>
          </w:p>
        </w:tc>
        <w:tc>
          <w:tcPr>
            <w:tcW w:w="1942" w:type="dxa"/>
            <w:tcBorders>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 xml:space="preserve"> Programların amaç ve hedeflerine ulaşılıp ulaşılmadığının irdelenmesi amacıyla bir mezun izleme sistemine ilişkin planlama bulunmaktadır.</w:t>
            </w:r>
          </w:p>
        </w:tc>
        <w:tc>
          <w:tcPr>
            <w:tcW w:w="1990" w:type="dxa"/>
            <w:vMerge w:val="restart"/>
            <w:shd w:val="clear" w:color="auto" w:fill="E49BB1"/>
          </w:tcPr>
          <w:p w:rsidR="006A0091" w:rsidRPr="002C3A92" w:rsidRDefault="004B25E9" w:rsidP="006A0091">
            <w:pPr>
              <w:pStyle w:val="TableParagraph"/>
              <w:spacing w:before="1"/>
              <w:ind w:left="106"/>
              <w:rPr>
                <w:rFonts w:ascii="Times New Roman" w:hAnsi="Times New Roman" w:cs="Times New Roman"/>
              </w:rPr>
            </w:pPr>
            <w:r>
              <w:rPr>
                <w:rFonts w:ascii="Times New Roman" w:hAnsi="Times New Roman" w:cs="Times New Roman"/>
              </w:rPr>
              <w:t>Yüksekokuldaki</w:t>
            </w:r>
            <w:r w:rsidR="006A0091" w:rsidRPr="002C3A92">
              <w:rPr>
                <w:rFonts w:ascii="Times New Roman" w:hAnsi="Times New Roman" w:cs="Times New Roman"/>
              </w:rPr>
              <w:t xml:space="preserve"> programların genelinde mezun izleme sistemi uygulamaları vardır.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Mezun izleme sistemi uygulamaları izlenmekte ve ihtiyaçlar doğrultusunda programlarda güncellemeler yapılmaktadır.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70"/>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677"/>
        </w:trPr>
        <w:tc>
          <w:tcPr>
            <w:tcW w:w="5938" w:type="dxa"/>
            <w:tcBorders>
              <w:top w:val="nil"/>
              <w:bottom w:val="nil"/>
            </w:tcBorders>
          </w:tcPr>
          <w:p w:rsidR="006A0091" w:rsidRPr="002C3A92" w:rsidRDefault="006A0091" w:rsidP="006A0091">
            <w:pPr>
              <w:pStyle w:val="TableParagraph"/>
              <w:spacing w:line="265" w:lineRule="exact"/>
              <w:ind w:left="107" w:right="342"/>
              <w:jc w:val="bot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1258"/>
        </w:trPr>
        <w:tc>
          <w:tcPr>
            <w:tcW w:w="5938" w:type="dxa"/>
            <w:vMerge w:val="restart"/>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ind w:right="397"/>
              <w:jc w:val="both"/>
              <w:rPr>
                <w:rFonts w:ascii="Times New Roman" w:hAnsi="Times New Roman" w:cs="Times New Roman"/>
                <w:sz w:val="26"/>
              </w:rPr>
            </w:pPr>
          </w:p>
          <w:p w:rsidR="006A0091" w:rsidRPr="002C3A92" w:rsidRDefault="006A0091" w:rsidP="006A0091">
            <w:pPr>
              <w:pStyle w:val="TableParagraph"/>
              <w:ind w:left="225" w:right="397"/>
              <w:jc w:val="both"/>
              <w:rPr>
                <w:rFonts w:ascii="Times New Roman" w:hAnsi="Times New Roman" w:cs="Times New Roman"/>
                <w:i/>
              </w:rPr>
            </w:pPr>
            <w:r w:rsidRPr="002C3A92">
              <w:rPr>
                <w:rFonts w:ascii="Times New Roman" w:hAnsi="Times New Roman" w:cs="Times New Roman"/>
                <w:b/>
                <w:i/>
              </w:rPr>
              <w:t>Örnek Kanıtlar</w:t>
            </w:r>
            <w:r w:rsidRPr="002C3A92">
              <w:rPr>
                <w:rFonts w:ascii="Times New Roman" w:hAnsi="Times New Roman" w:cs="Times New Roman"/>
                <w:i/>
              </w:rPr>
              <w:t xml:space="preserve"> </w:t>
            </w:r>
          </w:p>
          <w:p w:rsidR="006A0091" w:rsidRPr="002C3A92" w:rsidRDefault="006A0091" w:rsidP="006A0091">
            <w:pPr>
              <w:pStyle w:val="TableParagraph"/>
              <w:ind w:left="225" w:right="397"/>
              <w:jc w:val="both"/>
              <w:rPr>
                <w:rFonts w:ascii="Times New Roman" w:hAnsi="Times New Roman" w:cs="Times New Roman"/>
                <w:i/>
              </w:rPr>
            </w:pPr>
          </w:p>
          <w:p w:rsidR="006A0091" w:rsidRPr="002C3A92" w:rsidRDefault="006A0091" w:rsidP="000A0AB6">
            <w:pPr>
              <w:pStyle w:val="TableParagraph"/>
              <w:numPr>
                <w:ilvl w:val="0"/>
                <w:numId w:val="34"/>
              </w:numPr>
              <w:ind w:right="397"/>
              <w:jc w:val="both"/>
              <w:rPr>
                <w:rFonts w:ascii="Times New Roman" w:hAnsi="Times New Roman" w:cs="Times New Roman"/>
                <w:b/>
                <w:i/>
              </w:rPr>
            </w:pPr>
            <w:r w:rsidRPr="002C3A92">
              <w:rPr>
                <w:rFonts w:ascii="Times New Roman" w:hAnsi="Times New Roman" w:cs="Times New Roman"/>
                <w:i/>
                <w:sz w:val="20"/>
              </w:rPr>
              <w:t>Mezun izleme sisteminin özellikleri</w:t>
            </w:r>
          </w:p>
        </w:tc>
      </w:tr>
      <w:tr w:rsidR="006A0091" w:rsidRPr="002C3A92" w:rsidTr="006A0091">
        <w:trPr>
          <w:trHeight w:val="1591"/>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Mezunların sahip olduğu yeterlilikler ve programın amaç ve hedeflerine ulaşılmasına ilişkin memnuniyet düzeyi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 izleme sistemi kapsamında programlarda gerçekleştirilen güncelleme çalışmaları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63"/>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rPr>
            </w:pPr>
          </w:p>
        </w:tc>
      </w:tr>
      <w:tr w:rsidR="006A0091" w:rsidRPr="002C3A92" w:rsidTr="006A0091">
        <w:trPr>
          <w:trHeight w:val="64"/>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37"/>
          <w:footerReference w:type="default" r:id="rId38"/>
          <w:pgSz w:w="16840" w:h="11910" w:orient="landscape"/>
          <w:pgMar w:top="740" w:right="160" w:bottom="840" w:left="180" w:header="0" w:footer="652" w:gutter="0"/>
          <w:cols w:space="708"/>
        </w:sect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w:lastRenderedPageBreak/>
        <mc:AlternateContent>
          <mc:Choice Requires="wps">
            <w:drawing>
              <wp:anchor distT="0" distB="0" distL="114300" distR="114300" simplePos="0" relativeHeight="251673600" behindDoc="1" locked="0" layoutInCell="1" allowOverlap="1" wp14:anchorId="20FE4626" wp14:editId="55D5E377">
                <wp:simplePos x="0" y="0"/>
                <wp:positionH relativeFrom="page">
                  <wp:posOffset>6264910</wp:posOffset>
                </wp:positionH>
                <wp:positionV relativeFrom="page">
                  <wp:posOffset>852170</wp:posOffset>
                </wp:positionV>
                <wp:extent cx="155575" cy="152400"/>
                <wp:effectExtent l="0" t="4445" r="0" b="0"/>
                <wp:wrapNone/>
                <wp:docPr id="36" name="Metin Kutusu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E4626" id="Metin Kutusu 36" o:spid="_x0000_s1039" type="#_x0000_t202" style="position:absolute;margin-left:493.3pt;margin-top:67.1pt;width:12.25pt;height:1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8pq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B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Dn&#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A0Hymq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24</w:t>
                      </w:r>
                    </w:p>
                  </w:txbxContent>
                </v:textbox>
                <w10:wrap anchorx="page" anchory="page"/>
              </v:shape>
            </w:pict>
          </mc:Fallback>
        </mc:AlternateConten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5"/>
        <w:gridCol w:w="2191"/>
        <w:gridCol w:w="1946"/>
        <w:gridCol w:w="2008"/>
        <w:gridCol w:w="1977"/>
        <w:gridCol w:w="1955"/>
      </w:tblGrid>
      <w:tr w:rsidR="006A0091" w:rsidRPr="002C3A92" w:rsidTr="006A0091">
        <w:trPr>
          <w:trHeight w:val="393"/>
        </w:trPr>
        <w:tc>
          <w:tcPr>
            <w:tcW w:w="16012"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6"/>
        </w:trPr>
        <w:tc>
          <w:tcPr>
            <w:tcW w:w="16012"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p w:rsidR="006A0091" w:rsidRPr="002C3A92" w:rsidRDefault="004B25E9" w:rsidP="006A0091">
            <w:pPr>
              <w:pStyle w:val="TableParagraph"/>
              <w:spacing w:line="310" w:lineRule="exact"/>
              <w:ind w:left="107"/>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uluslararasılaşma stratejisi ve hedefleri doğrultusunda süreçlerini yönetmeli, organizasyonel yapılanmasını oluşturmalı ve sonuçlarını periyodik olarak izleyerek değerlendirmelidir.</w:t>
            </w:r>
          </w:p>
        </w:tc>
      </w:tr>
      <w:tr w:rsidR="006A0091" w:rsidRPr="002C3A92" w:rsidTr="006A0091">
        <w:trPr>
          <w:trHeight w:val="309"/>
        </w:trPr>
        <w:tc>
          <w:tcPr>
            <w:tcW w:w="5935" w:type="dxa"/>
            <w:shd w:val="clear" w:color="auto" w:fill="FFC9DE"/>
          </w:tcPr>
          <w:p w:rsidR="006A0091" w:rsidRPr="002C3A92" w:rsidRDefault="006A0091" w:rsidP="006A0091">
            <w:pPr>
              <w:pStyle w:val="TableParagraph"/>
              <w:rPr>
                <w:rFonts w:ascii="Times New Roman" w:hAnsi="Times New Roman" w:cs="Times New Roman"/>
              </w:rPr>
            </w:pPr>
          </w:p>
        </w:tc>
        <w:tc>
          <w:tcPr>
            <w:tcW w:w="2191"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1</w:t>
            </w:r>
          </w:p>
        </w:tc>
        <w:tc>
          <w:tcPr>
            <w:tcW w:w="1946"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2</w:t>
            </w:r>
          </w:p>
        </w:tc>
        <w:tc>
          <w:tcPr>
            <w:tcW w:w="200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197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55"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35" w:type="dxa"/>
            <w:tcBorders>
              <w:bottom w:val="nil"/>
            </w:tcBorders>
          </w:tcPr>
          <w:p w:rsidR="006A0091" w:rsidRPr="002C3A92" w:rsidRDefault="006A0091" w:rsidP="006A0091">
            <w:pPr>
              <w:pStyle w:val="TableParagraph"/>
              <w:rPr>
                <w:rFonts w:ascii="Times New Roman" w:hAnsi="Times New Roman" w:cs="Times New Roman"/>
              </w:rPr>
            </w:pPr>
          </w:p>
        </w:tc>
        <w:tc>
          <w:tcPr>
            <w:tcW w:w="2191" w:type="dxa"/>
            <w:tcBorders>
              <w:bottom w:val="nil"/>
            </w:tcBorders>
            <w:shd w:val="clear" w:color="auto" w:fill="FCDFE8"/>
          </w:tcPr>
          <w:p w:rsidR="006A0091" w:rsidRPr="002C3A92" w:rsidRDefault="004B25E9" w:rsidP="006A0091">
            <w:pPr>
              <w:pStyle w:val="TableParagraph"/>
              <w:spacing w:line="268" w:lineRule="exact"/>
              <w:ind w:left="108"/>
              <w:rPr>
                <w:rFonts w:ascii="Times New Roman" w:hAnsi="Times New Roman" w:cs="Times New Roman"/>
              </w:rPr>
            </w:pPr>
            <w:r>
              <w:rPr>
                <w:rFonts w:ascii="Times New Roman" w:hAnsi="Times New Roman" w:cs="Times New Roman"/>
              </w:rPr>
              <w:t>Yüksekokulun</w:t>
            </w:r>
          </w:p>
        </w:tc>
        <w:tc>
          <w:tcPr>
            <w:tcW w:w="1946" w:type="dxa"/>
            <w:tcBorders>
              <w:bottom w:val="nil"/>
            </w:tcBorders>
            <w:shd w:val="clear" w:color="auto" w:fill="FDCEDD"/>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Yüksekokulun</w:t>
            </w:r>
          </w:p>
        </w:tc>
        <w:tc>
          <w:tcPr>
            <w:tcW w:w="2008" w:type="dxa"/>
            <w:tcBorders>
              <w:bottom w:val="nil"/>
            </w:tcBorders>
            <w:shd w:val="clear" w:color="auto" w:fill="E49BB1"/>
          </w:tcPr>
          <w:p w:rsidR="006A0091" w:rsidRPr="002C3A92" w:rsidRDefault="004B25E9" w:rsidP="006A0091">
            <w:pPr>
              <w:pStyle w:val="TableParagraph"/>
              <w:spacing w:line="268" w:lineRule="exact"/>
              <w:ind w:left="108"/>
              <w:rPr>
                <w:rFonts w:ascii="Times New Roman" w:hAnsi="Times New Roman" w:cs="Times New Roman"/>
              </w:rPr>
            </w:pPr>
            <w:r>
              <w:rPr>
                <w:rFonts w:ascii="Times New Roman" w:hAnsi="Times New Roman" w:cs="Times New Roman"/>
              </w:rPr>
              <w:t>Yüksekokulda</w:t>
            </w:r>
          </w:p>
        </w:tc>
        <w:tc>
          <w:tcPr>
            <w:tcW w:w="1977" w:type="dxa"/>
            <w:tcBorders>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Uluslararasılaşma</w:t>
            </w:r>
          </w:p>
        </w:tc>
        <w:tc>
          <w:tcPr>
            <w:tcW w:w="195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u w:val="single"/>
              </w:rPr>
              <w:t>A.5.1. Uluslararasılaşma süreçlerinin yönetimi</w:t>
            </w:r>
          </w:p>
        </w:tc>
        <w:tc>
          <w:tcPr>
            <w:tcW w:w="2191" w:type="dxa"/>
            <w:tcBorders>
              <w:top w:val="nil"/>
              <w:bottom w:val="nil"/>
            </w:tcBorders>
            <w:shd w:val="clear" w:color="auto" w:fill="FCDFE8"/>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uluslararasılaşma</w:t>
            </w:r>
          </w:p>
        </w:tc>
        <w:tc>
          <w:tcPr>
            <w:tcW w:w="2008"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77"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süreçlerinin</w:t>
            </w:r>
          </w:p>
        </w:tc>
        <w:tc>
          <w:tcPr>
            <w:tcW w:w="195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5"/>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süreçlerine ilişkin</w:t>
            </w: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süreçlerinin</w:t>
            </w: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süreçlerinin</w:t>
            </w:r>
          </w:p>
        </w:tc>
        <w:tc>
          <w:tcPr>
            <w:tcW w:w="1977"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yönetsel ve</w:t>
            </w:r>
          </w:p>
        </w:tc>
        <w:tc>
          <w:tcPr>
            <w:tcW w:w="195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250"/>
        </w:trPr>
        <w:tc>
          <w:tcPr>
            <w:tcW w:w="5935" w:type="dxa"/>
            <w:tcBorders>
              <w:top w:val="nil"/>
              <w:bottom w:val="nil"/>
            </w:tcBorders>
          </w:tcPr>
          <w:p w:rsidR="006A0091" w:rsidRPr="002C3A92" w:rsidRDefault="006A0091" w:rsidP="006A0091">
            <w:pPr>
              <w:pStyle w:val="TableParagraph"/>
              <w:spacing w:line="255" w:lineRule="exact"/>
              <w:ind w:left="107" w:right="217"/>
              <w:jc w:val="both"/>
              <w:rPr>
                <w:rFonts w:ascii="Times New Roman" w:hAnsi="Times New Roman" w:cs="Times New Roman"/>
              </w:rPr>
            </w:pPr>
            <w:r w:rsidRPr="002C3A92">
              <w:rPr>
                <w:rFonts w:ascii="Times New Roman" w:hAnsi="Times New Roman" w:cs="Times New Roman"/>
              </w:rPr>
              <w:t>Uluslararasılaşma süreçlerinin yönetimi ve organizasyonel yapısı kurumsallaşmıştır. Kurumun uluslararasılaşma politikası ile uyumludur. Yönetim ve organizasyonel yapının işleyişi ve etkinliği irdelenmektedir.</w:t>
            </w:r>
          </w:p>
        </w:tc>
        <w:tc>
          <w:tcPr>
            <w:tcW w:w="2191" w:type="dxa"/>
            <w:tcBorders>
              <w:top w:val="nil"/>
              <w:bottom w:val="nil"/>
            </w:tcBorders>
            <w:shd w:val="clear" w:color="auto" w:fill="FCDFE8"/>
          </w:tcPr>
          <w:p w:rsidR="006A0091" w:rsidRPr="002C3A92" w:rsidRDefault="006A0091" w:rsidP="006A0091">
            <w:pPr>
              <w:pStyle w:val="TableParagraph"/>
              <w:spacing w:before="18" w:line="292" w:lineRule="auto"/>
              <w:ind w:left="108" w:right="275"/>
              <w:rPr>
                <w:rFonts w:ascii="Times New Roman" w:hAnsi="Times New Roman" w:cs="Times New Roman"/>
              </w:rPr>
            </w:pPr>
            <w:r w:rsidRPr="002C3A92">
              <w:rPr>
                <w:rFonts w:ascii="Times New Roman" w:hAnsi="Times New Roman" w:cs="Times New Roman"/>
              </w:rPr>
              <w:t>yönetsel ve organizasyonel yapılanması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bulunmamaktadır.</w:t>
            </w:r>
          </w:p>
        </w:tc>
        <w:tc>
          <w:tcPr>
            <w:tcW w:w="1946" w:type="dxa"/>
            <w:tcBorders>
              <w:top w:val="nil"/>
              <w:bottom w:val="nil"/>
            </w:tcBorders>
            <w:shd w:val="clear" w:color="auto" w:fill="FDCEDD"/>
          </w:tcPr>
          <w:p w:rsidR="006A0091" w:rsidRPr="002C3A92" w:rsidRDefault="006A0091" w:rsidP="006A0091">
            <w:pPr>
              <w:pStyle w:val="TableParagraph"/>
              <w:spacing w:before="18" w:line="292" w:lineRule="auto"/>
              <w:ind w:left="105"/>
              <w:rPr>
                <w:rFonts w:ascii="Times New Roman" w:hAnsi="Times New Roman" w:cs="Times New Roman"/>
              </w:rPr>
            </w:pPr>
            <w:r w:rsidRPr="002C3A92">
              <w:rPr>
                <w:rFonts w:ascii="Times New Roman" w:hAnsi="Times New Roman" w:cs="Times New Roman"/>
              </w:rPr>
              <w:t>yönetim ve organizasyonel yapısına ilişkin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008" w:type="dxa"/>
            <w:tcBorders>
              <w:top w:val="nil"/>
              <w:bottom w:val="nil"/>
            </w:tcBorders>
            <w:shd w:val="clear" w:color="auto" w:fill="E49BB1"/>
          </w:tcPr>
          <w:p w:rsidR="006A0091" w:rsidRPr="002C3A92" w:rsidRDefault="006A0091" w:rsidP="006A0091">
            <w:pPr>
              <w:pStyle w:val="TableParagraph"/>
              <w:spacing w:before="18" w:line="292" w:lineRule="auto"/>
              <w:ind w:left="108"/>
              <w:rPr>
                <w:rFonts w:ascii="Times New Roman" w:hAnsi="Times New Roman" w:cs="Times New Roman"/>
              </w:rPr>
            </w:pPr>
            <w:r w:rsidRPr="002C3A92">
              <w:rPr>
                <w:rFonts w:ascii="Times New Roman" w:hAnsi="Times New Roman" w:cs="Times New Roman"/>
              </w:rPr>
              <w:t>yönetimine ilişkin organizasyonel yapılanma</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tamamlanmış olup; şeffaf, kapsayıcı</w:t>
            </w:r>
          </w:p>
        </w:tc>
        <w:tc>
          <w:tcPr>
            <w:tcW w:w="1977" w:type="dxa"/>
            <w:tcBorders>
              <w:top w:val="nil"/>
              <w:bottom w:val="nil"/>
            </w:tcBorders>
            <w:shd w:val="clear" w:color="auto" w:fill="DE829E"/>
          </w:tcPr>
          <w:p w:rsidR="006A0091" w:rsidRPr="002C3A92" w:rsidRDefault="006A0091" w:rsidP="006A0091">
            <w:pPr>
              <w:pStyle w:val="TableParagraph"/>
              <w:spacing w:before="18" w:line="292" w:lineRule="auto"/>
              <w:ind w:left="107"/>
              <w:rPr>
                <w:rFonts w:ascii="Times New Roman" w:hAnsi="Times New Roman" w:cs="Times New Roman"/>
              </w:rPr>
            </w:pPr>
            <w:r w:rsidRPr="002C3A92">
              <w:rPr>
                <w:rFonts w:ascii="Times New Roman" w:hAnsi="Times New Roman" w:cs="Times New Roman"/>
              </w:rPr>
              <w:t>organizasyonel yapılanması izlenmekte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iyileştirilmektedir.</w:t>
            </w:r>
          </w:p>
        </w:tc>
        <w:tc>
          <w:tcPr>
            <w:tcW w:w="1955" w:type="dxa"/>
            <w:tcBorders>
              <w:top w:val="nil"/>
              <w:bottom w:val="nil"/>
            </w:tcBorders>
            <w:shd w:val="clear" w:color="auto" w:fill="D77192"/>
          </w:tcPr>
          <w:p w:rsidR="006A0091" w:rsidRPr="002C3A92" w:rsidRDefault="006A0091" w:rsidP="006A0091">
            <w:pPr>
              <w:pStyle w:val="TableParagraph"/>
              <w:spacing w:before="18" w:line="292" w:lineRule="auto"/>
              <w:ind w:left="11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ve </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 xml:space="preserve"> katılımcı biçimde</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0"/>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işlemektedir.</w:t>
            </w:r>
          </w:p>
        </w:tc>
        <w:tc>
          <w:tcPr>
            <w:tcW w:w="1977"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577"/>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bottom w:val="nil"/>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7"/>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Uluslararasılaşma süreçlerinin yönetimi ve organizasyonel yapısı</w:t>
            </w:r>
          </w:p>
          <w:p w:rsidR="006A0091" w:rsidRPr="002C3A92" w:rsidRDefault="006A0091" w:rsidP="000A0AB6">
            <w:pPr>
              <w:pStyle w:val="TableParagraph"/>
              <w:numPr>
                <w:ilvl w:val="0"/>
                <w:numId w:val="27"/>
              </w:numPr>
              <w:tabs>
                <w:tab w:val="left" w:pos="945"/>
                <w:tab w:val="left" w:pos="946"/>
              </w:tabs>
              <w:spacing w:before="52"/>
              <w:rPr>
                <w:rFonts w:ascii="Times New Roman" w:hAnsi="Times New Roman" w:cs="Times New Roman"/>
                <w:i/>
                <w:sz w:val="20"/>
              </w:rPr>
            </w:pPr>
            <w:r w:rsidRPr="002C3A92">
              <w:rPr>
                <w:rFonts w:ascii="Times New Roman" w:hAnsi="Times New Roman" w:cs="Times New Roman"/>
                <w:i/>
                <w:sz w:val="20"/>
              </w:rPr>
              <w:t>Yönetim ve organizasyonel yapıya ilişkin izleme ve iyileştirme kanıtları</w:t>
            </w:r>
          </w:p>
          <w:p w:rsidR="006A0091" w:rsidRPr="002C3A92" w:rsidRDefault="006A0091" w:rsidP="000A0AB6">
            <w:pPr>
              <w:pStyle w:val="TableParagraph"/>
              <w:numPr>
                <w:ilvl w:val="0"/>
                <w:numId w:val="27"/>
              </w:numPr>
              <w:tabs>
                <w:tab w:val="left" w:pos="945"/>
                <w:tab w:val="left" w:pos="946"/>
              </w:tabs>
              <w:spacing w:before="49"/>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256"/>
        </w:trPr>
        <w:tc>
          <w:tcPr>
            <w:tcW w:w="5935" w:type="dxa"/>
            <w:tcBorders>
              <w:top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top w:val="nil"/>
            </w:tcBorders>
            <w:shd w:val="clear" w:color="auto" w:fill="E4ADC0"/>
          </w:tcPr>
          <w:p w:rsidR="006A0091" w:rsidRPr="002C3A92" w:rsidRDefault="006A0091" w:rsidP="006A0091">
            <w:pPr>
              <w:pStyle w:val="TableParagraph"/>
              <w:spacing w:before="3"/>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4624" behindDoc="1" locked="0" layoutInCell="1" allowOverlap="1" wp14:anchorId="098426E6" wp14:editId="2DD4F0CA">
                <wp:simplePos x="0" y="0"/>
                <wp:positionH relativeFrom="page">
                  <wp:posOffset>6264910</wp:posOffset>
                </wp:positionH>
                <wp:positionV relativeFrom="page">
                  <wp:posOffset>852170</wp:posOffset>
                </wp:positionV>
                <wp:extent cx="155575" cy="152400"/>
                <wp:effectExtent l="0" t="4445" r="0" b="0"/>
                <wp:wrapNone/>
                <wp:docPr id="35" name="Metin Kutusu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426E6" id="Metin Kutusu 35" o:spid="_x0000_s1040" type="#_x0000_t202" style="position:absolute;margin-left:493.3pt;margin-top:67.1pt;width:12.25pt;height:1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Ctvtw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IEScN9OiBasbRh053qkNwDTXqWxWD6mMLynq4EwP02uar2nuRf1OIi01F+J6upRR9RUkBMfrG&#10;0n1mOuIoA7LrH0QBvkinhQUaStmYAkJJEKBDr55O/aGDRrlxGYbhAsLM4ckPZ4Fn++eSeDJupdLv&#10;qGiQERIsof0WnBzulTbBkHhSMb64yFhdWwrU/MUFKI434BpMzZsJwnb0Z+RF2+V2GTjBbL51Ai9N&#10;nXW2CZx55i/C9DrdbFL/l/HrB3HFioJy42Zilx/8WfeOPB95ceKXEjUrDJwJScn9blNLdCDA7sx+&#10;tuTwclZzX4ZhiwC5XKTkQzXvZpGTzZcLJ8iC0IkW3tLx/OgumntBFKTZy5TuGaf/nhLqExyFs3Dk&#10;0jnoi9w8+73OjcQN07A/atYkeHlSIrFh4JYXtrWasHqUn5XChH8uBbR7arTlq6HoSFY97AY7Hn4w&#10;zcFOFE/AYCmAYUBTWH4gVEL+wKiHRZJg9b0jkmJUv+cwBWbrTIKchN0kEJ6DaYI1RqO40eN26lrJ&#10;9hUgj3PGxRompWSWxWakxiiO8wXLwSZzXGRm+zz/t1rndbv6D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ctwrb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9"/>
          <w:footerReference w:type="default" r:id="rId40"/>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071"/>
        <w:gridCol w:w="1997"/>
        <w:gridCol w:w="2004"/>
        <w:gridCol w:w="2040"/>
        <w:gridCol w:w="1946"/>
      </w:tblGrid>
      <w:tr w:rsidR="006A0091" w:rsidRPr="002C3A92" w:rsidTr="006A0091">
        <w:trPr>
          <w:trHeight w:val="424"/>
        </w:trPr>
        <w:tc>
          <w:tcPr>
            <w:tcW w:w="16015"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YÖNETİM ve KALİTE</w:t>
            </w:r>
          </w:p>
        </w:tc>
      </w:tr>
      <w:tr w:rsidR="006A0091" w:rsidRPr="002C3A92" w:rsidTr="006A0091">
        <w:trPr>
          <w:trHeight w:val="403"/>
        </w:trPr>
        <w:tc>
          <w:tcPr>
            <w:tcW w:w="16015"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071"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1</w:t>
            </w:r>
          </w:p>
        </w:tc>
        <w:tc>
          <w:tcPr>
            <w:tcW w:w="199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2</w:t>
            </w:r>
          </w:p>
        </w:tc>
        <w:tc>
          <w:tcPr>
            <w:tcW w:w="200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040"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46" w:type="dxa"/>
            <w:shd w:val="clear" w:color="auto" w:fill="FFC9DE"/>
          </w:tcPr>
          <w:p w:rsidR="006A0091" w:rsidRPr="002C3A92" w:rsidRDefault="006A0091" w:rsidP="006A0091">
            <w:pPr>
              <w:pStyle w:val="TableParagraph"/>
              <w:spacing w:line="268"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071" w:type="dxa"/>
            <w:tcBorders>
              <w:bottom w:val="nil"/>
            </w:tcBorders>
            <w:shd w:val="clear" w:color="auto" w:fill="FCDFE8"/>
          </w:tcPr>
          <w:p w:rsidR="006A0091" w:rsidRPr="002C3A92" w:rsidRDefault="004B25E9" w:rsidP="006A0091">
            <w:pPr>
              <w:pStyle w:val="TableParagraph"/>
              <w:spacing w:line="268" w:lineRule="exact"/>
              <w:ind w:left="107"/>
              <w:rPr>
                <w:rFonts w:ascii="Times New Roman" w:hAnsi="Times New Roman" w:cs="Times New Roman"/>
              </w:rPr>
            </w:pPr>
            <w:r>
              <w:rPr>
                <w:rFonts w:ascii="Times New Roman" w:hAnsi="Times New Roman" w:cs="Times New Roman"/>
              </w:rPr>
              <w:t>Yüksekokulun</w:t>
            </w:r>
          </w:p>
        </w:tc>
        <w:tc>
          <w:tcPr>
            <w:tcW w:w="1997" w:type="dxa"/>
            <w:vMerge w:val="restart"/>
            <w:shd w:val="clear" w:color="auto" w:fill="FDCEDD"/>
          </w:tcPr>
          <w:p w:rsidR="006A0091" w:rsidRPr="002C3A92" w:rsidRDefault="004B25E9" w:rsidP="006A0091">
            <w:pPr>
              <w:pStyle w:val="TableParagraph"/>
              <w:spacing w:line="268" w:lineRule="exact"/>
              <w:ind w:left="107"/>
              <w:rPr>
                <w:rFonts w:ascii="Times New Roman" w:hAnsi="Times New Roman" w:cs="Times New Roman"/>
              </w:rPr>
            </w:pPr>
            <w:r>
              <w:rPr>
                <w:rFonts w:ascii="Times New Roman" w:hAnsi="Times New Roman" w:cs="Times New Roman"/>
              </w:rPr>
              <w:t>Yüksekokulun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sürdürebilmek için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uygun nitelik ve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nicelikte fiziki,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teknik ve mali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oluşturulmasına</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yönelik planları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c>
          <w:tcPr>
            <w:tcW w:w="2004" w:type="dxa"/>
            <w:tcBorders>
              <w:bottom w:val="nil"/>
            </w:tcBorders>
            <w:shd w:val="clear" w:color="auto" w:fill="E49BB1"/>
          </w:tcPr>
          <w:p w:rsidR="006A0091" w:rsidRPr="002C3A92" w:rsidRDefault="004B25E9" w:rsidP="006A0091">
            <w:pPr>
              <w:pStyle w:val="TableParagraph"/>
              <w:spacing w:line="268" w:lineRule="exact"/>
              <w:ind w:left="107"/>
              <w:rPr>
                <w:rFonts w:ascii="Times New Roman" w:hAnsi="Times New Roman" w:cs="Times New Roman"/>
              </w:rPr>
            </w:pPr>
            <w:r>
              <w:rPr>
                <w:rFonts w:ascii="Times New Roman" w:hAnsi="Times New Roman" w:cs="Times New Roman"/>
              </w:rPr>
              <w:t>Yüksekokulun</w:t>
            </w:r>
          </w:p>
        </w:tc>
        <w:tc>
          <w:tcPr>
            <w:tcW w:w="2040" w:type="dxa"/>
            <w:tcBorders>
              <w:bottom w:val="nil"/>
            </w:tcBorders>
            <w:shd w:val="clear" w:color="auto" w:fill="DE829E"/>
          </w:tcPr>
          <w:p w:rsidR="006A0091" w:rsidRPr="002C3A92" w:rsidRDefault="004B25E9" w:rsidP="006A0091">
            <w:pPr>
              <w:pStyle w:val="TableParagraph"/>
              <w:spacing w:line="268" w:lineRule="exact"/>
              <w:ind w:left="107"/>
              <w:rPr>
                <w:rFonts w:ascii="Times New Roman" w:hAnsi="Times New Roman" w:cs="Times New Roman"/>
              </w:rPr>
            </w:pPr>
            <w:r>
              <w:rPr>
                <w:rFonts w:ascii="Times New Roman" w:hAnsi="Times New Roman" w:cs="Times New Roman"/>
              </w:rPr>
              <w:t>Yüksekokulda</w:t>
            </w:r>
          </w:p>
        </w:tc>
        <w:tc>
          <w:tcPr>
            <w:tcW w:w="1946" w:type="dxa"/>
            <w:tcBorders>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uluslararaslaşma</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A.5.2. Uluslararasılaşma kaynakları</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 birimler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kaynaklarının</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sürdürebilmesi için</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arası denge</w:t>
            </w:r>
          </w:p>
        </w:tc>
        <w:tc>
          <w:tcPr>
            <w:tcW w:w="2040"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dağılımı izlenmekte</w:t>
            </w:r>
          </w:p>
        </w:tc>
        <w:tc>
          <w:tcPr>
            <w:tcW w:w="1946" w:type="dxa"/>
            <w:tcBorders>
              <w:top w:val="nil"/>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val="restart"/>
            <w:tcBorders>
              <w:top w:val="nil"/>
            </w:tcBorders>
          </w:tcPr>
          <w:p w:rsidR="006A0091" w:rsidRPr="002C3A92" w:rsidRDefault="004B25E9" w:rsidP="006A0091">
            <w:pPr>
              <w:pStyle w:val="TableParagraph"/>
              <w:spacing w:before="2"/>
              <w:ind w:left="107" w:right="241"/>
              <w:jc w:val="both"/>
              <w:rPr>
                <w:rFonts w:ascii="Times New Roman" w:hAnsi="Times New Roman" w:cs="Times New Roman"/>
                <w:w w:val="95"/>
              </w:rPr>
            </w:pPr>
            <w:r>
              <w:rPr>
                <w:rFonts w:ascii="Times New Roman" w:hAnsi="Times New Roman" w:cs="Times New Roman"/>
              </w:rPr>
              <w:t>Yüksekokulda</w:t>
            </w:r>
            <w:r w:rsidR="006A0091" w:rsidRPr="002C3A92">
              <w:rPr>
                <w:rFonts w:ascii="Times New Roman" w:hAnsi="Times New Roman" w:cs="Times New Roman"/>
              </w:rPr>
              <w:t xml:space="preserve"> uluslararasılaşmaya ayrılan kaynaklar (mali, fiziksel, insan gücü) belirlenmiş, paylaşılmış, kurumsallaşmıştır. Bu kaynaklar nicelik ve nitelik bağlamında izlenmekte ve değerlendirilmektedir.</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yeterli kaynak</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gözetilerek</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46" w:type="dxa"/>
            <w:tcBorders>
              <w:top w:val="nil"/>
              <w:bottom w:val="nil"/>
            </w:tcBorders>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7" w:type="dxa"/>
            <w:vMerge/>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yönetilmektedir.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Borders>
              <w:bottom w:val="nil"/>
            </w:tcBorders>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4"/>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832"/>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058" w:type="dxa"/>
            <w:gridSpan w:val="5"/>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6"/>
              </w:numPr>
              <w:tabs>
                <w:tab w:val="left" w:pos="946"/>
              </w:tabs>
              <w:spacing w:before="38" w:line="288" w:lineRule="auto"/>
              <w:ind w:right="241" w:hanging="360"/>
              <w:jc w:val="both"/>
              <w:rPr>
                <w:rFonts w:ascii="Times New Roman" w:hAnsi="Times New Roman" w:cs="Times New Roman"/>
                <w:i/>
                <w:sz w:val="20"/>
              </w:rPr>
            </w:pPr>
            <w:r w:rsidRPr="002C3A92">
              <w:rPr>
                <w:rFonts w:ascii="Times New Roman" w:hAnsi="Times New Roman" w:cs="Times New Roman"/>
                <w:i/>
                <w:sz w:val="20"/>
              </w:rPr>
              <w:t>Uluslararası çalışmalar için ayrılan kaynaklarının yönetimine ilişkin belgeler (Erasmus vb. bütçelerin kulanım oranı, AB proje bütçelerinin yönetimi ve ikili protokoller kapsamında gerçekleşen kaynakların yönetimine ilişkin belgeler gibi)</w:t>
            </w:r>
          </w:p>
          <w:p w:rsidR="006A0091" w:rsidRPr="002C3A92" w:rsidRDefault="006A0091" w:rsidP="000A0AB6">
            <w:pPr>
              <w:pStyle w:val="TableParagraph"/>
              <w:numPr>
                <w:ilvl w:val="0"/>
                <w:numId w:val="26"/>
              </w:numPr>
              <w:tabs>
                <w:tab w:val="left" w:pos="946"/>
              </w:tabs>
              <w:spacing w:before="2"/>
              <w:ind w:right="241"/>
              <w:jc w:val="both"/>
              <w:rPr>
                <w:rFonts w:ascii="Times New Roman" w:hAnsi="Times New Roman" w:cs="Times New Roman"/>
                <w:i/>
                <w:sz w:val="20"/>
              </w:rPr>
            </w:pPr>
            <w:r w:rsidRPr="002C3A92">
              <w:rPr>
                <w:rFonts w:ascii="Times New Roman" w:hAnsi="Times New Roman" w:cs="Times New Roman"/>
                <w:i/>
                <w:sz w:val="20"/>
              </w:rPr>
              <w:t>Uluslararasılaşma kaynakların dağılımının izlenmesi ve iyileştirilmesine ilişkin kanıtlar</w:t>
            </w:r>
          </w:p>
          <w:p w:rsidR="006A0091" w:rsidRPr="002C3A92" w:rsidRDefault="006A0091" w:rsidP="000A0AB6">
            <w:pPr>
              <w:pStyle w:val="TableParagraph"/>
              <w:numPr>
                <w:ilvl w:val="0"/>
                <w:numId w:val="26"/>
              </w:numPr>
              <w:tabs>
                <w:tab w:val="left" w:pos="946"/>
              </w:tabs>
              <w:spacing w:before="51" w:line="285"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5648" behindDoc="1" locked="0" layoutInCell="1" allowOverlap="1" wp14:anchorId="5D2647CD" wp14:editId="209D7C2F">
                <wp:simplePos x="0" y="0"/>
                <wp:positionH relativeFrom="page">
                  <wp:posOffset>6264910</wp:posOffset>
                </wp:positionH>
                <wp:positionV relativeFrom="page">
                  <wp:posOffset>852170</wp:posOffset>
                </wp:positionV>
                <wp:extent cx="155575" cy="152400"/>
                <wp:effectExtent l="0" t="4445" r="0" b="0"/>
                <wp:wrapNone/>
                <wp:docPr id="34" name="Metin Kutusu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647CD" id="Metin Kutusu 34" o:spid="_x0000_s1041" type="#_x0000_t202" style="position:absolute;margin-left:493.3pt;margin-top:67.1pt;width:12.25pt;height:1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0XuA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A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Pjh&#10;NAc7UTwBg6UAhgFNYfmBUAn5A6MeFkmC1feOSIpR/Z7DFJitMwlyEnaTQHgOpgnWGI3iRo/bqWsl&#10;21eAPM4ZF2uYlJJZFpuRGqM4zhcsB5vMcZGZ7fP832qd1+3qN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NwuPRe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1"/>
          <w:footerReference w:type="default" r:id="rId42"/>
          <w:pgSz w:w="16840" w:h="11910" w:orient="landscape"/>
          <w:pgMar w:top="7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2"/>
        <w:gridCol w:w="1948"/>
        <w:gridCol w:w="2003"/>
        <w:gridCol w:w="2039"/>
        <w:gridCol w:w="1948"/>
      </w:tblGrid>
      <w:tr w:rsidR="006A0091" w:rsidRPr="002C3A92" w:rsidTr="006A0091">
        <w:trPr>
          <w:trHeight w:val="424"/>
        </w:trPr>
        <w:tc>
          <w:tcPr>
            <w:tcW w:w="16011" w:type="dxa"/>
            <w:gridSpan w:val="6"/>
            <w:shd w:val="clear" w:color="auto" w:fill="FFC9DE"/>
          </w:tcPr>
          <w:p w:rsidR="006A0091" w:rsidRPr="002C3A92" w:rsidRDefault="006A0091" w:rsidP="006A0091">
            <w:pPr>
              <w:pStyle w:val="TableParagraph"/>
              <w:spacing w:line="337"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541"/>
        </w:trPr>
        <w:tc>
          <w:tcPr>
            <w:tcW w:w="16011" w:type="dxa"/>
            <w:gridSpan w:val="6"/>
            <w:shd w:val="clear" w:color="auto" w:fill="FFC9DE"/>
          </w:tcPr>
          <w:p w:rsidR="006A0091" w:rsidRPr="002C3A92" w:rsidRDefault="006A0091" w:rsidP="006A0091">
            <w:pPr>
              <w:pStyle w:val="TableParagraph"/>
              <w:spacing w:before="110"/>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6091" w:type="dxa"/>
            <w:shd w:val="clear" w:color="auto" w:fill="FFC9DE"/>
          </w:tcPr>
          <w:p w:rsidR="006A0091" w:rsidRPr="002C3A92" w:rsidRDefault="006A0091" w:rsidP="006A0091">
            <w:pPr>
              <w:pStyle w:val="TableParagraph"/>
              <w:rPr>
                <w:rFonts w:ascii="Times New Roman" w:hAnsi="Times New Roman" w:cs="Times New Roman"/>
              </w:rPr>
            </w:pPr>
          </w:p>
        </w:tc>
        <w:tc>
          <w:tcPr>
            <w:tcW w:w="1982" w:type="dxa"/>
            <w:shd w:val="clear" w:color="auto" w:fill="FFC9DE"/>
          </w:tcPr>
          <w:p w:rsidR="006A0091" w:rsidRPr="002C3A92" w:rsidRDefault="006A0091" w:rsidP="006A0091">
            <w:pPr>
              <w:pStyle w:val="TableParagraph"/>
              <w:spacing w:line="261" w:lineRule="exact"/>
              <w:ind w:left="11"/>
              <w:jc w:val="center"/>
              <w:rPr>
                <w:rFonts w:ascii="Times New Roman" w:hAnsi="Times New Roman" w:cs="Times New Roman"/>
                <w:b/>
              </w:rPr>
            </w:pPr>
            <w:r w:rsidRPr="002C3A92">
              <w:rPr>
                <w:rFonts w:ascii="Times New Roman" w:hAnsi="Times New Roman" w:cs="Times New Roman"/>
                <w:b/>
              </w:rPr>
              <w:t>1</w:t>
            </w:r>
          </w:p>
        </w:tc>
        <w:tc>
          <w:tcPr>
            <w:tcW w:w="1948" w:type="dxa"/>
            <w:shd w:val="clear" w:color="auto" w:fill="FFC9DE"/>
          </w:tcPr>
          <w:p w:rsidR="006A0091" w:rsidRPr="002C3A92" w:rsidRDefault="006A0091" w:rsidP="006A0091">
            <w:pPr>
              <w:pStyle w:val="TableParagraph"/>
              <w:spacing w:line="261" w:lineRule="exact"/>
              <w:ind w:left="8"/>
              <w:jc w:val="center"/>
              <w:rPr>
                <w:rFonts w:ascii="Times New Roman" w:hAnsi="Times New Roman" w:cs="Times New Roman"/>
                <w:b/>
              </w:rPr>
            </w:pPr>
            <w:r w:rsidRPr="002C3A92">
              <w:rPr>
                <w:rFonts w:ascii="Times New Roman" w:hAnsi="Times New Roman" w:cs="Times New Roman"/>
                <w:b/>
              </w:rPr>
              <w:t>2</w:t>
            </w:r>
          </w:p>
        </w:tc>
        <w:tc>
          <w:tcPr>
            <w:tcW w:w="2003" w:type="dxa"/>
            <w:shd w:val="clear" w:color="auto" w:fill="FFC9DE"/>
          </w:tcPr>
          <w:p w:rsidR="006A0091" w:rsidRPr="002C3A92" w:rsidRDefault="006A0091" w:rsidP="006A0091">
            <w:pPr>
              <w:pStyle w:val="TableParagraph"/>
              <w:spacing w:line="261" w:lineRule="exact"/>
              <w:ind w:left="7"/>
              <w:jc w:val="center"/>
              <w:rPr>
                <w:rFonts w:ascii="Times New Roman" w:hAnsi="Times New Roman" w:cs="Times New Roman"/>
                <w:b/>
              </w:rPr>
            </w:pPr>
            <w:r w:rsidRPr="002C3A92">
              <w:rPr>
                <w:rFonts w:ascii="Times New Roman" w:hAnsi="Times New Roman" w:cs="Times New Roman"/>
                <w:b/>
              </w:rPr>
              <w:t>3</w:t>
            </w:r>
          </w:p>
        </w:tc>
        <w:tc>
          <w:tcPr>
            <w:tcW w:w="2039" w:type="dxa"/>
            <w:shd w:val="clear" w:color="auto" w:fill="FFC9DE"/>
          </w:tcPr>
          <w:p w:rsidR="006A0091" w:rsidRPr="002C3A92" w:rsidRDefault="006A0091" w:rsidP="006A0091">
            <w:pPr>
              <w:pStyle w:val="TableParagraph"/>
              <w:spacing w:line="261" w:lineRule="exact"/>
              <w:ind w:left="12"/>
              <w:jc w:val="center"/>
              <w:rPr>
                <w:rFonts w:ascii="Times New Roman" w:hAnsi="Times New Roman" w:cs="Times New Roman"/>
                <w:b/>
              </w:rPr>
            </w:pPr>
            <w:r w:rsidRPr="002C3A92">
              <w:rPr>
                <w:rFonts w:ascii="Times New Roman" w:hAnsi="Times New Roman" w:cs="Times New Roman"/>
                <w:b/>
              </w:rPr>
              <w:t>4</w:t>
            </w:r>
          </w:p>
        </w:tc>
        <w:tc>
          <w:tcPr>
            <w:tcW w:w="1948" w:type="dxa"/>
            <w:shd w:val="clear" w:color="auto" w:fill="FFC9DE"/>
          </w:tcPr>
          <w:p w:rsidR="006A0091" w:rsidRPr="002C3A92" w:rsidRDefault="006A0091" w:rsidP="006A0091">
            <w:pPr>
              <w:pStyle w:val="TableParagraph"/>
              <w:spacing w:line="261" w:lineRule="exact"/>
              <w:ind w:left="1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6091" w:type="dxa"/>
            <w:tcBorders>
              <w:bottom w:val="nil"/>
            </w:tcBorders>
          </w:tcPr>
          <w:p w:rsidR="006A0091" w:rsidRPr="002C3A92" w:rsidRDefault="006A0091" w:rsidP="006A0091">
            <w:pPr>
              <w:pStyle w:val="TableParagraph"/>
              <w:rPr>
                <w:rFonts w:ascii="Times New Roman" w:hAnsi="Times New Roman" w:cs="Times New Roman"/>
              </w:rPr>
            </w:pPr>
          </w:p>
        </w:tc>
        <w:tc>
          <w:tcPr>
            <w:tcW w:w="1982" w:type="dxa"/>
            <w:tcBorders>
              <w:bottom w:val="nil"/>
            </w:tcBorders>
            <w:shd w:val="clear" w:color="auto" w:fill="FCDFE8"/>
          </w:tcPr>
          <w:p w:rsidR="006A0091" w:rsidRPr="002C3A92" w:rsidRDefault="004B25E9" w:rsidP="006A0091">
            <w:pPr>
              <w:pStyle w:val="TableParagraph"/>
              <w:spacing w:line="261" w:lineRule="exact"/>
              <w:ind w:left="108"/>
              <w:rPr>
                <w:rFonts w:ascii="Times New Roman" w:hAnsi="Times New Roman" w:cs="Times New Roman"/>
              </w:rPr>
            </w:pPr>
            <w:r>
              <w:rPr>
                <w:rFonts w:ascii="Times New Roman" w:hAnsi="Times New Roman" w:cs="Times New Roman"/>
              </w:rPr>
              <w:t>Yüksekokulda</w:t>
            </w:r>
          </w:p>
        </w:tc>
        <w:tc>
          <w:tcPr>
            <w:tcW w:w="1948" w:type="dxa"/>
            <w:tcBorders>
              <w:bottom w:val="nil"/>
            </w:tcBorders>
            <w:shd w:val="clear" w:color="auto" w:fill="FDCEDD"/>
          </w:tcPr>
          <w:p w:rsidR="006A0091" w:rsidRPr="002C3A92" w:rsidRDefault="004B25E9" w:rsidP="006A0091">
            <w:pPr>
              <w:pStyle w:val="TableParagraph"/>
              <w:spacing w:line="261" w:lineRule="exact"/>
              <w:ind w:left="106"/>
              <w:rPr>
                <w:rFonts w:ascii="Times New Roman" w:hAnsi="Times New Roman" w:cs="Times New Roman"/>
              </w:rPr>
            </w:pPr>
            <w:r>
              <w:rPr>
                <w:rFonts w:ascii="Times New Roman" w:hAnsi="Times New Roman" w:cs="Times New Roman"/>
              </w:rPr>
              <w:t>Yüksekokulda</w:t>
            </w:r>
          </w:p>
        </w:tc>
        <w:tc>
          <w:tcPr>
            <w:tcW w:w="2003" w:type="dxa"/>
            <w:tcBorders>
              <w:bottom w:val="nil"/>
            </w:tcBorders>
            <w:shd w:val="clear" w:color="auto" w:fill="E49BB1"/>
          </w:tcPr>
          <w:p w:rsidR="006A0091" w:rsidRPr="002C3A92" w:rsidRDefault="004B25E9" w:rsidP="006A0091">
            <w:pPr>
              <w:pStyle w:val="TableParagraph"/>
              <w:spacing w:line="249" w:lineRule="exact"/>
              <w:ind w:left="106"/>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geneline</w:t>
            </w:r>
          </w:p>
        </w:tc>
        <w:tc>
          <w:tcPr>
            <w:tcW w:w="2039" w:type="dxa"/>
            <w:tcBorders>
              <w:bottom w:val="nil"/>
            </w:tcBorders>
            <w:shd w:val="clear" w:color="auto" w:fill="DE829E"/>
          </w:tcPr>
          <w:p w:rsidR="006A0091" w:rsidRPr="002C3A92" w:rsidRDefault="004B25E9" w:rsidP="006A0091">
            <w:pPr>
              <w:pStyle w:val="TableParagraph"/>
              <w:spacing w:line="261" w:lineRule="exact"/>
              <w:ind w:left="107"/>
              <w:rPr>
                <w:rFonts w:ascii="Times New Roman" w:hAnsi="Times New Roman" w:cs="Times New Roman"/>
              </w:rPr>
            </w:pPr>
            <w:r>
              <w:rPr>
                <w:rFonts w:ascii="Times New Roman" w:hAnsi="Times New Roman" w:cs="Times New Roman"/>
              </w:rPr>
              <w:t>Yüksekokulda</w:t>
            </w:r>
          </w:p>
        </w:tc>
        <w:tc>
          <w:tcPr>
            <w:tcW w:w="1948" w:type="dxa"/>
            <w:tcBorders>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yayılmış</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Pr>
                <w:rFonts w:ascii="Times New Roman" w:hAnsi="Times New Roman" w:cs="Times New Roman"/>
                <w:b/>
              </w:rPr>
            </w:pPr>
            <w:r w:rsidRPr="002C3A92">
              <w:rPr>
                <w:rFonts w:ascii="Times New Roman" w:hAnsi="Times New Roman" w:cs="Times New Roman"/>
                <w:b/>
                <w:u w:val="single"/>
              </w:rPr>
              <w:t>A.5.3. Uluslararasılaşma performansı</w:t>
            </w: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faaliyeti</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politikasıyla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faaliyetleri</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bulunmamaktadır.</w:t>
            </w:r>
          </w:p>
        </w:tc>
        <w:tc>
          <w:tcPr>
            <w:tcW w:w="1948" w:type="dxa"/>
            <w:tcBorders>
              <w:top w:val="nil"/>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uyumlu</w:t>
            </w:r>
            <w:r w:rsidRPr="002C3A92">
              <w:rPr>
                <w:rFonts w:ascii="Times New Roman" w:hAnsi="Times New Roman" w:cs="Times New Roman"/>
                <w:spacing w:val="-43"/>
              </w:rPr>
              <w:t xml:space="preserve"> </w:t>
            </w:r>
            <w:r w:rsidRPr="002C3A92">
              <w:rPr>
                <w:rFonts w:ascii="Times New Roman" w:hAnsi="Times New Roman" w:cs="Times New Roman"/>
              </w:rPr>
              <w:t>faaliyetlere</w:t>
            </w:r>
          </w:p>
        </w:tc>
        <w:tc>
          <w:tcPr>
            <w:tcW w:w="2003" w:type="dxa"/>
            <w:tcBorders>
              <w:top w:val="nil"/>
              <w:bottom w:val="nil"/>
            </w:tcBorders>
            <w:shd w:val="clear" w:color="auto" w:fill="E49BB1"/>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faaliyetleri</w:t>
            </w:r>
          </w:p>
        </w:tc>
        <w:tc>
          <w:tcPr>
            <w:tcW w:w="2039" w:type="dxa"/>
            <w:tcBorders>
              <w:top w:val="nil"/>
              <w:bottom w:val="nil"/>
            </w:tcBorders>
            <w:shd w:val="clear" w:color="auto" w:fill="DE829E"/>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izlenmekte ve</w:t>
            </w:r>
          </w:p>
        </w:tc>
        <w:tc>
          <w:tcPr>
            <w:tcW w:w="1948" w:type="dxa"/>
            <w:tcBorders>
              <w:top w:val="nil"/>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85"/>
        </w:trPr>
        <w:tc>
          <w:tcPr>
            <w:tcW w:w="6091" w:type="dxa"/>
            <w:tcBorders>
              <w:top w:val="nil"/>
              <w:bottom w:val="nil"/>
            </w:tcBorders>
          </w:tcPr>
          <w:p w:rsidR="006A0091" w:rsidRPr="002C3A92" w:rsidRDefault="004B25E9" w:rsidP="006A0091">
            <w:pPr>
              <w:pStyle w:val="TableParagraph"/>
              <w:spacing w:line="250" w:lineRule="exact"/>
              <w:ind w:left="107" w:right="375"/>
              <w:jc w:val="both"/>
              <w:rPr>
                <w:rFonts w:ascii="Times New Roman" w:hAnsi="Times New Roman" w:cs="Times New Roman"/>
                <w:spacing w:val="-13"/>
              </w:rPr>
            </w:pPr>
            <w:r>
              <w:rPr>
                <w:rFonts w:ascii="Times New Roman" w:hAnsi="Times New Roman" w:cs="Times New Roman"/>
                <w:spacing w:val="-13"/>
              </w:rPr>
              <w:t>Yüksekokulun</w:t>
            </w:r>
            <w:r w:rsidR="006A0091" w:rsidRPr="002C3A92">
              <w:rPr>
                <w:rFonts w:ascii="Times New Roman" w:hAnsi="Times New Roman" w:cs="Times New Roman"/>
                <w:spacing w:val="-13"/>
              </w:rPr>
              <w:t xml:space="preserve"> uluslararasılaşma performansı izlenmektedir. İzlenme mekanizma ve süreçleri yerleşiktir, sürdürülebilirdir, iyileştirme</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yönelik planlamalar</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uygulamalar bulunmaktadır.</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ight="375"/>
              <w:jc w:val="both"/>
              <w:rPr>
                <w:rFonts w:ascii="Times New Roman" w:hAnsi="Times New Roman" w:cs="Times New Roman"/>
                <w:spacing w:val="-13"/>
              </w:rPr>
            </w:pPr>
            <w:r w:rsidRPr="002C3A92">
              <w:rPr>
                <w:rFonts w:ascii="Times New Roman" w:hAnsi="Times New Roman" w:cs="Times New Roman"/>
                <w:spacing w:val="-13"/>
              </w:rPr>
              <w:t>adımlarının kanıtları vardır.</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0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p>
        </w:tc>
      </w:tr>
      <w:tr w:rsidR="006A0091" w:rsidRPr="002C3A92" w:rsidTr="006A0091">
        <w:trPr>
          <w:trHeight w:val="698"/>
        </w:trPr>
        <w:tc>
          <w:tcPr>
            <w:tcW w:w="6091" w:type="dxa"/>
            <w:tcBorders>
              <w:top w:val="nil"/>
              <w:bottom w:val="nil"/>
            </w:tcBorders>
          </w:tcPr>
          <w:p w:rsidR="006A0091" w:rsidRPr="002C3A92" w:rsidRDefault="006A0091" w:rsidP="006A0091">
            <w:pPr>
              <w:pStyle w:val="TableParagraph"/>
              <w:spacing w:line="249" w:lineRule="exact"/>
              <w:ind w:left="107" w:right="375"/>
              <w:jc w:val="both"/>
              <w:rPr>
                <w:rFonts w:ascii="Times New Roman" w:hAnsi="Times New Roman" w:cs="Times New Roman"/>
                <w:spacing w:val="-13"/>
              </w:rPr>
            </w:pPr>
          </w:p>
        </w:tc>
        <w:tc>
          <w:tcPr>
            <w:tcW w:w="1982"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03"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21"/>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5"/>
              </w:numPr>
              <w:tabs>
                <w:tab w:val="left" w:pos="945"/>
                <w:tab w:val="left" w:pos="946"/>
              </w:tabs>
              <w:spacing w:before="41"/>
              <w:ind w:right="367"/>
              <w:jc w:val="both"/>
              <w:rPr>
                <w:rFonts w:ascii="Times New Roman" w:hAnsi="Times New Roman" w:cs="Times New Roman"/>
                <w:i/>
                <w:sz w:val="20"/>
              </w:rPr>
            </w:pPr>
            <w:r w:rsidRPr="002C3A92">
              <w:rPr>
                <w:rFonts w:ascii="Times New Roman" w:hAnsi="Times New Roman" w:cs="Times New Roman"/>
                <w:i/>
                <w:sz w:val="20"/>
              </w:rPr>
              <w:t>Uluslararasılaşma faaliyetleri</w:t>
            </w:r>
          </w:p>
          <w:p w:rsidR="006A0091" w:rsidRPr="002C3A92" w:rsidRDefault="006A0091" w:rsidP="000A0AB6">
            <w:pPr>
              <w:pStyle w:val="TableParagraph"/>
              <w:numPr>
                <w:ilvl w:val="0"/>
                <w:numId w:val="25"/>
              </w:numPr>
              <w:tabs>
                <w:tab w:val="left" w:pos="945"/>
                <w:tab w:val="left" w:pos="946"/>
              </w:tabs>
              <w:spacing w:before="50"/>
              <w:ind w:right="367"/>
              <w:jc w:val="both"/>
              <w:rPr>
                <w:rFonts w:ascii="Times New Roman" w:hAnsi="Times New Roman" w:cs="Times New Roman"/>
                <w:i/>
                <w:sz w:val="20"/>
              </w:rPr>
            </w:pPr>
            <w:r w:rsidRPr="002C3A92">
              <w:rPr>
                <w:rFonts w:ascii="Times New Roman" w:hAnsi="Times New Roman" w:cs="Times New Roman"/>
                <w:i/>
                <w:sz w:val="20"/>
              </w:rPr>
              <w:t>Fakütlenin uluslararasılaşma performansını izlemek üzere kullandığı göstergeler</w:t>
            </w:r>
          </w:p>
          <w:p w:rsidR="006A0091" w:rsidRPr="002C3A92" w:rsidRDefault="006A0091" w:rsidP="000A0AB6">
            <w:pPr>
              <w:pStyle w:val="TableParagraph"/>
              <w:numPr>
                <w:ilvl w:val="0"/>
                <w:numId w:val="25"/>
              </w:numPr>
              <w:tabs>
                <w:tab w:val="left" w:pos="945"/>
                <w:tab w:val="left" w:pos="946"/>
              </w:tabs>
              <w:spacing w:before="51"/>
              <w:ind w:right="367"/>
              <w:jc w:val="both"/>
              <w:rPr>
                <w:rFonts w:ascii="Times New Roman" w:hAnsi="Times New Roman" w:cs="Times New Roman"/>
                <w:i/>
                <w:sz w:val="20"/>
              </w:rPr>
            </w:pPr>
            <w:r w:rsidRPr="002C3A92">
              <w:rPr>
                <w:rFonts w:ascii="Times New Roman" w:hAnsi="Times New Roman" w:cs="Times New Roman"/>
                <w:i/>
                <w:sz w:val="20"/>
              </w:rPr>
              <w:t>Uluslararasılaşma hedeflerine ulaşılıp ulaşılmadığını izlemek üzere oluşturulan mekanizmalar</w:t>
            </w:r>
          </w:p>
          <w:p w:rsidR="006A0091" w:rsidRPr="002C3A92" w:rsidRDefault="006A0091" w:rsidP="000A0AB6">
            <w:pPr>
              <w:pStyle w:val="TableParagraph"/>
              <w:numPr>
                <w:ilvl w:val="0"/>
                <w:numId w:val="25"/>
              </w:numPr>
              <w:tabs>
                <w:tab w:val="left" w:pos="945"/>
                <w:tab w:val="left" w:pos="946"/>
              </w:tabs>
              <w:spacing w:before="49"/>
              <w:ind w:right="367"/>
              <w:jc w:val="both"/>
              <w:rPr>
                <w:rFonts w:ascii="Times New Roman" w:hAnsi="Times New Roman" w:cs="Times New Roman"/>
                <w:i/>
                <w:sz w:val="20"/>
              </w:rPr>
            </w:pPr>
            <w:r w:rsidRPr="002C3A92">
              <w:rPr>
                <w:rFonts w:ascii="Times New Roman" w:hAnsi="Times New Roman" w:cs="Times New Roman"/>
                <w:i/>
                <w:sz w:val="20"/>
              </w:rPr>
              <w:t>Uluslararasılaşma süreçlerine ilişkin yıllık öz değerlendirme raporları ve iyileştirme çalışmaları</w:t>
            </w:r>
          </w:p>
          <w:p w:rsidR="006A0091" w:rsidRPr="002C3A92" w:rsidRDefault="006A0091" w:rsidP="000A0AB6">
            <w:pPr>
              <w:pStyle w:val="TableParagraph"/>
              <w:numPr>
                <w:ilvl w:val="0"/>
                <w:numId w:val="25"/>
              </w:numPr>
              <w:tabs>
                <w:tab w:val="left" w:pos="945"/>
                <w:tab w:val="left" w:pos="946"/>
              </w:tabs>
              <w:spacing w:before="52"/>
              <w:ind w:right="367"/>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666"/>
        </w:trPr>
        <w:tc>
          <w:tcPr>
            <w:tcW w:w="6091" w:type="dxa"/>
            <w:tcBorders>
              <w:top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top w:val="nil"/>
            </w:tcBorders>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6672" behindDoc="1" locked="0" layoutInCell="1" allowOverlap="1" wp14:anchorId="54B1E273" wp14:editId="47494BA4">
                <wp:simplePos x="0" y="0"/>
                <wp:positionH relativeFrom="page">
                  <wp:posOffset>6264910</wp:posOffset>
                </wp:positionH>
                <wp:positionV relativeFrom="page">
                  <wp:posOffset>852170</wp:posOffset>
                </wp:positionV>
                <wp:extent cx="155575" cy="152400"/>
                <wp:effectExtent l="0" t="4445" r="0" b="0"/>
                <wp:wrapNone/>
                <wp:docPr id="33" name="Metin Kutusu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1E273" id="Metin Kutusu 33" o:spid="_x0000_s1042" type="#_x0000_t202" style="position:absolute;margin-left:493.3pt;margin-top:67.1pt;width:12.25pt;height:1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Yp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O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AX&#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Fo59im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3"/>
          <w:footerReference w:type="default" r:id="rId44"/>
          <w:pgSz w:w="16840" w:h="11910" w:orient="landscape"/>
          <w:pgMar w:top="720" w:right="160" w:bottom="840" w:left="180" w:header="0" w:footer="652" w:gutter="0"/>
          <w:cols w:space="708"/>
        </w:sectPr>
      </w:pPr>
    </w:p>
    <w:tbl>
      <w:tblPr>
        <w:tblStyle w:val="TableNormal"/>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38"/>
        <w:gridCol w:w="1880"/>
        <w:gridCol w:w="1748"/>
        <w:gridCol w:w="2149"/>
        <w:gridCol w:w="1873"/>
        <w:gridCol w:w="1940"/>
      </w:tblGrid>
      <w:tr w:rsidR="006A0091" w:rsidRPr="002C3A92" w:rsidTr="006A0091">
        <w:trPr>
          <w:trHeight w:val="385"/>
        </w:trPr>
        <w:tc>
          <w:tcPr>
            <w:tcW w:w="15228" w:type="dxa"/>
            <w:gridSpan w:val="6"/>
            <w:shd w:val="clear" w:color="auto" w:fill="B9DEF4"/>
          </w:tcPr>
          <w:p w:rsidR="006A0091" w:rsidRPr="002C3A92" w:rsidRDefault="006A0091" w:rsidP="006A0091">
            <w:pPr>
              <w:pStyle w:val="TableParagraph"/>
              <w:spacing w:before="3"/>
              <w:ind w:right="98"/>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8"/>
        </w:trPr>
        <w:tc>
          <w:tcPr>
            <w:tcW w:w="15228" w:type="dxa"/>
            <w:gridSpan w:val="6"/>
            <w:shd w:val="clear" w:color="auto" w:fill="B9DEF4"/>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p w:rsidR="006A0091" w:rsidRPr="002C3A92" w:rsidRDefault="004B25E9" w:rsidP="006A0091">
            <w:pPr>
              <w:pStyle w:val="TableParagraph"/>
              <w:spacing w:line="310" w:lineRule="exact"/>
              <w:ind w:left="107" w:right="122"/>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öğretim programlarını Türkiye Yükseköğretim Yeterlilikleri Çerçevesi ile uyumlu; öğretim amaçlarına ve öğrenme çıktılarına uygun olarak tasarlamalı, öğrencilerin ve toplumun ihtiyaçlarına cevap verdiğinden emin olmak için periyodik olarak değerlendirmeli ve güncellemelidir.</w:t>
            </w:r>
          </w:p>
        </w:tc>
      </w:tr>
      <w:tr w:rsidR="006A0091" w:rsidRPr="002C3A92" w:rsidTr="006A0091">
        <w:trPr>
          <w:trHeight w:val="306"/>
        </w:trPr>
        <w:tc>
          <w:tcPr>
            <w:tcW w:w="5638" w:type="dxa"/>
            <w:shd w:val="clear" w:color="auto" w:fill="B9DEF4"/>
          </w:tcPr>
          <w:p w:rsidR="006A0091" w:rsidRPr="002C3A92" w:rsidRDefault="006A0091" w:rsidP="006A0091">
            <w:pPr>
              <w:pStyle w:val="TableParagraph"/>
              <w:rPr>
                <w:rFonts w:ascii="Times New Roman" w:hAnsi="Times New Roman" w:cs="Times New Roman"/>
                <w:sz w:val="20"/>
              </w:rPr>
            </w:pPr>
          </w:p>
        </w:tc>
        <w:tc>
          <w:tcPr>
            <w:tcW w:w="1880"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1</w:t>
            </w:r>
          </w:p>
        </w:tc>
        <w:tc>
          <w:tcPr>
            <w:tcW w:w="1748"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2</w:t>
            </w:r>
          </w:p>
        </w:tc>
        <w:tc>
          <w:tcPr>
            <w:tcW w:w="2149" w:type="dxa"/>
            <w:shd w:val="clear" w:color="auto" w:fill="B9DEF4"/>
          </w:tcPr>
          <w:p w:rsidR="006A0091" w:rsidRPr="002C3A92" w:rsidRDefault="006A0091" w:rsidP="006A0091">
            <w:pPr>
              <w:pStyle w:val="TableParagraph"/>
              <w:spacing w:line="265" w:lineRule="exact"/>
              <w:ind w:right="1"/>
              <w:jc w:val="center"/>
              <w:rPr>
                <w:rFonts w:ascii="Times New Roman" w:hAnsi="Times New Roman" w:cs="Times New Roman"/>
              </w:rPr>
            </w:pPr>
            <w:r w:rsidRPr="002C3A92">
              <w:rPr>
                <w:rFonts w:ascii="Times New Roman" w:hAnsi="Times New Roman" w:cs="Times New Roman"/>
              </w:rPr>
              <w:t>3</w:t>
            </w:r>
          </w:p>
        </w:tc>
        <w:tc>
          <w:tcPr>
            <w:tcW w:w="1873" w:type="dxa"/>
            <w:shd w:val="clear" w:color="auto" w:fill="B9DEF4"/>
          </w:tcPr>
          <w:p w:rsidR="006A0091" w:rsidRPr="002C3A92" w:rsidRDefault="006A0091" w:rsidP="006A0091">
            <w:pPr>
              <w:pStyle w:val="TableParagraph"/>
              <w:spacing w:line="265" w:lineRule="exact"/>
              <w:ind w:left="4"/>
              <w:jc w:val="center"/>
              <w:rPr>
                <w:rFonts w:ascii="Times New Roman" w:hAnsi="Times New Roman" w:cs="Times New Roman"/>
              </w:rPr>
            </w:pPr>
            <w:r w:rsidRPr="002C3A92">
              <w:rPr>
                <w:rFonts w:ascii="Times New Roman" w:hAnsi="Times New Roman" w:cs="Times New Roman"/>
              </w:rPr>
              <w:t>4</w:t>
            </w:r>
          </w:p>
        </w:tc>
        <w:tc>
          <w:tcPr>
            <w:tcW w:w="1940" w:type="dxa"/>
            <w:shd w:val="clear" w:color="auto" w:fill="B9DEF4"/>
          </w:tcPr>
          <w:p w:rsidR="006A0091" w:rsidRPr="002C3A92" w:rsidRDefault="006A0091" w:rsidP="006A0091">
            <w:pPr>
              <w:pStyle w:val="TableParagraph"/>
              <w:spacing w:line="265" w:lineRule="exact"/>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84"/>
        </w:trPr>
        <w:tc>
          <w:tcPr>
            <w:tcW w:w="563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880" w:type="dxa"/>
            <w:tcBorders>
              <w:bottom w:val="nil"/>
            </w:tcBorders>
            <w:shd w:val="clear" w:color="auto" w:fill="E6F1F9"/>
          </w:tcPr>
          <w:p w:rsidR="006A0091" w:rsidRPr="002C3A92" w:rsidRDefault="004B25E9" w:rsidP="006A0091">
            <w:pPr>
              <w:pStyle w:val="TableParagraph"/>
              <w:spacing w:before="1"/>
              <w:ind w:left="107"/>
              <w:rPr>
                <w:rFonts w:ascii="Times New Roman" w:hAnsi="Times New Roman" w:cs="Times New Roman"/>
              </w:rPr>
            </w:pPr>
            <w:r>
              <w:rPr>
                <w:rFonts w:ascii="Times New Roman" w:hAnsi="Times New Roman" w:cs="Times New Roman"/>
              </w:rPr>
              <w:t>Yüksekokulda</w:t>
            </w:r>
          </w:p>
        </w:tc>
        <w:tc>
          <w:tcPr>
            <w:tcW w:w="1748" w:type="dxa"/>
            <w:vMerge w:val="restart"/>
            <w:shd w:val="clear" w:color="auto" w:fill="D2E8F6"/>
          </w:tcPr>
          <w:p w:rsidR="006A0091" w:rsidRPr="002C3A92" w:rsidRDefault="004B25E9" w:rsidP="006A0091">
            <w:pPr>
              <w:pStyle w:val="TableParagraph"/>
              <w:ind w:left="106"/>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programların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tasarımı ve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onayına</w:t>
            </w:r>
            <w:r w:rsidRPr="002C3A92">
              <w:rPr>
                <w:rFonts w:ascii="Times New Roman" w:hAnsi="Times New Roman" w:cs="Times New Roman"/>
                <w:spacing w:val="-40"/>
              </w:rPr>
              <w:t xml:space="preserve"> </w:t>
            </w:r>
            <w:r w:rsidRPr="002C3A92">
              <w:rPr>
                <w:rFonts w:ascii="Times New Roman" w:hAnsi="Times New Roman" w:cs="Times New Roman"/>
              </w:rPr>
              <w:t>ilişkin</w:t>
            </w:r>
            <w:r w:rsidRPr="002C3A92">
              <w:rPr>
                <w:rFonts w:ascii="Times New Roman" w:hAnsi="Times New Roman" w:cs="Times New Roman"/>
                <w:spacing w:val="-39"/>
              </w:rPr>
              <w:t xml:space="preserve"> </w:t>
            </w:r>
            <w:r w:rsidRPr="002C3A92">
              <w:rPr>
                <w:rFonts w:ascii="Times New Roman" w:hAnsi="Times New Roman" w:cs="Times New Roman"/>
              </w:rPr>
              <w:t>ilke,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yöntem, TYYÇ ile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uyum ve paydaş</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katılımını içeren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c>
          <w:tcPr>
            <w:tcW w:w="2149" w:type="dxa"/>
            <w:vMerge w:val="restart"/>
            <w:shd w:val="clear" w:color="auto" w:fill="B8DCF0"/>
          </w:tcPr>
          <w:p w:rsidR="006A0091" w:rsidRPr="002C3A92" w:rsidRDefault="006A0091" w:rsidP="006A0091">
            <w:pPr>
              <w:pStyle w:val="TableParagraph"/>
              <w:spacing w:before="4"/>
              <w:ind w:left="103"/>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doğrultusunda;</w:t>
            </w:r>
          </w:p>
          <w:p w:rsidR="006A0091" w:rsidRPr="002C3A92" w:rsidRDefault="004B25E9" w:rsidP="006A0091">
            <w:pPr>
              <w:pStyle w:val="TableParagraph"/>
              <w:ind w:left="103"/>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tasarımı ve onayı</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gerçekleşen</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programların amaç ve öğrenme çıktılarına</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uygun olarak</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yürütülmektedir.</w:t>
            </w:r>
          </w:p>
        </w:tc>
        <w:tc>
          <w:tcPr>
            <w:tcW w:w="1873" w:type="dxa"/>
            <w:vMerge w:val="restart"/>
            <w:shd w:val="clear" w:color="auto" w:fill="8BC6EB"/>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tasarım ve onay</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süreçleri 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olarak izlenmekte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ve ilgili paydaşlarla</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birlikte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40" w:type="dxa"/>
            <w:vMerge w:val="restart"/>
            <w:shd w:val="clear" w:color="auto" w:fill="5DB0E4"/>
          </w:tcPr>
          <w:p w:rsidR="006A0091" w:rsidRPr="002C3A92" w:rsidRDefault="006A0091" w:rsidP="006A0091">
            <w:pPr>
              <w:pStyle w:val="TableParagraph"/>
              <w:spacing w:before="4"/>
              <w:ind w:left="10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80"/>
        </w:trPr>
        <w:tc>
          <w:tcPr>
            <w:tcW w:w="563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B.1.1. Programların tasarımı ve onayı</w:t>
            </w:r>
          </w:p>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w w:val="95"/>
                <w:sz w:val="20"/>
              </w:rPr>
            </w:pPr>
          </w:p>
          <w:p w:rsidR="006A0091" w:rsidRPr="002C3A92" w:rsidRDefault="006A0091" w:rsidP="006A0091">
            <w:pPr>
              <w:pStyle w:val="TableParagraph"/>
              <w:ind w:left="107" w:right="316"/>
              <w:jc w:val="both"/>
              <w:rPr>
                <w:rFonts w:ascii="Times New Roman" w:hAnsi="Times New Roman" w:cs="Times New Roman"/>
                <w:b/>
                <w:sz w:val="21"/>
                <w:szCs w:val="21"/>
              </w:rPr>
            </w:pPr>
            <w:r w:rsidRPr="002C3A92">
              <w:rPr>
                <w:rFonts w:ascii="Times New Roman" w:hAnsi="Times New Roman" w:cs="Times New Roman"/>
                <w:sz w:val="21"/>
                <w:szCs w:val="21"/>
              </w:rPr>
              <w:t xml:space="preserve">Programların amaçları ve öğrenme çıktıları (kazanımları) oluşturulmuş, TYYÇ ile uyumu belirtilmiş, kamuoyuna ilan edilmiştir. Program yeterlilikleri belirlenirken </w:t>
            </w:r>
            <w:r w:rsidR="004B25E9">
              <w:rPr>
                <w:rFonts w:ascii="Times New Roman" w:hAnsi="Times New Roman" w:cs="Times New Roman"/>
                <w:sz w:val="21"/>
                <w:szCs w:val="21"/>
              </w:rPr>
              <w:t>Yüksekokulun</w:t>
            </w:r>
            <w:r w:rsidRPr="002C3A92">
              <w:rPr>
                <w:rFonts w:ascii="Times New Roman" w:hAnsi="Times New Roman" w:cs="Times New Roman"/>
                <w:sz w:val="21"/>
                <w:szCs w:val="21"/>
              </w:rPr>
              <w:t xml:space="preserve"> misyon-vizyonu göz önünde bulundurulmuştur. Ders bilgi paketleri varsa ulusal çekirdek programı, varsa ölçütler (örneğin akreditasyon ölçütleri vb.) dikkate alınarak hazırlanmıştır. Kazanımların ifade şekli öngörülen bilişsel, duyuşsal ve devinimsel seviyeyi açıkça belirtmektedir. Program çıktılarının gerçekleştiğinin nasıl izleneceğine dair planlama yapılmıştır, özellikle </w:t>
            </w:r>
            <w:r w:rsidR="004B25E9">
              <w:rPr>
                <w:rFonts w:ascii="Times New Roman" w:hAnsi="Times New Roman" w:cs="Times New Roman"/>
                <w:sz w:val="21"/>
                <w:szCs w:val="21"/>
              </w:rPr>
              <w:t>Yüksekokulun</w:t>
            </w:r>
            <w:r w:rsidRPr="002C3A92">
              <w:rPr>
                <w:rFonts w:ascii="Times New Roman" w:hAnsi="Times New Roman" w:cs="Times New Roman"/>
                <w:sz w:val="21"/>
                <w:szCs w:val="21"/>
              </w:rPr>
              <w:t xml:space="preserve"> ortak (generic) çıktıların irdelenme yöntem ve süreci ayrıntılı belirtilmektedir. Öğrenme çıktılarının ve gerekli öğretim süreçlerinin yapılandırılmasında bölüm bazında ilke ve kurallar bulunmaktadır. Program düzeyinde yeterliliklerin hangi eylemlerle kazandırılabileceği (yeterlilik-ders-öğretim yöntemi matrisleri) belirlenmiştir. Alan farklılıklarına göre yeterliliklerin hangi eğitim türlerinde (örgün, karma, uzaktan) kazandırılabileceği tanımlıdır. Programların tasarımında, fiziksel ve teknolojik olanaklar dikkate alınmaktadır (erişim, sosyal mesafe vb.).</w:t>
            </w: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sz w:val="20"/>
              </w:rPr>
            </w:pPr>
            <w:r w:rsidRPr="002C3A92">
              <w:rPr>
                <w:rFonts w:ascii="Times New Roman" w:hAnsi="Times New Roman" w:cs="Times New Roman"/>
                <w:sz w:val="20"/>
              </w:rPr>
              <w:t>programların</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tasarımı ve onayına</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ilişkin süreçler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tanımlanmamıştır.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tcBorders>
              <w:bottom w:val="nil"/>
            </w:tcBorders>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tcBorders>
              <w:bottom w:val="nil"/>
            </w:tcBorders>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tcBorders>
              <w:bottom w:val="nil"/>
            </w:tcBorders>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876"/>
        </w:trPr>
        <w:tc>
          <w:tcPr>
            <w:tcW w:w="5638" w:type="dxa"/>
            <w:vMerge/>
            <w:tcBorders>
              <w:bottom w:val="single" w:sz="4" w:space="0" w:color="000000"/>
            </w:tcBorders>
          </w:tcPr>
          <w:p w:rsidR="006A0091" w:rsidRPr="002C3A92" w:rsidRDefault="006A0091" w:rsidP="006A0091">
            <w:pPr>
              <w:pStyle w:val="TableParagraph"/>
              <w:spacing w:line="225" w:lineRule="exact"/>
              <w:ind w:left="107"/>
              <w:rPr>
                <w:rFonts w:ascii="Times New Roman" w:hAnsi="Times New Roman" w:cs="Times New Roman"/>
                <w:sz w:val="20"/>
              </w:rPr>
            </w:pPr>
          </w:p>
        </w:tc>
        <w:tc>
          <w:tcPr>
            <w:tcW w:w="9590" w:type="dxa"/>
            <w:gridSpan w:val="5"/>
            <w:tcBorders>
              <w:bottom w:val="single" w:sz="4" w:space="0" w:color="000000"/>
            </w:tcBorders>
            <w:shd w:val="clear" w:color="auto" w:fill="B9DEF4"/>
          </w:tcPr>
          <w:p w:rsidR="006A0091" w:rsidRPr="002C3A92" w:rsidRDefault="006A0091" w:rsidP="006A0091">
            <w:pPr>
              <w:pStyle w:val="TableParagraph"/>
              <w:spacing w:before="3"/>
              <w:rPr>
                <w:rFonts w:ascii="Times New Roman" w:hAnsi="Times New Roman" w:cs="Times New Roman"/>
                <w:sz w:val="24"/>
              </w:rPr>
            </w:pPr>
          </w:p>
          <w:p w:rsidR="006A0091" w:rsidRPr="002C3A92" w:rsidRDefault="006A0091" w:rsidP="006A0091">
            <w:pPr>
              <w:pStyle w:val="TableParagraph"/>
              <w:ind w:left="225"/>
              <w:rPr>
                <w:rFonts w:ascii="Times New Roman" w:hAnsi="Times New Roman" w:cs="Times New Roman"/>
                <w:b/>
                <w:i/>
                <w:sz w:val="20"/>
              </w:rPr>
            </w:pPr>
            <w:r w:rsidRPr="002C3A92">
              <w:rPr>
                <w:rFonts w:ascii="Times New Roman" w:hAnsi="Times New Roman" w:cs="Times New Roman"/>
                <w:b/>
                <w:i/>
                <w:sz w:val="20"/>
              </w:rPr>
              <w:t>Örnek Kanıtlar</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için kullanılan tanımlı süreçler (Eğitim politikasıyla uyumu, el kitabı, kılavuz, usul ve esas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süreçlerinin yönetsel ve organizasyonel yapısı (Komisyonlar, süreç sorumluları, süreç akışı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amaç ve çıktılarının TYYÇ ile uyumunu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Uzaktan-karma program tasarımında bölüm/alan bazlı uygulama çeşitliliğine ilişkin kanıtlar (bölümlerin farklı uzaktan eğitim taleplerinin dikkate alındığına ilişkin kanıtlar vb.)</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 süreçlerine paydaş katılımını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Programların tasarım ve onay sürecinin izlendiği ve iyileştirildiğine ilişkin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p w:rsidR="006A0091" w:rsidRPr="002C3A92" w:rsidRDefault="006A0091" w:rsidP="006A0091">
            <w:pPr>
              <w:pStyle w:val="TableParagraph"/>
              <w:tabs>
                <w:tab w:val="left" w:pos="944"/>
                <w:tab w:val="left" w:pos="945"/>
              </w:tabs>
              <w:spacing w:before="45" w:line="290" w:lineRule="auto"/>
              <w:ind w:right="102"/>
              <w:rPr>
                <w:rFonts w:ascii="Times New Roman" w:hAnsi="Times New Roman" w:cs="Times New Roman"/>
                <w:i/>
                <w:sz w:val="20"/>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7696" behindDoc="1" locked="0" layoutInCell="1" allowOverlap="1" wp14:anchorId="61E7A1B3" wp14:editId="0E33490A">
                <wp:simplePos x="0" y="0"/>
                <wp:positionH relativeFrom="page">
                  <wp:posOffset>6264910</wp:posOffset>
                </wp:positionH>
                <wp:positionV relativeFrom="page">
                  <wp:posOffset>852170</wp:posOffset>
                </wp:positionV>
                <wp:extent cx="155575" cy="152400"/>
                <wp:effectExtent l="0" t="4445" r="0" b="0"/>
                <wp:wrapNone/>
                <wp:docPr id="32"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7A1B3" id="Metin Kutusu 32" o:spid="_x0000_s1043" type="#_x0000_t202" style="position:absolute;margin-left:493.3pt;margin-top:67.1pt;width:12.25pt;height:1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R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DLAiJMWenRPNePoQ6971SO4hhoNnUpA9aEDZT3eihF6bfNV3Z0ovinExaYmfE9vpBRDTUkJMfrG&#10;0n1iOuEoA7Ib7kUJvkivhQUaK9maAkJJEKBDrx5P/aGjRoVxGUXRMsKogCc/CkLP9s8lyWzcSaXf&#10;UdEiI6RYQvstODncKW2CIcmsYnxxkbOmsRRo+LMLUJxuwDWYmjcThO3oz9iLt6vtKnTCYLF1Qi/L&#10;nJt8EzqL3F9G2WW22WT+L+PXD5OalSXlxs3MLj/8s+4deT7x4sQvJRpWGjgTkpL73aaR6ECA3bn9&#10;bMnh5azmPg/DFgFyeZGSD9W8DWInX6yWTpiHkRMvvZXj+fFtvPDCOMzy5yndMU7/PSU0pDiOgmji&#10;0jnoF7l59nudG0lapmF/NKxN8eqkRBLDwC0vbWs1Yc0kPymFCf9cCmj33GjLV0PRiax63I12PPzl&#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PTL4FG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5"/>
          <w:footerReference w:type="default" r:id="rId46"/>
          <w:pgSz w:w="16840" w:h="11910" w:orient="landscape"/>
          <w:pgMar w:top="740" w:right="160" w:bottom="840" w:left="180" w:header="0" w:footer="652" w:gutter="0"/>
          <w:cols w:space="708"/>
        </w:sectPr>
      </w:pPr>
    </w:p>
    <w:tbl>
      <w:tblPr>
        <w:tblStyle w:val="TableNormal"/>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34"/>
        <w:gridCol w:w="2076"/>
        <w:gridCol w:w="1963"/>
        <w:gridCol w:w="2018"/>
        <w:gridCol w:w="1999"/>
        <w:gridCol w:w="1973"/>
      </w:tblGrid>
      <w:tr w:rsidR="006A0091" w:rsidRPr="002C3A92" w:rsidTr="006A0091">
        <w:trPr>
          <w:trHeight w:val="393"/>
        </w:trPr>
        <w:tc>
          <w:tcPr>
            <w:tcW w:w="16163" w:type="dxa"/>
            <w:gridSpan w:val="6"/>
            <w:shd w:val="clear" w:color="auto" w:fill="A4D2EC"/>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61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33"/>
        </w:trPr>
        <w:tc>
          <w:tcPr>
            <w:tcW w:w="6134"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76" w:type="dxa"/>
            <w:shd w:val="clear" w:color="auto" w:fill="A4D2EC"/>
          </w:tcPr>
          <w:p w:rsidR="006A0091" w:rsidRPr="002C3A92" w:rsidRDefault="006A0091" w:rsidP="006A0091">
            <w:pPr>
              <w:pStyle w:val="TableParagraph"/>
              <w:spacing w:before="23"/>
              <w:ind w:left="9"/>
              <w:jc w:val="center"/>
              <w:rPr>
                <w:rFonts w:ascii="Times New Roman" w:hAnsi="Times New Roman" w:cs="Times New Roman"/>
              </w:rPr>
            </w:pPr>
            <w:r w:rsidRPr="002C3A92">
              <w:rPr>
                <w:rFonts w:ascii="Times New Roman" w:hAnsi="Times New Roman" w:cs="Times New Roman"/>
              </w:rPr>
              <w:t>1</w:t>
            </w:r>
          </w:p>
        </w:tc>
        <w:tc>
          <w:tcPr>
            <w:tcW w:w="1963" w:type="dxa"/>
            <w:shd w:val="clear" w:color="auto" w:fill="A4D2EC"/>
          </w:tcPr>
          <w:p w:rsidR="006A0091" w:rsidRPr="002C3A92" w:rsidRDefault="006A0091" w:rsidP="006A0091">
            <w:pPr>
              <w:pStyle w:val="TableParagraph"/>
              <w:spacing w:before="23"/>
              <w:ind w:left="12"/>
              <w:jc w:val="center"/>
              <w:rPr>
                <w:rFonts w:ascii="Times New Roman" w:hAnsi="Times New Roman" w:cs="Times New Roman"/>
              </w:rPr>
            </w:pPr>
            <w:r w:rsidRPr="002C3A92">
              <w:rPr>
                <w:rFonts w:ascii="Times New Roman" w:hAnsi="Times New Roman" w:cs="Times New Roman"/>
              </w:rPr>
              <w:t>2</w:t>
            </w:r>
          </w:p>
        </w:tc>
        <w:tc>
          <w:tcPr>
            <w:tcW w:w="2018"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3</w:t>
            </w:r>
          </w:p>
        </w:tc>
        <w:tc>
          <w:tcPr>
            <w:tcW w:w="1999"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4</w:t>
            </w:r>
          </w:p>
        </w:tc>
        <w:tc>
          <w:tcPr>
            <w:tcW w:w="1973" w:type="dxa"/>
            <w:shd w:val="clear" w:color="auto" w:fill="A4D2EC"/>
          </w:tcPr>
          <w:p w:rsidR="006A0091" w:rsidRPr="002C3A92" w:rsidRDefault="006A0091" w:rsidP="006A0091">
            <w:pPr>
              <w:pStyle w:val="TableParagraph"/>
              <w:spacing w:before="23"/>
              <w:ind w:left="1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34"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val="restart"/>
            <w:shd w:val="clear" w:color="auto" w:fill="E6F1F9"/>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ilişkin, ilke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yöntemler</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tanımlanmamıştır.</w:t>
            </w:r>
          </w:p>
        </w:tc>
        <w:tc>
          <w:tcPr>
            <w:tcW w:w="1963" w:type="dxa"/>
            <w:vMerge w:val="restart"/>
            <w:shd w:val="clear" w:color="auto" w:fill="D2E8F6"/>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 ilişkin olarak; öğretim elemanlarının uzmanlık alanına, alan/meslek bilgisi/genel kültür, zorunlu- seçmeli ders dengesine, kültürel derinlik kazanma, farklı disiplinleri tanıma imkânları gibi boyutlara yönelik ilke ve yöntemleri içeren tanımlı süreçler bulunmaktadır.</w:t>
            </w:r>
          </w:p>
        </w:tc>
        <w:tc>
          <w:tcPr>
            <w:tcW w:w="2018" w:type="dxa"/>
            <w:vMerge w:val="restart"/>
            <w:shd w:val="clear" w:color="auto" w:fill="B8DCF0"/>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 xml:space="preserve">Ders dağılımı dengesine ilişkin tanımlı süreçlere uygun olarak </w:t>
            </w:r>
            <w:r w:rsidR="004B25E9">
              <w:rPr>
                <w:rFonts w:ascii="Times New Roman" w:hAnsi="Times New Roman" w:cs="Times New Roman"/>
              </w:rPr>
              <w:t>Yüksekokul</w:t>
            </w:r>
            <w:r w:rsidRPr="002C3A92">
              <w:rPr>
                <w:rFonts w:ascii="Times New Roman" w:hAnsi="Times New Roman" w:cs="Times New Roman"/>
              </w:rPr>
              <w:t xml:space="preserve"> genelinde uygulamalar bulunmaktadır.</w:t>
            </w:r>
          </w:p>
        </w:tc>
        <w:tc>
          <w:tcPr>
            <w:tcW w:w="1999"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Programlarda ders</w:t>
            </w:r>
          </w:p>
        </w:tc>
        <w:tc>
          <w:tcPr>
            <w:tcW w:w="1973" w:type="dxa"/>
            <w:vMerge w:val="restart"/>
            <w:shd w:val="clear" w:color="auto" w:fill="5DB0E4"/>
          </w:tcPr>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B.1.2. Programın ders dağılım dengesi</w:t>
            </w: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dağılım dengesi</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izlenmekte ve</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val="restart"/>
            <w:tcBorders>
              <w:top w:val="nil"/>
            </w:tcBorders>
          </w:tcPr>
          <w:p w:rsidR="006A0091" w:rsidRPr="002C3A92" w:rsidRDefault="006A0091" w:rsidP="006A0091">
            <w:pPr>
              <w:pStyle w:val="TableParagraph"/>
              <w:spacing w:before="3"/>
              <w:ind w:left="107" w:right="204"/>
              <w:jc w:val="both"/>
              <w:rPr>
                <w:rFonts w:ascii="Times New Roman" w:hAnsi="Times New Roman" w:cs="Times New Roman"/>
              </w:rPr>
            </w:pPr>
            <w:r w:rsidRPr="002C3A92">
              <w:rPr>
                <w:rFonts w:ascii="Times New Roman" w:hAnsi="Times New Roman" w:cs="Times New Roman"/>
              </w:rPr>
              <w:t>Programın ders dağılımına ilişkin ilke, kural ve yöntemler tanımlıdır. Ders dağılımında öğretim elemanlarının uzmanlık alanları ve iş yükleri gözetilir ve ders dağılımı katılımcı bir şekilde belirlenir. Öğretim programı (müfredat) yapısı zorunlu-seçmeli ders, alan-alan dışı ders dengesini gözetmekte, kültürel derinlik ve farklı disiplinleri tanıma imkânı vermektedir. Ders sayısı ve haftalık ders saati öğrencinin akademik olmayan etkinliklere de zaman ayırabileceği şekilde düzenlenmiştir. Bu kapsamda geliştirilen ders bilgi paketlerinin amaca uygunluğu ve işlerliği izlenmekte ve bağlı iyileştirmeler yapılmaktadır.</w:t>
            </w:r>
          </w:p>
        </w:tc>
        <w:tc>
          <w:tcPr>
            <w:tcW w:w="2076" w:type="dxa"/>
            <w:vMerge/>
            <w:tcBorders>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iyileştirilmektedir.</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tcBorders>
              <w:bottom w:val="nil"/>
            </w:tcBorders>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tcBorders>
              <w:bottom w:val="nil"/>
            </w:tcBorders>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219"/>
        </w:trPr>
        <w:tc>
          <w:tcPr>
            <w:tcW w:w="6134" w:type="dxa"/>
            <w:tcBorders>
              <w:top w:val="nil"/>
              <w:bottom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b/>
                <w:i/>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dağılımına ilişkin ilke ve yöntemler ile buna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İlan edilmiş ders bilgi paketlerinde ders dağılım dengesinin gözetildiğine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Eğitim komisyonu kararı, senato kararları vb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 dengesinin izlenmesine ve iyileştirilmesine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316"/>
        </w:trPr>
        <w:tc>
          <w:tcPr>
            <w:tcW w:w="6134" w:type="dxa"/>
            <w:tcBorders>
              <w:top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top w:val="nil"/>
            </w:tcBorders>
            <w:shd w:val="clear" w:color="auto" w:fill="A4D2EC"/>
          </w:tcPr>
          <w:p w:rsidR="006A0091" w:rsidRPr="002C3A92" w:rsidRDefault="006A0091" w:rsidP="006A0091">
            <w:pPr>
              <w:pStyle w:val="TableParagraph"/>
              <w:spacing w:before="2"/>
              <w:rPr>
                <w:rFonts w:ascii="Times New Roman" w:hAnsi="Times New Roman" w:cs="Times New Roman"/>
                <w:i/>
              </w:rPr>
            </w:pPr>
          </w:p>
        </w:tc>
      </w:tr>
    </w:tbl>
    <w:p w:rsidR="006A0091" w:rsidRPr="002C3A92" w:rsidRDefault="006A0091" w:rsidP="006A0091">
      <w:pPr>
        <w:rPr>
          <w:rFonts w:ascii="Times New Roman" w:eastAsia="Arial" w:hAnsi="Times New Roman" w:cs="Times New Roman"/>
          <w:i/>
          <w:noProof w:val="0"/>
          <w:lang w:val="en-US"/>
        </w:rPr>
      </w:pPr>
      <w:r w:rsidRPr="002C3A92">
        <w:rPr>
          <w:rFonts w:ascii="Times New Roman" w:eastAsia="Arial" w:hAnsi="Times New Roman" w:cs="Times New Roman"/>
          <w:i/>
          <w:lang w:eastAsia="tr-TR"/>
        </w:rPr>
        <mc:AlternateContent>
          <mc:Choice Requires="wps">
            <w:drawing>
              <wp:anchor distT="0" distB="0" distL="114300" distR="114300" simplePos="0" relativeHeight="251678720" behindDoc="1" locked="0" layoutInCell="1" allowOverlap="1" wp14:anchorId="6085C585" wp14:editId="06F764B3">
                <wp:simplePos x="0" y="0"/>
                <wp:positionH relativeFrom="page">
                  <wp:posOffset>6264910</wp:posOffset>
                </wp:positionH>
                <wp:positionV relativeFrom="page">
                  <wp:posOffset>852170</wp:posOffset>
                </wp:positionV>
                <wp:extent cx="155575" cy="152400"/>
                <wp:effectExtent l="0" t="4445" r="0" b="0"/>
                <wp:wrapNone/>
                <wp:docPr id="31" name="Metin Kutusu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5C585" id="Metin Kutusu 31" o:spid="_x0000_s1044" type="#_x0000_t202" style="position:absolute;margin-left:493.3pt;margin-top:67.1pt;width:12.2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8WUtwIAALYFAAAOAAAAZHJzL2Uyb0RvYy54bWysVFFvmzAQfp+0/2D5nQIpJIBKqjaEaVq7&#10;Ter2AxwwwRrYzDaBdtp/39mUNG01adrGAzrb5+/uu/t8F5dj26ADlYoJnmL/zMOI8kKUjO9T/PVL&#10;7kQYKU14SRrBaYrvqcKX67dvLoYuoQtRi6akEgEIV8nQpbjWuktcVxU1bYk6Ex3lcFgJ2RINS7l3&#10;S0kGQG8bd+F5S3cQsuykKKhSsJtNh3ht8auKFvpTVSmqUZNiyE3bv7T/nfm76wuS7CXpalY8pkH+&#10;IouWMA5Bj1AZ0QT1kr2CalkhhRKVPitE64qqYgW1HICN771gc1eTjlouUBzVHcuk/h9s8fHwWSJW&#10;pvjcx4iTFnp0SzXj6EOve9Uj2IYaDZ1KwPWuA2c9XosRem35qu5GFN8U4mJTE76nV1KKoaakhBzt&#10;Tffk6oSjDMhuuBUlxCK9FhZorGRrCgglQYAOvbo/9oeOGhUmZBiGqxCjAo78cBF4tn8uSebLnVT6&#10;HRUtMkaKJbTfgpPDjdJAA1xnFxOLi5w1jZVAw59tgOO0A6HhqjkzSdiO/oi9eBtto8AJFsutE3hZ&#10;5lzlm8BZ5v4qzM6zzSbzf5q4fpDUrCwpN2FmdfnBn3XvUeeTLo76UqJhpYEzKSm5320aiQ4E1J3b&#10;zzQLkj9xc5+nYY+BywtKPlTzehE7+TJaOUEehE688iLH8+PreOkFcZDlzyndME7/nRIaUhyHi3DS&#10;0m+5efZ7zY0kLdMwPxrWpjg6OpHEKHDLS9taTVgz2SelMOk/lQIqNjfa6tVIdBKrHnejfR5+NL+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I/Fl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7"/>
          <w:footerReference w:type="default" r:id="rId48"/>
          <w:pgSz w:w="16840" w:h="11910" w:orient="landscape"/>
          <w:pgMar w:top="640" w:right="160" w:bottom="840" w:left="180" w:header="0" w:footer="652" w:gutter="0"/>
          <w:cols w:space="708"/>
        </w:sectPr>
      </w:pPr>
    </w:p>
    <w:tbl>
      <w:tblPr>
        <w:tblStyle w:val="TableNormal"/>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51"/>
        <w:gridCol w:w="2081"/>
        <w:gridCol w:w="1975"/>
        <w:gridCol w:w="2064"/>
        <w:gridCol w:w="2009"/>
        <w:gridCol w:w="1983"/>
      </w:tblGrid>
      <w:tr w:rsidR="006A0091" w:rsidRPr="002C3A92" w:rsidTr="006A0091">
        <w:trPr>
          <w:trHeight w:val="416"/>
        </w:trPr>
        <w:tc>
          <w:tcPr>
            <w:tcW w:w="16263" w:type="dxa"/>
            <w:gridSpan w:val="6"/>
            <w:shd w:val="clear" w:color="auto" w:fill="A4D2EC"/>
          </w:tcPr>
          <w:p w:rsidR="006A0091" w:rsidRPr="002C3A92" w:rsidRDefault="006A0091" w:rsidP="006A0091">
            <w:pPr>
              <w:pStyle w:val="TableParagraph"/>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09"/>
        </w:trPr>
        <w:tc>
          <w:tcPr>
            <w:tcW w:w="162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09"/>
        </w:trPr>
        <w:tc>
          <w:tcPr>
            <w:tcW w:w="6151"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81"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2</w:t>
            </w:r>
          </w:p>
        </w:tc>
        <w:tc>
          <w:tcPr>
            <w:tcW w:w="2064" w:type="dxa"/>
            <w:shd w:val="clear" w:color="auto" w:fill="A4D2EC"/>
          </w:tcPr>
          <w:p w:rsidR="006A0091" w:rsidRPr="002C3A92" w:rsidRDefault="006A0091" w:rsidP="006A0091">
            <w:pPr>
              <w:pStyle w:val="TableParagraph"/>
              <w:spacing w:line="268" w:lineRule="exact"/>
              <w:ind w:left="6"/>
              <w:jc w:val="center"/>
              <w:rPr>
                <w:rFonts w:ascii="Times New Roman" w:hAnsi="Times New Roman" w:cs="Times New Roman"/>
              </w:rPr>
            </w:pPr>
            <w:r w:rsidRPr="002C3A92">
              <w:rPr>
                <w:rFonts w:ascii="Times New Roman" w:hAnsi="Times New Roman" w:cs="Times New Roman"/>
              </w:rPr>
              <w:t>3</w:t>
            </w:r>
          </w:p>
        </w:tc>
        <w:tc>
          <w:tcPr>
            <w:tcW w:w="2009" w:type="dxa"/>
            <w:shd w:val="clear" w:color="auto" w:fill="A4D2EC"/>
          </w:tcPr>
          <w:p w:rsidR="006A0091" w:rsidRPr="002C3A92" w:rsidRDefault="006A0091" w:rsidP="006A0091">
            <w:pPr>
              <w:pStyle w:val="TableParagraph"/>
              <w:spacing w:line="268" w:lineRule="exact"/>
              <w:ind w:left="8"/>
              <w:jc w:val="center"/>
              <w:rPr>
                <w:rFonts w:ascii="Times New Roman" w:hAnsi="Times New Roman" w:cs="Times New Roman"/>
              </w:rPr>
            </w:pPr>
            <w:r w:rsidRPr="002C3A92">
              <w:rPr>
                <w:rFonts w:ascii="Times New Roman" w:hAnsi="Times New Roman" w:cs="Times New Roman"/>
              </w:rPr>
              <w:t>4</w:t>
            </w:r>
          </w:p>
        </w:tc>
        <w:tc>
          <w:tcPr>
            <w:tcW w:w="1983" w:type="dxa"/>
            <w:shd w:val="clear" w:color="auto" w:fill="A4D2EC"/>
          </w:tcPr>
          <w:p w:rsidR="006A0091" w:rsidRPr="002C3A92" w:rsidRDefault="006A0091" w:rsidP="006A0091">
            <w:pPr>
              <w:pStyle w:val="TableParagraph"/>
              <w:spacing w:line="268" w:lineRule="exact"/>
              <w:ind w:left="5"/>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51"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1"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 ile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eşleştirilmemiştir.</w:t>
            </w:r>
          </w:p>
        </w:tc>
        <w:tc>
          <w:tcPr>
            <w:tcW w:w="1975" w:type="dxa"/>
            <w:vMerge w:val="restart"/>
            <w:shd w:val="clear" w:color="auto" w:fill="D2E8F6"/>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kazanımlarının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oluşturulması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uyumlu hale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getirilmesine ilişkin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ilke, yöntem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sınıflamaları içeren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c>
          <w:tcPr>
            <w:tcW w:w="2064"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genelinde program</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uyumlandırılmıştır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ve ders bilgi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paketleri ile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paylaşılmaktadır.</w:t>
            </w:r>
          </w:p>
        </w:tc>
        <w:tc>
          <w:tcPr>
            <w:tcW w:w="2009"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Ders kazanımlarının</w:t>
            </w:r>
          </w:p>
        </w:tc>
        <w:tc>
          <w:tcPr>
            <w:tcW w:w="1983" w:type="dxa"/>
            <w:vMerge w:val="restart"/>
            <w:shd w:val="clear" w:color="auto" w:fill="5DB0E4"/>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51"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B.1.3. Ders kazanımlarının program çıktılarıyla uyumu</w:t>
            </w:r>
          </w:p>
        </w:tc>
        <w:tc>
          <w:tcPr>
            <w:tcW w:w="2081" w:type="dxa"/>
            <w:vMerge/>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program çıktılarıyla</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val="restart"/>
            <w:tcBorders>
              <w:top w:val="nil"/>
            </w:tcBorders>
          </w:tcPr>
          <w:p w:rsidR="006A0091" w:rsidRPr="002C3A92" w:rsidRDefault="006A0091" w:rsidP="006A0091">
            <w:pPr>
              <w:pStyle w:val="TableParagraph"/>
              <w:ind w:left="107" w:right="165"/>
              <w:jc w:val="both"/>
              <w:rPr>
                <w:rFonts w:ascii="Times New Roman" w:hAnsi="Times New Roman" w:cs="Times New Roman"/>
                <w:sz w:val="20"/>
              </w:rPr>
            </w:pPr>
            <w:r w:rsidRPr="002C3A92">
              <w:rPr>
                <w:rFonts w:ascii="Times New Roman" w:hAnsi="Times New Roman" w:cs="Times New Roman"/>
              </w:rPr>
              <w:t>Derslerin öğrenme kazanımları (karma ve uzaktan eğitim de dahil) tanımlanmış ve program çıktıları ile ders kazanımları eşleştirmesi oluşturulmuştur. Kazanımların ifade şekli öngörülen bilişsel, duyuşsal ve devinimsel seviyeyi açıkça belirtmektedir. Ders öğrenme kazanımlarının gerçekleştiğinin nasıl izleneceğine dair planlama yapılmıştır, özellikle alana özgü olmayan (genel) kazanımların irdelenme yöntem ve süreci ayrıntılı belirtilmektedir.</w:t>
            </w:r>
          </w:p>
        </w:tc>
        <w:tc>
          <w:tcPr>
            <w:tcW w:w="2081" w:type="dxa"/>
            <w:vMerge/>
            <w:tcBorders>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uyumu izlenmekte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ind w:left="107" w:right="165"/>
              <w:jc w:val="both"/>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vMerge/>
            <w:tcBorders>
              <w:bottom w:val="nil"/>
            </w:tcBorders>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tcBorders>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618"/>
        </w:trPr>
        <w:tc>
          <w:tcPr>
            <w:tcW w:w="6151" w:type="dxa"/>
            <w:vMerge/>
            <w:tcBorders>
              <w:bottom w:val="nil"/>
            </w:tcBorders>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1257"/>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val="restart"/>
            <w:shd w:val="clear" w:color="auto" w:fill="A4D2EC"/>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çıktıları ve ders kazanımlarının ilişkilendirilmesi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dışından alınan derslerin (örgün veya uzaktan) program çıktılarıyla uyumunu gösteren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Ders kazanımların program çıktılarıyla uyumunun izlenmesine ve iyileştirilmesine ilişkin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r w:rsidRPr="002C3A92">
              <w:rPr>
                <w:rFonts w:ascii="Times New Roman" w:hAnsi="Times New Roman" w:cs="Times New Roman"/>
                <w:sz w:val="20"/>
              </w:rPr>
              <w:t xml:space="preserve"> </w:t>
            </w:r>
            <w:r w:rsidRPr="002C3A92">
              <w:rPr>
                <w:rFonts w:ascii="Times New Roman" w:hAnsi="Times New Roman" w:cs="Times New Roman"/>
                <w:i/>
                <w:sz w:val="20"/>
              </w:rPr>
              <w:t xml:space="preserve"> </w:t>
            </w:r>
          </w:p>
          <w:p w:rsidR="006A0091" w:rsidRPr="002C3A92" w:rsidRDefault="006A0091" w:rsidP="006A0091">
            <w:pPr>
              <w:pStyle w:val="TableParagraph"/>
              <w:tabs>
                <w:tab w:val="left" w:pos="1303"/>
                <w:tab w:val="left" w:pos="1304"/>
              </w:tabs>
              <w:spacing w:before="50"/>
              <w:ind w:left="942"/>
              <w:rPr>
                <w:rFonts w:ascii="Times New Roman" w:hAnsi="Times New Roman" w:cs="Times New Roman"/>
                <w:i/>
              </w:rPr>
            </w:pPr>
          </w:p>
        </w:tc>
      </w:tr>
      <w:tr w:rsidR="006A0091" w:rsidRPr="002C3A92" w:rsidTr="006A0091">
        <w:trPr>
          <w:trHeight w:val="949"/>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r w:rsidR="006A0091" w:rsidRPr="002C3A92" w:rsidTr="006A0091">
        <w:trPr>
          <w:trHeight w:val="994"/>
        </w:trPr>
        <w:tc>
          <w:tcPr>
            <w:tcW w:w="6151" w:type="dxa"/>
            <w:tcBorders>
              <w:top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9744" behindDoc="1" locked="0" layoutInCell="1" allowOverlap="1" wp14:anchorId="5BDED149" wp14:editId="0E0FC872">
                <wp:simplePos x="0" y="0"/>
                <wp:positionH relativeFrom="page">
                  <wp:posOffset>6264910</wp:posOffset>
                </wp:positionH>
                <wp:positionV relativeFrom="page">
                  <wp:posOffset>852170</wp:posOffset>
                </wp:positionV>
                <wp:extent cx="155575" cy="152400"/>
                <wp:effectExtent l="0" t="4445" r="0" b="0"/>
                <wp:wrapNone/>
                <wp:docPr id="30" name="Metin Kutusu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ED149" id="Metin Kutusu 30" o:spid="_x0000_s1045" type="#_x0000_t202" style="position:absolute;margin-left:493.3pt;margin-top:67.1pt;width:12.2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PsuAIAALYFAAAOAAAAZHJzL2Uyb0RvYy54bWysVG1vmzAQ/j5p/8HydwqkkARUUqUhTNPa&#10;bVK3H+CACdbAZrYJdNP++84mJG36ZdrGB+vwy3PP3T13N7dDU6MDlYoJnmD/ysOI8lwUjO8T/PVL&#10;5iwxUprwgtSC0wQ/UYVvV2/f3PRtTGeiEnVBJQIQruK+TXCldRu7rsor2hB1JVrK4bAUsiEafuXe&#10;LSTpAb2p3Znnzd1eyKKVIqdKwW46HuKVxS9LmutPZamoRnWCgZu2q7Trzqzu6obEe0naiuVHGuQv&#10;WDSEcXB6gkqJJqiT7BVUw3IplCj1VS4aV5Qly6mNAaLxvYtoHivSUhsLJEe1pzSp/webfzx8logV&#10;Cb6G9HDSQI0eqGYcfeh0pzoE25CjvlUxXH1s4bIe7sQAtbbxqvZe5N8U4mJTEb6naylFX1FSAEff&#10;vHSfPR1xlAHZ9Q+iAF+k08ICDaVsTAIhJQjQgczTqT500Cg3LsMwXIQY5XDkh7PAs9xcEk+PW6n0&#10;OyoaZIwESyi/BSeHe6UNGRJPV4wvLjJW11YCNX+xARfHHXANT82ZIWEr+jPyou1yuwycYDbfOoGX&#10;ps462wTOPPMXYXqdbjap/8v49YO4YkVBuXEzqcsP/qx6R52PujjpS4maFQbOUFJyv9vUEh0IqDuz&#10;n005nJyvuS9p2CRALBch+ZDNu1nkZPPlwgmyIHSihbd0PD+6i+ZeEAVp9jKke8bpv4eE+gRH4Swc&#10;tXQmfRGbZ7/XsZG4YRrmR82aBC9Pl0hsFLjlhS2tJqwe7WepMPTPqYByT4W2ejUSHcWqh91g28OP&#10;pj7YieIJFCwFKAxkCsMPjErIHxj1MEgSrL53RFKM6vccusBMncmQk7GbDMJzeJpgjdFobvQ4nbpW&#10;sn0FyGOfcbGGTimZVbFpqZHFsb9gONhgjoPMTJ/n//bWedyufgM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H590+y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30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9"/>
          <w:footerReference w:type="default" r:id="rId50"/>
          <w:pgSz w:w="16840" w:h="11910" w:orient="landscape"/>
          <w:pgMar w:top="680" w:right="160" w:bottom="840" w:left="180" w:header="0" w:footer="652" w:gutter="0"/>
          <w:cols w:space="708"/>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Dersler öğrenci iş</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Öğrenci iş yükünün nasıl hesaplanacağına ilişkin staj, mesleki uygulama hareketlilik gibi boyutları içeren ilke ve yöntemlerin yer aldığı tanımlı süreçler* bulunmaktadır.</w:t>
            </w:r>
          </w:p>
        </w:tc>
        <w:tc>
          <w:tcPr>
            <w:tcW w:w="1773" w:type="dxa"/>
            <w:vMerge w:val="restart"/>
            <w:shd w:val="clear" w:color="auto" w:fill="B8DCF0"/>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Dersler öğrenci 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yüküne uygun</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tasarlanmış, ilan</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edilmiş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uygulamaya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konulmuştur.</w:t>
            </w:r>
          </w:p>
        </w:tc>
        <w:tc>
          <w:tcPr>
            <w:tcW w:w="2150" w:type="dxa"/>
            <w:vMerge w:val="restart"/>
            <w:shd w:val="clear" w:color="auto" w:fill="8BC6EB"/>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Programlarda</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öğrenci iş yükü</w:t>
            </w:r>
          </w:p>
          <w:p w:rsidR="006A0091" w:rsidRPr="002C3A92" w:rsidRDefault="006A0091" w:rsidP="006A0091">
            <w:pPr>
              <w:pStyle w:val="TableParagraph"/>
              <w:spacing w:line="260" w:lineRule="exact"/>
              <w:ind w:left="106"/>
              <w:rPr>
                <w:rFonts w:ascii="Times New Roman" w:hAnsi="Times New Roman" w:cs="Times New Roman"/>
              </w:rPr>
            </w:pPr>
            <w:r w:rsidRPr="002C3A92">
              <w:rPr>
                <w:rFonts w:ascii="Times New Roman" w:hAnsi="Times New Roman" w:cs="Times New Roman"/>
              </w:rPr>
              <w:t>izlenmekte ve buna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göre ders tasarımı</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B.1.4. Öğrenci iş yüküne dayalı ders tasarımı</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r w:rsidRPr="002C3A92">
              <w:rPr>
                <w:rFonts w:ascii="Times New Roman" w:hAnsi="Times New Roman" w:cs="Times New Roman"/>
              </w:rPr>
              <w:t>yüküne dayalı olarak</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Tüm derslerin AKTS değeri web sayfası üzerinden paylaşılmakta, öğrenci iş yükü takibi ile doğrulanmaktadır. Staj ve mesleğe ait uygulamalı öğrenme fırsatları mevcuttur ve yeterince öğrenci iş yükü ve kredi çerçevesinde değerlendirilmektedir. Gerçekleşen uygulamanın niteliği irdelenmektedir. Öğrenci iş yüküne dayalı tasarımda uzaktan eğitimle ortaya çıkan çeşitlilikler de göz önünde bulundurulmaktadır.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tasarlanmamıştır.</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tcBorders>
              <w:bottom w:val="nil"/>
            </w:tcBorders>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
        </w:trPr>
        <w:tc>
          <w:tcPr>
            <w:tcW w:w="5947" w:type="dxa"/>
            <w:vMerge/>
            <w:tcBorders>
              <w:bottom w:val="nil"/>
            </w:tcBorders>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1773"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tcBorders>
              <w:top w:val="nil"/>
            </w:tcBorders>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AKTS ders bilgi paketleri* (Uzaktan ve karma eğitim programları dahil)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Öğrenci iş yükü kredisinin mesleki uygulamalar, değişim programları, staj ve projeler için tanımlandığını gösteren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İş yükü temelli kredilerin transferi ve tanınmasına ilişkin tanımlı süreçleri içeren belgeler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Programlarda öğrenci İş yükünün belirlenmesinde öğrenci katılımının sağlandığına ilişkin belgeler ve mekanizmalar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Diploma Eki</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İş yükü temelli kredilerin geribildirimler doğrultusunda güncellendiğine ilişkin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htiyaçları doğrultusunda geliştirdiği özgün yaklaşım ve uygulamalarına ilişkin kanıtlar</w:t>
            </w:r>
          </w:p>
          <w:p w:rsidR="006A0091" w:rsidRPr="002C3A92" w:rsidRDefault="006A0091" w:rsidP="006A0091">
            <w:pPr>
              <w:pStyle w:val="TableParagraph"/>
              <w:tabs>
                <w:tab w:val="left" w:pos="892"/>
                <w:tab w:val="left" w:pos="893"/>
              </w:tabs>
              <w:spacing w:before="42"/>
              <w:ind w:left="892" w:right="258"/>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2"/>
              <w:ind w:left="531"/>
              <w:jc w:val="both"/>
              <w:rPr>
                <w:rFonts w:ascii="Times New Roman" w:hAnsi="Times New Roman" w:cs="Times New Roman"/>
                <w:i/>
              </w:rPr>
            </w:pPr>
            <w:r w:rsidRPr="002C3A92">
              <w:rPr>
                <w:rFonts w:ascii="Times New Roman" w:hAnsi="Times New Roman" w:cs="Times New Roman"/>
                <w:i/>
                <w:color w:val="FF0000"/>
                <w:sz w:val="20"/>
              </w:rPr>
              <w:t xml:space="preserve">* 2015 AKTS Kullanıcı Kılavuzu’ndaki anahtar prensipleri taşımalıdır.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1"/>
          <w:footerReference w:type="default" r:id="rId52"/>
          <w:pgSz w:w="16840" w:h="11910" w:orient="landscape"/>
          <w:pgMar w:top="600" w:right="160" w:bottom="840" w:left="180" w:header="0" w:footer="652" w:gutter="0"/>
          <w:cols w:space="708"/>
        </w:sectPr>
      </w:pPr>
      <w:r w:rsidRPr="002C3A92">
        <w:rPr>
          <w:rFonts w:ascii="Times New Roman" w:hAnsi="Times New Roman" w:cs="Times New Roman"/>
          <w:lang w:eastAsia="tr-TR"/>
        </w:rPr>
        <mc:AlternateContent>
          <mc:Choice Requires="wps">
            <w:drawing>
              <wp:anchor distT="0" distB="0" distL="114300" distR="114300" simplePos="0" relativeHeight="251680768" behindDoc="1" locked="0" layoutInCell="1" allowOverlap="1" wp14:anchorId="0E89789C" wp14:editId="4AE4BF2E">
                <wp:simplePos x="0" y="0"/>
                <wp:positionH relativeFrom="page">
                  <wp:posOffset>6264910</wp:posOffset>
                </wp:positionH>
                <wp:positionV relativeFrom="page">
                  <wp:posOffset>852170</wp:posOffset>
                </wp:positionV>
                <wp:extent cx="155575" cy="152400"/>
                <wp:effectExtent l="0" t="4445" r="0" b="0"/>
                <wp:wrapNone/>
                <wp:docPr id="29" name="Metin Kutusu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9789C" id="Metin Kutusu 29" o:spid="_x0000_s1046" type="#_x0000_t202" style="position:absolute;margin-left:493.3pt;margin-top:67.1pt;width:12.25pt;height:12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x3tgIAALY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oMYI05a6NEd1Yyjj73uVY9gG2o0dCoB1/sOnPV4I0boteWrultRfFeIi01N+J5eSymGmpIScvTN&#10;TffJ1QlHGZDdcCdKiEV6LSzQWMnWFBBKggAdevVw6g8dNSpMyCiKlhFGBRz5URB6tn8uSebLnVT6&#10;PRUtMkaKJbTfgpPDrdImGZLMLiYWFzlrGiuBhj/bAMdpB0LDVXNmkrAd/Rl78Xa1XYVOGCy2Tuhl&#10;mXOdb0JnkfvLKHuXbTaZ/8vE9cOkZmVJuQkzq8sP/6x7R51PujjpS4mGlQbOpKTkfrdpJDoQUHdu&#10;P1tyODm7uc/TsEUALi8o+VDNmyB28sVq6YR5GDnx0ls5nh/fxAsvjMMsf07plnH675TQkOI4CqJJ&#10;S+ekX3Dz7PeaG0lapmF+NKxN8erkRBKjwC0vbWs1Yc1kPymFSf9cCmj33GirVyPRSax63I3T87Ba&#10;M2LeifIBFCwFKAxkCsMPjFrIR4wGGCQpVj96IilGzQcOr8BMndmQs7GbDcILuJpijdFkbvQ0nfpO&#10;sn0NyNM74+IaXkrFrIrPWRzfFwwHS+Y4yMz0efpvvc7j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H/x3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31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Program çıktılarının izlenmesine ve güncellenmesine ilişkin mekanizma bulunmamaktadır.</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Program çıktılarının izlenmesine ve güncellenmesine ilişkin periyot, ilke, kural ve göstergeler oluşturulmuştur.</w:t>
            </w:r>
          </w:p>
        </w:tc>
        <w:tc>
          <w:tcPr>
            <w:tcW w:w="1773" w:type="dxa"/>
            <w:vMerge w:val="restart"/>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Programların genelinde program çıktılarının izlenmesine ve güncellenmesine ilişkin mekanizmalar işletilmektedir.</w:t>
            </w:r>
          </w:p>
        </w:tc>
        <w:tc>
          <w:tcPr>
            <w:tcW w:w="2150" w:type="dxa"/>
            <w:vMerge w:val="restart"/>
            <w:shd w:val="clear" w:color="auto" w:fill="8BC6EB"/>
          </w:tcPr>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Program çıktıları bu mekanizmalar ile izlenmekte ve ilgili paydaşların görüşleri de alınarak 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B.1.5. Programların izlenmesi ve güncellenmesi</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 xml:space="preserve">Her program ve ders için (örgün, uzaktan, karma, açıktan) program amaçlarının ve öğrenme çıktılarının izlenmesi planlandığı şekilde gerçekleşmektedir. Bu sürecin isleyişi ve sonuçları paydaşlarla birlikte değerlendirilmektedir. Eğitim ve öğretim ile ilgili istatistiki göstergeler (her yarıyıl açılan dersler, öğrenci sayıları, başarı durumları, geri besleme sonuçları, ders çeşitliliği, lab uygulama, ilişki kesme sayıları/nedenleri, vb) periyodik ve sistematik şekilde izlenmekte, tartışılmakta, değerlendirilmekte, karşılaştırılmakta ve kaliteli eğitim yönündeki gelişim sürdürülmektedir. </w:t>
            </w:r>
          </w:p>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Program akreditasyonu planlaması, teşviki ve uygulaması vardır; kurumun akreditasyon stratejisi belirtilmiş ve sonuçları tartışılmıştır. Akreditasyonun getirileri, iç kalite güvence sistemine katkısı değerlendirilmektedir.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izlenmesi ve güncellenmesine ilişkin periyot (yıllık ve program süresinin sonunda) ilke, kural, gösterge, plan ve uygulamalar </w:t>
            </w:r>
          </w:p>
          <w:p w:rsidR="006A0091" w:rsidRPr="002C3A92" w:rsidRDefault="004B25E9"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Pr>
                <w:rFonts w:ascii="Times New Roman" w:hAnsi="Times New Roman" w:cs="Times New Roman"/>
                <w:i/>
                <w:sz w:val="20"/>
              </w:rPr>
              <w:t>Yüksekokulun</w:t>
            </w:r>
            <w:r w:rsidR="006A0091" w:rsidRPr="002C3A92">
              <w:rPr>
                <w:rFonts w:ascii="Times New Roman" w:hAnsi="Times New Roman" w:cs="Times New Roman"/>
                <w:i/>
                <w:sz w:val="20"/>
              </w:rPr>
              <w:t xml:space="preserve"> misyon, vizyon ve hedefleri doğrultusunda programlarını güncellemek üzere kurduğu mekanizma örnekleri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öz değerlendirme raporları (Program çıktıları açısından değerlendirme)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 çıktılarına ulaşılıp ulaşılmadığını izleyen sistemler (Bilgi Yönetim Sistemi)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ve program süresi temelli izlemelerden hareketle yapılan iyileştirmeler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Yapılan iyileştirmeler ve değişiklikler konusunda paydaşların bilgilendirildiği uygulamalar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Programın amaçlarına ulaşıp ulaşmadığına ilişkin geri bildirimler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5"/>
        <w:gridCol w:w="2054"/>
        <w:gridCol w:w="2200"/>
        <w:gridCol w:w="1773"/>
        <w:gridCol w:w="2150"/>
        <w:gridCol w:w="1953"/>
        <w:gridCol w:w="6"/>
      </w:tblGrid>
      <w:tr w:rsidR="006A0091" w:rsidRPr="002C3A92" w:rsidTr="006A0091">
        <w:trPr>
          <w:trHeight w:val="393"/>
        </w:trPr>
        <w:tc>
          <w:tcPr>
            <w:tcW w:w="15881" w:type="dxa"/>
            <w:gridSpan w:val="7"/>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5881" w:type="dxa"/>
            <w:gridSpan w:val="7"/>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gridAfter w:val="1"/>
          <w:wAfter w:w="6" w:type="dxa"/>
          <w:trHeight w:val="280"/>
        </w:trPr>
        <w:tc>
          <w:tcPr>
            <w:tcW w:w="5745"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gridAfter w:val="1"/>
          <w:wAfter w:w="6" w:type="dxa"/>
          <w:trHeight w:val="309"/>
        </w:trPr>
        <w:tc>
          <w:tcPr>
            <w:tcW w:w="5745" w:type="dxa"/>
            <w:tcBorders>
              <w:bottom w:val="nil"/>
            </w:tcBorders>
          </w:tcPr>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u w:val="single"/>
              </w:rPr>
              <w:t xml:space="preserve">  </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rPr>
              <w:t xml:space="preserve">  </w:t>
            </w:r>
            <w:r w:rsidRPr="002C3A92">
              <w:rPr>
                <w:rFonts w:ascii="Times New Roman" w:hAnsi="Times New Roman" w:cs="Times New Roman"/>
                <w:b/>
                <w:u w:val="single"/>
              </w:rPr>
              <w:t>B.1.6. Eğitim ve öğretim süreçlerinin yönetimi</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4B25E9" w:rsidP="006A0091">
            <w:pPr>
              <w:pStyle w:val="TableParagraph"/>
              <w:ind w:left="216" w:right="285"/>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eğitim ve öğretim süreçlerini bütüncül olarak yönetmek üzere; organizasyonel yapılanma (</w:t>
            </w:r>
            <w:r>
              <w:rPr>
                <w:rFonts w:ascii="Times New Roman" w:hAnsi="Times New Roman" w:cs="Times New Roman"/>
              </w:rPr>
              <w:t>Yüksekokul</w:t>
            </w:r>
            <w:r w:rsidR="006A0091" w:rsidRPr="002C3A92">
              <w:rPr>
                <w:rFonts w:ascii="Times New Roman" w:hAnsi="Times New Roman" w:cs="Times New Roman"/>
              </w:rPr>
              <w:t xml:space="preserve"> eğitim ve öğretim komisyonu, öğrenme ve öğretme merkezi, vb.), bilgi yönetim sistemi ve uzman insan kaynağına sahiptir.</w:t>
            </w:r>
          </w:p>
        </w:tc>
        <w:tc>
          <w:tcPr>
            <w:tcW w:w="2054" w:type="dxa"/>
            <w:tcBorders>
              <w:bottom w:val="nil"/>
            </w:tcBorders>
            <w:shd w:val="clear" w:color="auto" w:fill="E6F1F9"/>
          </w:tcPr>
          <w:p w:rsidR="006A0091" w:rsidRPr="002C3A92" w:rsidRDefault="004B25E9" w:rsidP="006A0091">
            <w:pPr>
              <w:pStyle w:val="TableParagraph"/>
              <w:spacing w:line="248" w:lineRule="exact"/>
              <w:ind w:left="106"/>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eğitim ve öğretim süreçlerini bütüncül olarak yönetmek üzere bir sistem bulunmamaktadır.</w:t>
            </w:r>
          </w:p>
        </w:tc>
        <w:tc>
          <w:tcPr>
            <w:tcW w:w="2200" w:type="dxa"/>
            <w:vMerge w:val="restart"/>
            <w:shd w:val="clear" w:color="auto" w:fill="D2E8F6"/>
          </w:tcPr>
          <w:p w:rsidR="006A0091" w:rsidRPr="002C3A92" w:rsidRDefault="004B25E9" w:rsidP="006A0091">
            <w:pPr>
              <w:pStyle w:val="TableParagraph"/>
              <w:spacing w:line="248" w:lineRule="exact"/>
              <w:ind w:left="106"/>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eğitim ve öğretim süreçlerini bütüncül olarak yönetmek üzere sistem, ilke ve kurallar bulunmaktadır.</w:t>
            </w:r>
          </w:p>
        </w:tc>
        <w:tc>
          <w:tcPr>
            <w:tcW w:w="1773" w:type="dxa"/>
            <w:vMerge w:val="restart"/>
            <w:shd w:val="clear" w:color="auto" w:fill="B8DCF0"/>
          </w:tcPr>
          <w:p w:rsidR="006A0091" w:rsidRPr="002C3A92" w:rsidRDefault="004B25E9" w:rsidP="006A0091">
            <w:pPr>
              <w:pStyle w:val="TableParagraph"/>
              <w:spacing w:line="248" w:lineRule="exact"/>
              <w:ind w:left="106"/>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 eğitim ve öğretim süreçleri belirlenmiş ilke ve kuralara uygun yönetilmektedir.</w:t>
            </w:r>
          </w:p>
        </w:tc>
        <w:tc>
          <w:tcPr>
            <w:tcW w:w="2150" w:type="dxa"/>
            <w:vMerge w:val="restart"/>
            <w:shd w:val="clear" w:color="auto" w:fill="8BC6EB"/>
          </w:tcPr>
          <w:p w:rsidR="006A0091" w:rsidRPr="002C3A92" w:rsidRDefault="004B25E9" w:rsidP="006A0091">
            <w:pPr>
              <w:pStyle w:val="TableParagraph"/>
              <w:spacing w:line="248" w:lineRule="exact"/>
              <w:ind w:left="106"/>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eğitim ve öğretim yönetim sistemine ilişkin uygulamalar izlenmekte ve izlem sonuçlarına göre iyileştirme yapılmaktadır.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gridAfter w:val="1"/>
          <w:wAfter w:w="6" w:type="dxa"/>
          <w:trHeight w:val="308"/>
        </w:trPr>
        <w:tc>
          <w:tcPr>
            <w:tcW w:w="5745" w:type="dxa"/>
            <w:tcBorders>
              <w:top w:val="nil"/>
              <w:bottom w:val="nil"/>
            </w:tcBorders>
          </w:tcPr>
          <w:p w:rsidR="006A0091" w:rsidRPr="002C3A92" w:rsidRDefault="006A0091" w:rsidP="006A0091">
            <w:pPr>
              <w:pStyle w:val="TableParagraph"/>
              <w:spacing w:line="247" w:lineRule="exact"/>
              <w:rPr>
                <w:rFonts w:ascii="Times New Roman" w:hAnsi="Times New Roman" w:cs="Times New Roman"/>
                <w:b/>
                <w:u w:val="single"/>
              </w:rPr>
            </w:pP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val="restart"/>
            <w:tcBorders>
              <w:top w:val="nil"/>
            </w:tcBorders>
          </w:tcPr>
          <w:p w:rsidR="006A0091" w:rsidRPr="002C3A92" w:rsidRDefault="006A0091" w:rsidP="006A0091">
            <w:pPr>
              <w:pStyle w:val="TableParagraph"/>
              <w:spacing w:line="260" w:lineRule="exact"/>
              <w:ind w:left="216" w:right="341"/>
              <w:jc w:val="both"/>
              <w:rPr>
                <w:rFonts w:ascii="Times New Roman" w:hAnsi="Times New Roman" w:cs="Times New Roman"/>
              </w:rPr>
            </w:pPr>
            <w:r w:rsidRPr="002C3A92">
              <w:rPr>
                <w:rFonts w:ascii="Times New Roman" w:hAnsi="Times New Roman" w:cs="Times New Roman"/>
              </w:rPr>
              <w:t xml:space="preserve">Eğitim ve öğretim süreçleri üst yönetimin koordinasyonunda yürütülmekte olup; bu süreçlere ilişkin görev ve sorumluluklar tanımlanmıştır. Eğitim ve öğretim programlarının tasarlanması, yürütülmesi, değerlendirilmesi ve güncellenmesi faaliyetlerine ilişkin </w:t>
            </w:r>
            <w:r w:rsidR="004B25E9">
              <w:rPr>
                <w:rFonts w:ascii="Times New Roman" w:hAnsi="Times New Roman" w:cs="Times New Roman"/>
              </w:rPr>
              <w:t>Yüksekokul</w:t>
            </w:r>
            <w:r w:rsidRPr="002C3A92">
              <w:rPr>
                <w:rFonts w:ascii="Times New Roman" w:hAnsi="Times New Roman" w:cs="Times New Roman"/>
              </w:rPr>
              <w:t xml:space="preserve"> genelinde ilke, esaslar ile takvim belirlidir. Programlarda öğrenme kazanımı, öğretim programı (müfredat), eğitim hizmetinin verilme biçimi (örgün, uzaktan, karma, açıktan), öğretim yöntemi ve ölçme-değerlendirme uyumu ve tüm bu süreçlerin koordinasyonu üst yönetim tarafından takip edilmektedir.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gridAfter w:val="1"/>
          <w:wAfter w:w="6" w:type="dxa"/>
          <w:trHeight w:val="2929"/>
        </w:trPr>
        <w:tc>
          <w:tcPr>
            <w:tcW w:w="5745"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ight="346"/>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Eğitim ve öğretim süreçlerinin yönetimine ilişkin organizasyonel yapılanma ve iş akış şemalaır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ile ölçme ve değerlendirme süreçlerinin yönetimine ilişkin ilke, kurallar ve takvim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Bilgi Yönetim Sistemi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süreçlerinin yönetimine ilişkin izleme ve iyileştirme kanıtları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29"/>
        <w:gridCol w:w="2155"/>
        <w:gridCol w:w="2153"/>
        <w:gridCol w:w="1851"/>
        <w:gridCol w:w="2132"/>
        <w:gridCol w:w="1914"/>
      </w:tblGrid>
      <w:tr w:rsidR="006A0091" w:rsidRPr="002C3A92" w:rsidTr="006A0091">
        <w:trPr>
          <w:trHeight w:val="393"/>
        </w:trPr>
        <w:tc>
          <w:tcPr>
            <w:tcW w:w="16234" w:type="dxa"/>
            <w:gridSpan w:val="6"/>
            <w:shd w:val="clear" w:color="auto" w:fill="A4D2EC"/>
          </w:tcPr>
          <w:p w:rsidR="006A0091" w:rsidRPr="002C3A92" w:rsidRDefault="006A0091" w:rsidP="006A0091">
            <w:pPr>
              <w:pStyle w:val="TableParagraph"/>
              <w:spacing w:before="6"/>
              <w:ind w:right="96"/>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1233"/>
        </w:trPr>
        <w:tc>
          <w:tcPr>
            <w:tcW w:w="16234"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p w:rsidR="006A0091" w:rsidRPr="002C3A92" w:rsidRDefault="004B25E9" w:rsidP="006A0091">
            <w:pPr>
              <w:pStyle w:val="TableParagraph"/>
              <w:spacing w:line="310" w:lineRule="exact"/>
              <w:ind w:left="107" w:right="98"/>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hedeflediği nitelikli mezun yeterliliklerine ulaşmak amacıyla öğrenci merkezli ve yetkinlik temelli öğretim, ölçme ve değerlendirme yöntemlerini uygulamalıdır. </w:t>
            </w:r>
            <w:r>
              <w:rPr>
                <w:rFonts w:ascii="Times New Roman" w:hAnsi="Times New Roman" w:cs="Times New Roman"/>
              </w:rPr>
              <w:t>Yüksekokul</w:t>
            </w:r>
            <w:r w:rsidR="006A0091" w:rsidRPr="002C3A92">
              <w:rPr>
                <w:rFonts w:ascii="Times New Roman" w:hAnsi="Times New Roman" w:cs="Times New Roman"/>
              </w:rPr>
              <w:t>, öğrenci kabulleri, diploma, derece ve diğer yeterliliklerin tanınması ve sertifikalandırılmasına yönelik açık kriterler belirlemeli; önceden tanımlanmış ve ilan edilmiş kuralları tutarlı şekilde uygulamalıdır.</w:t>
            </w:r>
          </w:p>
        </w:tc>
      </w:tr>
      <w:tr w:rsidR="006A0091" w:rsidRPr="002C3A92" w:rsidTr="006A0091">
        <w:trPr>
          <w:trHeight w:val="335"/>
        </w:trPr>
        <w:tc>
          <w:tcPr>
            <w:tcW w:w="6029" w:type="dxa"/>
            <w:shd w:val="clear" w:color="auto" w:fill="A4D2EC"/>
          </w:tcPr>
          <w:p w:rsidR="006A0091" w:rsidRPr="002C3A92" w:rsidRDefault="006A0091" w:rsidP="006A0091">
            <w:pPr>
              <w:pStyle w:val="TableParagraph"/>
              <w:rPr>
                <w:rFonts w:ascii="Times New Roman" w:hAnsi="Times New Roman" w:cs="Times New Roman"/>
              </w:rPr>
            </w:pPr>
          </w:p>
        </w:tc>
        <w:tc>
          <w:tcPr>
            <w:tcW w:w="215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153"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2</w:t>
            </w:r>
          </w:p>
        </w:tc>
        <w:tc>
          <w:tcPr>
            <w:tcW w:w="1851" w:type="dxa"/>
            <w:shd w:val="clear" w:color="auto" w:fill="A4D2EC"/>
          </w:tcPr>
          <w:p w:rsidR="006A0091" w:rsidRPr="002C3A92" w:rsidRDefault="006A0091" w:rsidP="006A0091">
            <w:pPr>
              <w:pStyle w:val="TableParagraph"/>
              <w:spacing w:before="25"/>
              <w:ind w:left="12"/>
              <w:jc w:val="center"/>
              <w:rPr>
                <w:rFonts w:ascii="Times New Roman" w:hAnsi="Times New Roman" w:cs="Times New Roman"/>
              </w:rPr>
            </w:pPr>
            <w:r w:rsidRPr="002C3A92">
              <w:rPr>
                <w:rFonts w:ascii="Times New Roman" w:hAnsi="Times New Roman" w:cs="Times New Roman"/>
              </w:rPr>
              <w:t>3</w:t>
            </w:r>
          </w:p>
        </w:tc>
        <w:tc>
          <w:tcPr>
            <w:tcW w:w="2132"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4</w:t>
            </w:r>
          </w:p>
        </w:tc>
        <w:tc>
          <w:tcPr>
            <w:tcW w:w="1914" w:type="dxa"/>
            <w:shd w:val="clear" w:color="auto" w:fill="A4D2EC"/>
          </w:tcPr>
          <w:p w:rsidR="006A0091" w:rsidRPr="002C3A92" w:rsidRDefault="006A0091" w:rsidP="006A0091">
            <w:pPr>
              <w:pStyle w:val="TableParagraph"/>
              <w:spacing w:before="25"/>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29" w:type="dxa"/>
            <w:tcBorders>
              <w:bottom w:val="nil"/>
            </w:tcBorders>
          </w:tcPr>
          <w:p w:rsidR="006A0091" w:rsidRPr="002C3A92" w:rsidRDefault="006A0091" w:rsidP="006A0091">
            <w:pPr>
              <w:pStyle w:val="TableParagraph"/>
              <w:rPr>
                <w:rFonts w:ascii="Times New Roman" w:hAnsi="Times New Roman" w:cs="Times New Roman"/>
              </w:rPr>
            </w:pPr>
          </w:p>
        </w:tc>
        <w:tc>
          <w:tcPr>
            <w:tcW w:w="2155" w:type="dxa"/>
            <w:vMerge w:val="restart"/>
            <w:shd w:val="clear" w:color="auto" w:fill="E6F1F9"/>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yaklaşımlar bulunmamaktadır.</w:t>
            </w:r>
          </w:p>
        </w:tc>
        <w:tc>
          <w:tcPr>
            <w:tcW w:w="2153" w:type="dxa"/>
            <w:vMerge w:val="restart"/>
            <w:shd w:val="clear" w:color="auto" w:fill="D2E8F6"/>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yaklaşımın uygulanmasına yönelik ilke, kural ve planlamalar bulunmaktadır.</w:t>
            </w:r>
          </w:p>
        </w:tc>
        <w:tc>
          <w:tcPr>
            <w:tcW w:w="1851" w:type="dxa"/>
            <w:vMerge w:val="restart"/>
            <w:shd w:val="clear" w:color="auto" w:fill="B8DCF0"/>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Programların genelinde öğrenci merkezli öğretim yöntem teknikleri tanımlı süreçler doğrultusunda uygulanmaktadır.</w:t>
            </w:r>
          </w:p>
        </w:tc>
        <w:tc>
          <w:tcPr>
            <w:tcW w:w="2132"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Öğrenci merkezli uygulamalar izlenmekte ve ilgili iç paydaşların katılımıyla iyileştirilmektedir.</w:t>
            </w:r>
          </w:p>
        </w:tc>
        <w:tc>
          <w:tcPr>
            <w:tcW w:w="191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70"/>
        </w:trPr>
        <w:tc>
          <w:tcPr>
            <w:tcW w:w="6029"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B.2.1. Öğretim yöntem ve teknikleri</w:t>
            </w: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29"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6029" w:type="dxa"/>
            <w:vMerge w:val="restart"/>
            <w:tcBorders>
              <w:top w:val="nil"/>
            </w:tcBorders>
          </w:tcPr>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 xml:space="preserve">Öğretim yöntemi öğrenciyi aktif hale getiren ve etkileşimli öğrenme odaklıdır. Tüm eğitim türleri içerisinde (örgün, uzaktan, karma) o eğitim türünün doğasına uygun; öğrenci merkezli, yetkinlik temelli, süreç ve performans odaklı disiplinlerarası, bütünleyici, vaka/uygulama temelinde öğrenmeyi önceleyen yaklaşımlara yer verilir. Bilgi aktarımından çok derin öğrenmeye, öğrenci ilgi, motivasyon ve bağlılığına odaklanılmıştır. Örgün eğitim süreçleri teknolojinin sunduğu olanaklar ve ters yüz öğrenme, proje temelli öğrenme gibi yaklaşımlarla zenginleştirilmektedir. </w:t>
            </w:r>
          </w:p>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Öğrencilerinin araştırma süreçlerine katılımı müfredat, yöntem ve yaklaşımlarla desteklenmektedir. Tüm bu süreçlerin uygulanması, kontrol edilmesi ve gereken önlemlerin alınması sistematik olarak değerlendirilmektedir.</w:t>
            </w:r>
          </w:p>
        </w:tc>
        <w:tc>
          <w:tcPr>
            <w:tcW w:w="2155" w:type="dxa"/>
            <w:vMerge/>
            <w:tcBorders>
              <w:bottom w:val="nil"/>
            </w:tcBorders>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tcBorders>
              <w:bottom w:val="nil"/>
            </w:tcBorders>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tcBorders>
              <w:bottom w:val="nil"/>
            </w:tcBorders>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2153"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1851"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132"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14"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519"/>
        </w:trPr>
        <w:tc>
          <w:tcPr>
            <w:tcW w:w="6029"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0205"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Ders bilgi paketlerinde öğrenci merkezli öğretim yöntemlerinin varlığı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Uzaktan eğitime özgü öğretim materyali geliştirme ve öğretim yöntemlerine ilişkin ilkeler, mekanizmalar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Aktif ve etkileşimli öğretme yöntemlerine ilişkin tanımlı süreçler ve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Eğiticilerin eğitimi program içeriğinde öğrenci merkezli öğrenme-öğretme yaklaşımına ilişkin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3"/>
          <w:footerReference w:type="default" r:id="rId54"/>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5"/>
        <w:gridCol w:w="1843"/>
        <w:gridCol w:w="2107"/>
        <w:gridCol w:w="2105"/>
        <w:gridCol w:w="1884"/>
      </w:tblGrid>
      <w:tr w:rsidR="006A0091" w:rsidRPr="002C3A92" w:rsidTr="006A0091">
        <w:trPr>
          <w:trHeight w:val="393"/>
        </w:trPr>
        <w:tc>
          <w:tcPr>
            <w:tcW w:w="16015"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5"/>
        </w:trPr>
        <w:tc>
          <w:tcPr>
            <w:tcW w:w="16015"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97"/>
        </w:trPr>
        <w:tc>
          <w:tcPr>
            <w:tcW w:w="6091" w:type="dxa"/>
            <w:shd w:val="clear" w:color="auto" w:fill="A4D2EC"/>
          </w:tcPr>
          <w:p w:rsidR="006A0091" w:rsidRPr="002C3A92" w:rsidRDefault="006A0091" w:rsidP="006A0091">
            <w:pPr>
              <w:pStyle w:val="TableParagraph"/>
              <w:rPr>
                <w:rFonts w:ascii="Times New Roman" w:hAnsi="Times New Roman" w:cs="Times New Roman"/>
              </w:rPr>
            </w:pPr>
          </w:p>
        </w:tc>
        <w:tc>
          <w:tcPr>
            <w:tcW w:w="1985" w:type="dxa"/>
            <w:shd w:val="clear" w:color="auto" w:fill="A4D2EC"/>
          </w:tcPr>
          <w:p w:rsidR="006A0091" w:rsidRPr="002C3A92" w:rsidRDefault="006A0091" w:rsidP="006A0091">
            <w:pPr>
              <w:pStyle w:val="TableParagraph"/>
              <w:spacing w:before="88"/>
              <w:ind w:left="8"/>
              <w:jc w:val="center"/>
              <w:rPr>
                <w:rFonts w:ascii="Times New Roman" w:hAnsi="Times New Roman" w:cs="Times New Roman"/>
              </w:rPr>
            </w:pPr>
            <w:r w:rsidRPr="002C3A92">
              <w:rPr>
                <w:rFonts w:ascii="Times New Roman" w:hAnsi="Times New Roman" w:cs="Times New Roman"/>
              </w:rPr>
              <w:t>1</w:t>
            </w:r>
          </w:p>
        </w:tc>
        <w:tc>
          <w:tcPr>
            <w:tcW w:w="1843"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91" w:type="dxa"/>
            <w:vMerge w:val="restart"/>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B.2.2. Ölçme ve Değerlendirme</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Öğrenci merkezli ölçme ve değerlendirme, yetkinlik ve performans temelinde yürütülmekte ve öğrencilerin kendini ifade etme olanakları mümkün olduğunca çeşitlendirilmektedir.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değerlendirmenin sürekliliği çoklu sınav olanakları ve bazıları süreç odaklı (formatif) ödev, proje, portfolyo gibi yöntemlerle sağlanmaktadır. Ders kazanımlarına ve eğitim türlerine (örgün, uzaktan, karma) uygun sınav yöntemleri planlamakta ve uygulanmaktadır.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Sınav uygulama ve güvenliği (örgün/çevrimiçi sınavlar, dezavantajlı gruplara yönelik sınavlar) mekanizmaları bulunmaktadır.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 uygulamalarının zaman ve kişiler arasında tutarlılığı ve güvenirliği sağlanmaktadır. </w:t>
            </w:r>
            <w:r w:rsidR="004B25E9">
              <w:rPr>
                <w:rFonts w:ascii="Times New Roman" w:hAnsi="Times New Roman" w:cs="Times New Roman"/>
              </w:rPr>
              <w:t>Yüksekokul</w:t>
            </w:r>
            <w:r w:rsidRPr="002C3A92">
              <w:rPr>
                <w:rFonts w:ascii="Times New Roman" w:hAnsi="Times New Roman" w:cs="Times New Roman"/>
              </w:rPr>
              <w:t>, ölçme-değerlendirme yaklaşım ve olanaklarını öğrenci-öğretim elemanı geri bildirimine dayalı biçimde iyileştirmektedir Bu iyileştirmelerin duyurulması, uygulanması, kontrolü, hedeflerle uyumu ve alınan önlemler irdelenmektedir.</w:t>
            </w:r>
          </w:p>
        </w:tc>
        <w:tc>
          <w:tcPr>
            <w:tcW w:w="1985" w:type="dxa"/>
            <w:tcBorders>
              <w:bottom w:val="nil"/>
            </w:tcBorders>
            <w:shd w:val="clear" w:color="auto" w:fill="E6F1F9"/>
          </w:tcPr>
          <w:p w:rsidR="006A0091" w:rsidRPr="002C3A92" w:rsidRDefault="004B25E9" w:rsidP="006A0091">
            <w:pPr>
              <w:pStyle w:val="TableParagraph"/>
              <w:spacing w:before="2"/>
              <w:ind w:left="108"/>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diploma onayı ve diğer yeterliliklerin sertifikalndırılmasına ilişkin süreçler tanımlanmamıştır.</w:t>
            </w:r>
          </w:p>
        </w:tc>
        <w:tc>
          <w:tcPr>
            <w:tcW w:w="1843" w:type="dxa"/>
            <w:tcBorders>
              <w:bottom w:val="nil"/>
            </w:tcBorders>
            <w:shd w:val="clear" w:color="auto" w:fill="D2E8F6"/>
          </w:tcPr>
          <w:p w:rsidR="006A0091" w:rsidRPr="002C3A92" w:rsidRDefault="004B25E9" w:rsidP="006A0091">
            <w:pPr>
              <w:pStyle w:val="TableParagraph"/>
              <w:spacing w:before="2"/>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diploma onayı ve diğer yeterliliklerin sertifikalandırılm asına ilişkin kapsamlı, tutarlı ve ilan edilmiş ilke, kural ve süreçler bulunmaktadır.</w:t>
            </w:r>
          </w:p>
        </w:tc>
        <w:tc>
          <w:tcPr>
            <w:tcW w:w="2107" w:type="dxa"/>
            <w:tcBorders>
              <w:bottom w:val="nil"/>
            </w:tcBorders>
            <w:shd w:val="clear" w:color="auto" w:fill="B8DCF0"/>
          </w:tcPr>
          <w:p w:rsidR="006A0091" w:rsidRPr="002C3A92" w:rsidRDefault="004B25E9" w:rsidP="006A0091">
            <w:pPr>
              <w:pStyle w:val="TableParagraph"/>
              <w:spacing w:before="2"/>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 diploma onayı ve diğer yeterliliklerin sertifikalandırılması na ilişkin uygulamalar bulunmaktadır.</w:t>
            </w:r>
          </w:p>
        </w:tc>
        <w:tc>
          <w:tcPr>
            <w:tcW w:w="2105"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88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308"/>
        </w:trPr>
        <w:tc>
          <w:tcPr>
            <w:tcW w:w="6091" w:type="dxa"/>
            <w:vMerge/>
          </w:tcPr>
          <w:p w:rsidR="006A0091" w:rsidRPr="002C3A92" w:rsidRDefault="006A0091" w:rsidP="006A0091">
            <w:pPr>
              <w:pStyle w:val="TableParagraph"/>
              <w:spacing w:before="3"/>
              <w:ind w:left="107"/>
              <w:rPr>
                <w:rFonts w:ascii="Times New Roman" w:hAnsi="Times New Roman" w:cs="Times New Roman"/>
                <w:b/>
                <w:u w:val="single"/>
              </w:rPr>
            </w:pPr>
          </w:p>
        </w:tc>
        <w:tc>
          <w:tcPr>
            <w:tcW w:w="1985" w:type="dxa"/>
            <w:tcBorders>
              <w:top w:val="nil"/>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 </w:t>
            </w:r>
          </w:p>
        </w:tc>
        <w:tc>
          <w:tcPr>
            <w:tcW w:w="1843" w:type="dxa"/>
            <w:tcBorders>
              <w:top w:val="nil"/>
              <w:bottom w:val="nil"/>
            </w:tcBorders>
            <w:shd w:val="clear" w:color="auto" w:fill="D2E8F6"/>
          </w:tcPr>
          <w:p w:rsidR="006A0091" w:rsidRPr="002C3A92" w:rsidRDefault="006A0091" w:rsidP="006A0091">
            <w:pPr>
              <w:pStyle w:val="TableParagraph"/>
              <w:spacing w:before="3"/>
              <w:ind w:left="105"/>
              <w:rPr>
                <w:rFonts w:ascii="Times New Roman" w:hAnsi="Times New Roman" w:cs="Times New Roman"/>
              </w:rPr>
            </w:pPr>
          </w:p>
        </w:tc>
        <w:tc>
          <w:tcPr>
            <w:tcW w:w="2107" w:type="dxa"/>
            <w:tcBorders>
              <w:top w:val="nil"/>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105"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spacing w:before="3"/>
              <w:ind w:left="107"/>
              <w:rPr>
                <w:rFonts w:ascii="Times New Roman" w:hAnsi="Times New Roman" w:cs="Times New Roman"/>
              </w:rPr>
            </w:pPr>
          </w:p>
        </w:tc>
      </w:tr>
      <w:tr w:rsidR="006A0091" w:rsidRPr="002C3A92" w:rsidTr="006A0091">
        <w:trPr>
          <w:trHeight w:val="85"/>
        </w:trPr>
        <w:tc>
          <w:tcPr>
            <w:tcW w:w="6091"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85" w:type="dxa"/>
            <w:tcBorders>
              <w:top w:val="nil"/>
            </w:tcBorders>
            <w:shd w:val="clear" w:color="auto" w:fill="E6F1F9"/>
          </w:tcPr>
          <w:p w:rsidR="006A0091" w:rsidRPr="002C3A92" w:rsidRDefault="006A0091" w:rsidP="006A0091">
            <w:pPr>
              <w:pStyle w:val="TableParagraph"/>
              <w:rPr>
                <w:rFonts w:ascii="Times New Roman" w:hAnsi="Times New Roman" w:cs="Times New Roman"/>
                <w:sz w:val="6"/>
              </w:rPr>
            </w:pPr>
          </w:p>
        </w:tc>
        <w:tc>
          <w:tcPr>
            <w:tcW w:w="1843" w:type="dxa"/>
            <w:tcBorders>
              <w:top w:val="nil"/>
            </w:tcBorders>
            <w:shd w:val="clear" w:color="auto" w:fill="D2E8F6"/>
          </w:tcPr>
          <w:p w:rsidR="006A0091" w:rsidRPr="002C3A92" w:rsidRDefault="006A0091" w:rsidP="006A0091">
            <w:pPr>
              <w:pStyle w:val="TableParagraph"/>
              <w:rPr>
                <w:rFonts w:ascii="Times New Roman" w:hAnsi="Times New Roman" w:cs="Times New Roman"/>
                <w:sz w:val="6"/>
              </w:rPr>
            </w:pPr>
          </w:p>
        </w:tc>
        <w:tc>
          <w:tcPr>
            <w:tcW w:w="2107" w:type="dxa"/>
            <w:tcBorders>
              <w:top w:val="nil"/>
            </w:tcBorders>
            <w:shd w:val="clear" w:color="auto" w:fill="B8DCF0"/>
          </w:tcPr>
          <w:p w:rsidR="006A0091" w:rsidRPr="002C3A92" w:rsidRDefault="006A0091" w:rsidP="006A0091">
            <w:pPr>
              <w:pStyle w:val="TableParagraph"/>
              <w:rPr>
                <w:rFonts w:ascii="Times New Roman" w:hAnsi="Times New Roman" w:cs="Times New Roman"/>
                <w:sz w:val="6"/>
              </w:rPr>
            </w:pP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sz w:val="6"/>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sz w:val="6"/>
              </w:rPr>
            </w:pPr>
          </w:p>
        </w:tc>
      </w:tr>
      <w:tr w:rsidR="006A0091" w:rsidRPr="002C3A92" w:rsidTr="006A0091">
        <w:trPr>
          <w:trHeight w:val="2978"/>
        </w:trPr>
        <w:tc>
          <w:tcPr>
            <w:tcW w:w="6091"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9924"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Programlardaki ölçme ve değerlendirme çeşitliliğine ilişkin uygulama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Örgün/uzaktan/karma derslerde kullanılan sınav örnekleri (programda yer verilen farklı ölçme araçlarına ilişkin)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Ölçme ve değerlendirme uygulamalarının ders kazanımları ve program yeterlilikleriyle ilişkilendirildiğini, öğrenci iş yükünü temel aldığını* gösteren ders bilgi paketi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Dezavantajlı gruplar ve çevrimiçi sınavlar gibi özel ölçme türlerine ilişkin mekanizmalar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Sınav güvenliği mekanizmaları</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İzleme ve paydaş katılımına dayalı iyileştirme kanıtları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 </w:t>
            </w:r>
          </w:p>
          <w:p w:rsidR="006A0091" w:rsidRPr="002C3A92" w:rsidRDefault="006A0091" w:rsidP="006A0091">
            <w:pPr>
              <w:pStyle w:val="TableParagraph"/>
              <w:tabs>
                <w:tab w:val="left" w:pos="892"/>
                <w:tab w:val="left" w:pos="893"/>
              </w:tabs>
              <w:spacing w:before="41"/>
              <w:ind w:left="892" w:right="383"/>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1"/>
              <w:ind w:left="531" w:right="383"/>
              <w:jc w:val="both"/>
              <w:rPr>
                <w:rFonts w:ascii="Times New Roman" w:hAnsi="Times New Roman" w:cs="Times New Roman"/>
                <w:i/>
              </w:rPr>
            </w:pPr>
            <w:r w:rsidRPr="002C3A92">
              <w:rPr>
                <w:rFonts w:ascii="Times New Roman" w:hAnsi="Times New Roman" w:cs="Times New Roman"/>
                <w:i/>
                <w:color w:val="FF0000"/>
                <w:sz w:val="20"/>
              </w:rPr>
              <w:t>* 2015 AKTS Kullanıcı Kılavuzu’ndaki anahtar prensipleri taşımalıdır.</w:t>
            </w:r>
            <w:r w:rsidRPr="002C3A92">
              <w:rPr>
                <w:rFonts w:ascii="Times New Roman" w:hAnsi="Times New Roman" w:cs="Times New Roman"/>
                <w:color w:val="FF0000"/>
                <w:sz w:val="20"/>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1792" behindDoc="1" locked="0" layoutInCell="1" allowOverlap="1" wp14:anchorId="44871EA1" wp14:editId="0EAED4F1">
                <wp:simplePos x="0" y="0"/>
                <wp:positionH relativeFrom="page">
                  <wp:posOffset>6264910</wp:posOffset>
                </wp:positionH>
                <wp:positionV relativeFrom="page">
                  <wp:posOffset>852170</wp:posOffset>
                </wp:positionV>
                <wp:extent cx="155575" cy="152400"/>
                <wp:effectExtent l="0" t="4445" r="0" b="0"/>
                <wp:wrapNone/>
                <wp:docPr id="25" name="Metin Kutusu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71EA1" id="Metin Kutusu 25" o:spid="_x0000_s1047" type="#_x0000_t202" style="position:absolute;margin-left:493.3pt;margin-top:67.1pt;width:12.25pt;height:12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zcitgIAALY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8CzEiJMGenRHNePoY6c71SHYhhr1rYrB9b4FZz3ciAF6bfmq9lbk3xXiYlsRfqAbKUVfUVJAjr65&#10;6T65OuIoA7Lv70QBsUinhQUaStmYAkJJEKBDrx7O/aGDRrkJGYbhAtLM4cgPZ4Fn++eSeLrcSqXf&#10;U9EgYyRYQvstODneKm2SIfHkYmJxkbG6thKo+bMNcBx3IDRcNWcmCdvRn5EX7Za7ZeAEs/nOCbw0&#10;dTbZNnDmmb8I03fpdpv6v0xcP4grVhSUmzCTuvzgz7p30vmoi7O+lKhZYeBMSkoe9ttaoiMBdWf2&#10;syWHk4ub+zwNWwTg8oKSD9W8mUVONl8unCALQidaeEvH86ObaO4FUZBmzyndMk7/nRLqExyFoDFL&#10;55L0C26e/V5zI3HDNMyPmjUJXp6dSGwUuOOFba0mrB7tJ6Uw6V9KAe2eGm31aiQ6ilUP+2F8HlbN&#10;Rsx7UTyAgqUAhYFMYfiBUQn5iFEPgyTB6kdHJMWo/sDhFZipMxlyMvaTQXgOVxOsMRrNrR6nU9dK&#10;dqgAeXxnXGzgpZTMqviSxel9wXCwZE6DzEyfp//W6zJu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Z6zci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35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Default="006A0091"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Pr="002C3A92" w:rsidRDefault="008D3F19"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1"/>
        <w:gridCol w:w="2138"/>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1"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8"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rPr>
            </w:pPr>
          </w:p>
        </w:tc>
        <w:tc>
          <w:tcPr>
            <w:tcW w:w="2138" w:type="dxa"/>
            <w:tcBorders>
              <w:bottom w:val="nil"/>
            </w:tcBorders>
            <w:shd w:val="clear" w:color="auto" w:fill="E6F1F9"/>
          </w:tcPr>
          <w:p w:rsidR="006A0091" w:rsidRPr="002C3A92" w:rsidRDefault="004B25E9" w:rsidP="006A0091">
            <w:pPr>
              <w:pStyle w:val="TableParagraph"/>
              <w:spacing w:line="249" w:lineRule="exact"/>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öğrenci</w:t>
            </w:r>
          </w:p>
        </w:tc>
        <w:tc>
          <w:tcPr>
            <w:tcW w:w="2140" w:type="dxa"/>
            <w:tcBorders>
              <w:bottom w:val="nil"/>
            </w:tcBorders>
            <w:shd w:val="clear" w:color="auto" w:fill="D2E8F6"/>
          </w:tcPr>
          <w:p w:rsidR="006A0091" w:rsidRPr="002C3A92" w:rsidRDefault="004B25E9" w:rsidP="006A0091">
            <w:pPr>
              <w:pStyle w:val="TableParagraph"/>
              <w:spacing w:line="261" w:lineRule="exact"/>
              <w:ind w:left="110"/>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öğrenci</w:t>
            </w:r>
          </w:p>
        </w:tc>
        <w:tc>
          <w:tcPr>
            <w:tcW w:w="2001" w:type="dxa"/>
            <w:vMerge w:val="restart"/>
            <w:shd w:val="clear" w:color="auto" w:fill="B8DCF0"/>
          </w:tcPr>
          <w:p w:rsidR="006A0091" w:rsidRPr="002C3A92" w:rsidRDefault="004B25E9" w:rsidP="006A0091">
            <w:pPr>
              <w:pStyle w:val="TableParagraph"/>
              <w:spacing w:before="36" w:line="254" w:lineRule="auto"/>
              <w:ind w:left="109" w:right="49"/>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w w:val="95"/>
              </w:rPr>
              <w:t xml:space="preserve"> genelinde </w:t>
            </w:r>
            <w:r w:rsidR="006A0091" w:rsidRPr="002C3A92">
              <w:rPr>
                <w:rFonts w:ascii="Times New Roman" w:hAnsi="Times New Roman" w:cs="Times New Roman"/>
              </w:rPr>
              <w:t>planlar dahilinde uygulamalar bulunmaktadır.</w:t>
            </w:r>
          </w:p>
        </w:tc>
        <w:tc>
          <w:tcPr>
            <w:tcW w:w="2138"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Öğrenci kabulü,</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B.2.3. Öğrenci kabulü, önceki öğrenmenin tanınması ve kredilendirilmesi*</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kabulü, önceki</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kabulü, önceki</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önceki öğrenmenin</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676" w:type="dxa"/>
            <w:vMerge/>
            <w:tcBorders>
              <w:bottom w:val="nil"/>
            </w:tcBorders>
          </w:tcPr>
          <w:p w:rsidR="006A0091" w:rsidRPr="002C3A92" w:rsidRDefault="006A0091" w:rsidP="006A0091">
            <w:pPr>
              <w:pStyle w:val="TableParagraph"/>
              <w:spacing w:line="244"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öğrenmenin</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öğrenmenin</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tanınması ve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tanınması ve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tanınması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kredilendirilmesine</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 xml:space="preserve">Öğrenci kabulüne ilişkin ilke ve kuralları tanımlanmış ve ilan edilmiştir. Bu ilke ve kurallar birbiri ile tutarlı olup, uygulamalar şeffaftır. Diploma, sertifika gibi belge talepleri titizlikle takip edilmektedir. </w:t>
            </w:r>
          </w:p>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Önceki öğrenmenin (örgün, yaygın, uzaktan/karma eğitim ve serbest öğrenme yoluyla edinilen bilgi ve becerilerin) tanınması ve kredilendirilmesi yapılmaktadır. Uluslararasılaşma politikasına paralel hareketlilik destekleri, öğrenciyi teşvik, kolaylaştırıcı önlemler bulunmaktadır ve hareketlilikte kredi kaybı olmaması yönünde uygulamalar vardır.</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kredilendirilmesine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kredilendirilmesine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ilişkin süreçler</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ilişkin süreçler</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ilişkin ilke, kural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izlenmekte,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tanımlanmamıştır.</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bağlı planlar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iyileştirilmekte ve</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bulunmaktadır.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güncellemeler ilan</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edilmektedir.</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117"/>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92"/>
                <w:tab w:val="left" w:pos="893"/>
              </w:tabs>
              <w:spacing w:before="39"/>
              <w:rPr>
                <w:rFonts w:ascii="Times New Roman" w:hAnsi="Times New Roman" w:cs="Times New Roman"/>
                <w:i/>
                <w:sz w:val="20"/>
              </w:rPr>
            </w:pPr>
            <w:r w:rsidRPr="002C3A92">
              <w:rPr>
                <w:rFonts w:ascii="Times New Roman" w:hAnsi="Times New Roman" w:cs="Times New Roman"/>
                <w:i/>
                <w:sz w:val="20"/>
              </w:rPr>
              <w:t>Öğrenci kabulü, önceki öğrenmenin tanınması ve kredilendirilmesine ilişkin ilke ve kurallar</w:t>
            </w:r>
          </w:p>
          <w:p w:rsidR="006A0091" w:rsidRPr="002C3A92" w:rsidRDefault="006A0091" w:rsidP="000A0AB6">
            <w:pPr>
              <w:pStyle w:val="TableParagraph"/>
              <w:numPr>
                <w:ilvl w:val="0"/>
                <w:numId w:val="18"/>
              </w:numPr>
              <w:tabs>
                <w:tab w:val="left" w:pos="892"/>
                <w:tab w:val="left" w:pos="893"/>
              </w:tabs>
              <w:spacing w:before="51"/>
              <w:rPr>
                <w:rFonts w:ascii="Times New Roman" w:hAnsi="Times New Roman" w:cs="Times New Roman"/>
                <w:i/>
                <w:sz w:val="20"/>
              </w:rPr>
            </w:pPr>
            <w:r w:rsidRPr="002C3A92">
              <w:rPr>
                <w:rFonts w:ascii="Times New Roman" w:hAnsi="Times New Roman" w:cs="Times New Roman"/>
                <w:i/>
                <w:sz w:val="20"/>
              </w:rPr>
              <w:t>Önceki öğrenmelerin tanınmasında öğrenci iş yükü temelli kredilerin kullanıldığına dair belgeler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sz w:val="20"/>
              </w:rPr>
            </w:pPr>
            <w:r w:rsidRPr="002C3A92">
              <w:rPr>
                <w:rFonts w:ascii="Times New Roman" w:hAnsi="Times New Roman" w:cs="Times New Roman"/>
                <w:i/>
                <w:sz w:val="20"/>
              </w:rPr>
              <w:t>Uygulamaların tanımlı süreçlerle uyumuna ve sürekliliğine ilişkin kanıtlar,</w:t>
            </w:r>
          </w:p>
          <w:p w:rsidR="006A0091" w:rsidRPr="002C3A92" w:rsidRDefault="006A0091" w:rsidP="000A0AB6">
            <w:pPr>
              <w:pStyle w:val="TableParagraph"/>
              <w:numPr>
                <w:ilvl w:val="0"/>
                <w:numId w:val="18"/>
              </w:numPr>
              <w:tabs>
                <w:tab w:val="left" w:pos="892"/>
                <w:tab w:val="left" w:pos="893"/>
              </w:tabs>
              <w:spacing w:before="49"/>
              <w:rPr>
                <w:rFonts w:ascii="Times New Roman" w:hAnsi="Times New Roman" w:cs="Times New Roman"/>
                <w:i/>
                <w:sz w:val="20"/>
              </w:rPr>
            </w:pPr>
            <w:r w:rsidRPr="002C3A92">
              <w:rPr>
                <w:rFonts w:ascii="Times New Roman" w:hAnsi="Times New Roman" w:cs="Times New Roman"/>
                <w:i/>
                <w:sz w:val="20"/>
              </w:rPr>
              <w:t>Paydaşların bilgilendirildiği mekanizmalar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w:t>
            </w:r>
            <w:r w:rsidRPr="002C3A92">
              <w:rPr>
                <w:rFonts w:ascii="Times New Roman" w:hAnsi="Times New Roman" w:cs="Times New Roman"/>
                <w:i/>
                <w:spacing w:val="36"/>
                <w:w w:val="95"/>
                <w:sz w:val="20"/>
              </w:rPr>
              <w:t xml:space="preserve"> </w:t>
            </w:r>
            <w:r w:rsidRPr="002C3A92">
              <w:rPr>
                <w:rFonts w:ascii="Times New Roman" w:hAnsi="Times New Roman" w:cs="Times New Roman"/>
                <w:i/>
                <w:w w:val="95"/>
                <w:sz w:val="20"/>
              </w:rPr>
              <w:t>özgün yaklaşım ve uygulamalarına ilkişkin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0224" behindDoc="1" locked="0" layoutInCell="1" allowOverlap="1" wp14:anchorId="642BDBD8" wp14:editId="019DD373">
                <wp:simplePos x="0" y="0"/>
                <wp:positionH relativeFrom="page">
                  <wp:posOffset>6264910</wp:posOffset>
                </wp:positionH>
                <wp:positionV relativeFrom="page">
                  <wp:posOffset>852170</wp:posOffset>
                </wp:positionV>
                <wp:extent cx="155575" cy="152400"/>
                <wp:effectExtent l="0" t="4445" r="0" b="0"/>
                <wp:wrapNone/>
                <wp:docPr id="24" name="Metin Kutusu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BDBD8" id="Metin Kutusu 24" o:spid="_x0000_s1048" type="#_x0000_t202" style="position:absolute;margin-left:493.3pt;margin-top:67.1pt;width:12.25pt;height:12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gx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sZpPIJ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Efx08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36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4"/>
        <w:gridCol w:w="2135"/>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4"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5"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u w:val="single"/>
              </w:rPr>
              <w:t>B.2.4. Yeterliliklerin sertifikalandırılması ve diploma</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ind w:right="240"/>
              <w:jc w:val="both"/>
              <w:rPr>
                <w:rFonts w:ascii="Times New Roman" w:hAnsi="Times New Roman" w:cs="Times New Roman"/>
              </w:rPr>
            </w:pPr>
            <w:r w:rsidRPr="002C3A92">
              <w:rPr>
                <w:rFonts w:ascii="Times New Roman" w:hAnsi="Times New Roman" w:cs="Times New Roman"/>
              </w:rPr>
              <w:t>Yeterliliklerin onayı, mezuniyet koşulları, mezuniyet karar süreçleri açık, anlaşılır, kapsamlı ve tutarlı şekilde tanımlanmış ve kamuoyu ile paylaşılmıştır. Sertifikalandırma ve diploma işlemleri bu tanımlı sürece uygun olarak yürütülmekte, izlenmekte ve gerekli önlemler alınmaktadır.</w:t>
            </w:r>
          </w:p>
        </w:tc>
        <w:tc>
          <w:tcPr>
            <w:tcW w:w="2138" w:type="dxa"/>
            <w:tcBorders>
              <w:bottom w:val="nil"/>
            </w:tcBorders>
            <w:shd w:val="clear" w:color="auto" w:fill="E6F1F9"/>
          </w:tcPr>
          <w:p w:rsidR="006A0091" w:rsidRPr="002C3A92" w:rsidRDefault="004B25E9" w:rsidP="006A0091">
            <w:pPr>
              <w:pStyle w:val="TableParagraph"/>
              <w:spacing w:line="249" w:lineRule="exact"/>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diploma onayı ve diğer yeterliliklerin sertifilandırılmasına ilişkin tanımlanmamıştır.</w:t>
            </w:r>
          </w:p>
        </w:tc>
        <w:tc>
          <w:tcPr>
            <w:tcW w:w="2140" w:type="dxa"/>
            <w:tcBorders>
              <w:bottom w:val="nil"/>
            </w:tcBorders>
            <w:shd w:val="clear" w:color="auto" w:fill="D2E8F6"/>
          </w:tcPr>
          <w:p w:rsidR="006A0091" w:rsidRPr="002C3A92" w:rsidRDefault="004B25E9" w:rsidP="006A0091">
            <w:pPr>
              <w:pStyle w:val="TableParagraph"/>
              <w:spacing w:line="261" w:lineRule="exact"/>
              <w:ind w:left="110"/>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diploma onayı ve diğer yeterliliklerin sertifilandırılmasına ilişkin kapsamlı, tutarlı ve ilan edilmiş ilke, kural ve süreçler bulunmaktadır.</w:t>
            </w:r>
          </w:p>
        </w:tc>
        <w:tc>
          <w:tcPr>
            <w:tcW w:w="2004" w:type="dxa"/>
            <w:vMerge w:val="restart"/>
            <w:shd w:val="clear" w:color="auto" w:fill="B8DCF0"/>
          </w:tcPr>
          <w:p w:rsidR="006A0091" w:rsidRPr="002C3A92" w:rsidRDefault="004B25E9" w:rsidP="006A0091">
            <w:pPr>
              <w:pStyle w:val="TableParagraph"/>
              <w:spacing w:before="36" w:line="254" w:lineRule="auto"/>
              <w:ind w:left="109" w:right="49"/>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 diploma onayı ve diğer yeterliliklerin sertifikalandırılmasın a ilişkin uygulamalar bulunmaktadır.</w:t>
            </w:r>
          </w:p>
        </w:tc>
        <w:tc>
          <w:tcPr>
            <w:tcW w:w="2135" w:type="dxa"/>
            <w:tcBorders>
              <w:bottom w:val="nil"/>
            </w:tcBorders>
            <w:shd w:val="clear" w:color="auto" w:fill="8BC6EB"/>
          </w:tcPr>
          <w:p w:rsidR="006A0091" w:rsidRPr="002C3A92" w:rsidRDefault="006A0091" w:rsidP="006A0091">
            <w:pPr>
              <w:pStyle w:val="TableParagraph"/>
              <w:spacing w:line="261" w:lineRule="exact"/>
              <w:ind w:left="110"/>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bottom w:val="nil"/>
            </w:tcBorders>
            <w:shd w:val="clear" w:color="auto" w:fill="8BC6EB"/>
          </w:tcPr>
          <w:p w:rsidR="006A0091" w:rsidRPr="002C3A92" w:rsidRDefault="006A0091" w:rsidP="006A0091">
            <w:pPr>
              <w:pStyle w:val="TableParagraph"/>
              <w:spacing w:line="245" w:lineRule="exact"/>
              <w:rPr>
                <w:rFonts w:ascii="Times New Roman" w:hAnsi="Times New Roman" w:cs="Times New Roman"/>
              </w:rPr>
            </w:pP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1418"/>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25"/>
                <w:tab w:val="left" w:pos="826"/>
              </w:tabs>
              <w:spacing w:before="41" w:line="288" w:lineRule="auto"/>
              <w:ind w:right="376"/>
              <w:jc w:val="both"/>
              <w:rPr>
                <w:rFonts w:ascii="Times New Roman" w:hAnsi="Times New Roman" w:cs="Times New Roman"/>
                <w:i/>
                <w:sz w:val="20"/>
              </w:rPr>
            </w:pPr>
            <w:r w:rsidRPr="002C3A92">
              <w:rPr>
                <w:rFonts w:ascii="Times New Roman" w:hAnsi="Times New Roman" w:cs="Times New Roman"/>
                <w:i/>
                <w:sz w:val="20"/>
              </w:rPr>
              <w:t>Öğrencinin akademik ve kariyer gelişimini izlemek, diploma onayı ve yeterliliklerin sertifikalandırılmasına ilişkin tanımlı süreçler ve mevcut uygulamalar</w:t>
            </w:r>
          </w:p>
          <w:p w:rsidR="006A0091" w:rsidRPr="002C3A92" w:rsidRDefault="006A0091" w:rsidP="000A0AB6">
            <w:pPr>
              <w:pStyle w:val="TableParagraph"/>
              <w:numPr>
                <w:ilvl w:val="0"/>
                <w:numId w:val="18"/>
              </w:numPr>
              <w:tabs>
                <w:tab w:val="left" w:pos="825"/>
                <w:tab w:val="left" w:pos="826"/>
              </w:tabs>
              <w:spacing w:line="288" w:lineRule="auto"/>
              <w:ind w:right="376"/>
              <w:jc w:val="both"/>
              <w:rPr>
                <w:rFonts w:ascii="Times New Roman" w:hAnsi="Times New Roman" w:cs="Times New Roman"/>
                <w:i/>
                <w:sz w:val="20"/>
              </w:rPr>
            </w:pPr>
            <w:r w:rsidRPr="002C3A92">
              <w:rPr>
                <w:rFonts w:ascii="Times New Roman" w:hAnsi="Times New Roman" w:cs="Times New Roman"/>
                <w:i/>
                <w:sz w:val="20"/>
              </w:rPr>
              <w:t>Merkezi yerleştirmeyle gelen öğrenci grupları dışında kalan yatay geçiş, yabancı uyruklu öğrenci sınavı (YÖS), çift anadal programı (ÇAP), yandal öğrenci kabullerinde uygulanan kriterler</w:t>
            </w:r>
          </w:p>
          <w:p w:rsidR="006A0091" w:rsidRPr="002C3A92" w:rsidRDefault="006A0091" w:rsidP="000A0AB6">
            <w:pPr>
              <w:pStyle w:val="TableParagraph"/>
              <w:numPr>
                <w:ilvl w:val="0"/>
                <w:numId w:val="18"/>
              </w:numPr>
              <w:tabs>
                <w:tab w:val="left" w:pos="825"/>
                <w:tab w:val="left" w:pos="826"/>
              </w:tabs>
              <w:spacing w:line="283" w:lineRule="auto"/>
              <w:ind w:right="376"/>
              <w:jc w:val="both"/>
              <w:rPr>
                <w:rFonts w:ascii="Times New Roman" w:hAnsi="Times New Roman" w:cs="Times New Roman"/>
                <w:i/>
                <w:sz w:val="20"/>
              </w:rPr>
            </w:pPr>
            <w:r w:rsidRPr="002C3A92">
              <w:rPr>
                <w:rFonts w:ascii="Times New Roman" w:hAnsi="Times New Roman" w:cs="Times New Roman"/>
                <w:i/>
                <w:sz w:val="20"/>
              </w:rPr>
              <w:t>Öğrenci iş yükü kredisinin değişim programlarında herhangi bir ek çalışmaya gerek kalmaksızın tanındığını gösteren belgeler*</w:t>
            </w:r>
          </w:p>
          <w:p w:rsidR="006A0091" w:rsidRPr="002C3A92" w:rsidRDefault="006A0091" w:rsidP="000A0AB6">
            <w:pPr>
              <w:pStyle w:val="TableParagraph"/>
              <w:numPr>
                <w:ilvl w:val="0"/>
                <w:numId w:val="18"/>
              </w:numPr>
              <w:tabs>
                <w:tab w:val="left" w:pos="825"/>
                <w:tab w:val="left" w:pos="826"/>
              </w:tabs>
              <w:spacing w:line="285" w:lineRule="auto"/>
              <w:ind w:right="37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2"/>
        <w:gridCol w:w="2044"/>
        <w:gridCol w:w="2387"/>
        <w:gridCol w:w="2448"/>
        <w:gridCol w:w="1913"/>
        <w:gridCol w:w="1793"/>
      </w:tblGrid>
      <w:tr w:rsidR="006A0091" w:rsidRPr="002C3A92" w:rsidTr="006A0091">
        <w:trPr>
          <w:trHeight w:val="393"/>
        </w:trPr>
        <w:tc>
          <w:tcPr>
            <w:tcW w:w="16177"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1235"/>
        </w:trPr>
        <w:tc>
          <w:tcPr>
            <w:tcW w:w="1617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B.3. Öğrenme Kaynakları ve Akademik Destek Hizmetleri</w:t>
            </w:r>
          </w:p>
          <w:p w:rsidR="006A0091" w:rsidRPr="002C3A92" w:rsidRDefault="004B25E9" w:rsidP="006A0091">
            <w:pPr>
              <w:pStyle w:val="TableParagraph"/>
              <w:spacing w:before="41" w:line="278" w:lineRule="auto"/>
              <w:ind w:left="107" w:right="167"/>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hedeflediği nitelikli mezun yeterliliklerine ulaşmak ve eğitim- öğretim faaliyetlerini yürütmek için uygun altyapıya, kaynaklara ve ortamlara sahip olmalı ve öğrenme olanaklarının tüm öğrenciler için yeterli ve erişilebilir olmasını güvence altına almalıdır. </w:t>
            </w:r>
            <w:r>
              <w:rPr>
                <w:rFonts w:ascii="Times New Roman" w:hAnsi="Times New Roman" w:cs="Times New Roman"/>
              </w:rPr>
              <w:t>Yüksekokul</w:t>
            </w:r>
            <w:r w:rsidR="006A0091" w:rsidRPr="002C3A92">
              <w:rPr>
                <w:rFonts w:ascii="Times New Roman" w:hAnsi="Times New Roman" w:cs="Times New Roman"/>
              </w:rPr>
              <w:t xml:space="preserve"> öğrencilerin akademik gelişimi ve kariyer planlamasına yönelik destek hizmetleri sağlamalıdır.</w:t>
            </w:r>
          </w:p>
        </w:tc>
      </w:tr>
      <w:tr w:rsidR="006A0091" w:rsidRPr="002C3A92" w:rsidTr="006A0091">
        <w:trPr>
          <w:trHeight w:val="309"/>
        </w:trPr>
        <w:tc>
          <w:tcPr>
            <w:tcW w:w="5592" w:type="dxa"/>
            <w:shd w:val="clear" w:color="auto" w:fill="A4D2EC"/>
          </w:tcPr>
          <w:p w:rsidR="006A0091" w:rsidRPr="002C3A92" w:rsidRDefault="006A0091" w:rsidP="006A0091">
            <w:pPr>
              <w:pStyle w:val="TableParagraph"/>
              <w:rPr>
                <w:rFonts w:ascii="Times New Roman" w:hAnsi="Times New Roman" w:cs="Times New Roman"/>
              </w:rPr>
            </w:pPr>
          </w:p>
        </w:tc>
        <w:tc>
          <w:tcPr>
            <w:tcW w:w="2044" w:type="dxa"/>
            <w:shd w:val="clear" w:color="auto" w:fill="A4D2EC"/>
          </w:tcPr>
          <w:p w:rsidR="006A0091" w:rsidRPr="002C3A92" w:rsidRDefault="006A0091" w:rsidP="006A0091">
            <w:pPr>
              <w:pStyle w:val="TableParagraph"/>
              <w:spacing w:line="261" w:lineRule="exact"/>
              <w:ind w:left="8"/>
              <w:jc w:val="center"/>
              <w:rPr>
                <w:rFonts w:ascii="Times New Roman" w:hAnsi="Times New Roman" w:cs="Times New Roman"/>
              </w:rPr>
            </w:pPr>
            <w:r w:rsidRPr="002C3A92">
              <w:rPr>
                <w:rFonts w:ascii="Times New Roman" w:hAnsi="Times New Roman" w:cs="Times New Roman"/>
              </w:rPr>
              <w:t>1</w:t>
            </w:r>
          </w:p>
        </w:tc>
        <w:tc>
          <w:tcPr>
            <w:tcW w:w="2387"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2</w:t>
            </w:r>
          </w:p>
        </w:tc>
        <w:tc>
          <w:tcPr>
            <w:tcW w:w="2448" w:type="dxa"/>
            <w:shd w:val="clear" w:color="auto" w:fill="A4D2EC"/>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1913"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4</w:t>
            </w:r>
          </w:p>
        </w:tc>
        <w:tc>
          <w:tcPr>
            <w:tcW w:w="1793" w:type="dxa"/>
            <w:shd w:val="clear" w:color="auto" w:fill="A4D2EC"/>
          </w:tcPr>
          <w:p w:rsidR="006A0091" w:rsidRPr="002C3A92" w:rsidRDefault="006A0091" w:rsidP="006A0091">
            <w:pPr>
              <w:pStyle w:val="TableParagraph"/>
              <w:spacing w:line="261" w:lineRule="exact"/>
              <w:ind w:left="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592" w:type="dxa"/>
            <w:tcBorders>
              <w:bottom w:val="nil"/>
            </w:tcBorders>
          </w:tcPr>
          <w:p w:rsidR="006A0091" w:rsidRPr="002C3A92" w:rsidRDefault="006A0091" w:rsidP="006A0091">
            <w:pPr>
              <w:pStyle w:val="TableParagraph"/>
              <w:rPr>
                <w:rFonts w:ascii="Times New Roman" w:hAnsi="Times New Roman" w:cs="Times New Roman"/>
              </w:rPr>
            </w:pPr>
          </w:p>
        </w:tc>
        <w:tc>
          <w:tcPr>
            <w:tcW w:w="2044" w:type="dxa"/>
            <w:tcBorders>
              <w:bottom w:val="nil"/>
            </w:tcBorders>
            <w:shd w:val="clear" w:color="auto" w:fill="E6F1F9"/>
          </w:tcPr>
          <w:p w:rsidR="006A0091" w:rsidRPr="002C3A92" w:rsidRDefault="004B25E9" w:rsidP="006A0091">
            <w:pPr>
              <w:pStyle w:val="TableParagraph"/>
              <w:spacing w:line="261" w:lineRule="exact"/>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eğitim-</w:t>
            </w:r>
          </w:p>
        </w:tc>
        <w:tc>
          <w:tcPr>
            <w:tcW w:w="2387" w:type="dxa"/>
            <w:vMerge w:val="restart"/>
            <w:shd w:val="clear" w:color="auto" w:fill="D2E8F6"/>
          </w:tcPr>
          <w:p w:rsidR="006A0091" w:rsidRPr="002C3A92" w:rsidRDefault="004B25E9" w:rsidP="006A0091">
            <w:pPr>
              <w:pStyle w:val="TableParagraph"/>
              <w:spacing w:before="31" w:line="252" w:lineRule="auto"/>
              <w:ind w:left="107" w:right="7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eğitim-öğretim faaliyetlerini sürdürebilmek için uygun nitelik ve nicelikte öğrenme kaynaklarının (sınıf, laboratuvar, stüdyo, öğrenme yönetim sistemi, basılı/e-kaynak ve materyal, insan kaynakları vb.) oluşturulmasına</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yönelik planları vardır.</w:t>
            </w:r>
          </w:p>
        </w:tc>
        <w:tc>
          <w:tcPr>
            <w:tcW w:w="2448" w:type="dxa"/>
            <w:tcBorders>
              <w:bottom w:val="nil"/>
            </w:tcBorders>
            <w:shd w:val="clear" w:color="auto" w:fill="B8DCF0"/>
          </w:tcPr>
          <w:p w:rsidR="006A0091" w:rsidRPr="002C3A92" w:rsidRDefault="004B25E9" w:rsidP="006A0091">
            <w:pPr>
              <w:pStyle w:val="TableParagraph"/>
              <w:spacing w:line="249" w:lineRule="exact"/>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tc>
        <w:tc>
          <w:tcPr>
            <w:tcW w:w="1913" w:type="dxa"/>
            <w:tcBorders>
              <w:bottom w:val="nil"/>
            </w:tcBorders>
            <w:shd w:val="clear" w:color="auto" w:fill="8BC6EB"/>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Öğrenme</w:t>
            </w:r>
          </w:p>
        </w:tc>
        <w:tc>
          <w:tcPr>
            <w:tcW w:w="1793" w:type="dxa"/>
            <w:tcBorders>
              <w:bottom w:val="nil"/>
            </w:tcBorders>
            <w:shd w:val="clear" w:color="auto" w:fill="5DB0E4"/>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592"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B.3.1. Öğrenme ortam ve kaynakları</w:t>
            </w:r>
          </w:p>
        </w:tc>
        <w:tc>
          <w:tcPr>
            <w:tcW w:w="2044"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öğretim</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öğrenme kaynaklarının</w:t>
            </w:r>
          </w:p>
        </w:tc>
        <w:tc>
          <w:tcPr>
            <w:tcW w:w="1913" w:type="dxa"/>
            <w:tcBorders>
              <w:top w:val="nil"/>
              <w:bottom w:val="nil"/>
            </w:tcBorders>
            <w:shd w:val="clear" w:color="auto" w:fill="8BC6EB"/>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kaynaklarının</w:t>
            </w:r>
          </w:p>
        </w:tc>
        <w:tc>
          <w:tcPr>
            <w:tcW w:w="1793" w:type="dxa"/>
            <w:tcBorders>
              <w:top w:val="nil"/>
              <w:bottom w:val="nil"/>
            </w:tcBorders>
            <w:shd w:val="clear" w:color="auto" w:fill="5DB0E4"/>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84"/>
        </w:trPr>
        <w:tc>
          <w:tcPr>
            <w:tcW w:w="5592"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44"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faaliyetlerini</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yönetimi alana özgü</w:t>
            </w:r>
          </w:p>
        </w:tc>
        <w:tc>
          <w:tcPr>
            <w:tcW w:w="1913" w:type="dxa"/>
            <w:tcBorders>
              <w:top w:val="nil"/>
              <w:bottom w:val="nil"/>
            </w:tcBorders>
            <w:shd w:val="clear" w:color="auto" w:fill="8BC6EB"/>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geliştirilmesine ve</w:t>
            </w:r>
          </w:p>
        </w:tc>
        <w:tc>
          <w:tcPr>
            <w:tcW w:w="1793" w:type="dxa"/>
            <w:tcBorders>
              <w:top w:val="nil"/>
              <w:bottom w:val="nil"/>
            </w:tcBorders>
            <w:shd w:val="clear" w:color="auto" w:fill="5DB0E4"/>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477"/>
        </w:trPr>
        <w:tc>
          <w:tcPr>
            <w:tcW w:w="5592" w:type="dxa"/>
            <w:vMerge w:val="restart"/>
            <w:tcBorders>
              <w:top w:val="nil"/>
            </w:tcBorders>
          </w:tcPr>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Sınıf, laboratuvar, kütüphane, stüdyo; ders kitapları, çevrimiçi (online) kitaplar/belgeler/videolar vb. kaynaklar uygun nitelik ve niceliktedir, erişilebilirdir ve öğrencilerin bilgisine/kullanımına sunulmuştur. Öğrenme ortamı ve kaynaklarının kullanımı izlenmekte ve iyileştirilmektedir.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4B25E9" w:rsidP="006A0091">
            <w:pPr>
              <w:pStyle w:val="TableParagraph"/>
              <w:spacing w:line="243" w:lineRule="exact"/>
              <w:ind w:left="107" w:right="77"/>
              <w:jc w:val="both"/>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eğitim-öğretim ihtiyaçlarına tümüyle cevap verebilen, kullanıcı dostu, ergonomik, eş zamanlı ve eş zamansız öğrenme, zenginleştirilmiş içerik geliştirme ayrıca ölçme ve değerlendirme ve hizmetiçi eğitim olanaklarına sahip bir öğrenme yönetim sistemi bulunmaktadır.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Öğrenme ortamı ve kaynakları öğrenci-öğrenci, öğrenci- öğretim elemanı ve öğrenci-materyal etkileşimini geliştirmeye yönelmektedir.</w:t>
            </w:r>
          </w:p>
        </w:tc>
        <w:tc>
          <w:tcPr>
            <w:tcW w:w="2044" w:type="dxa"/>
            <w:tcBorders>
              <w:top w:val="nil"/>
              <w:bottom w:val="nil"/>
            </w:tcBorders>
            <w:shd w:val="clear" w:color="auto" w:fill="E6F1F9"/>
          </w:tcPr>
          <w:p w:rsidR="006A0091" w:rsidRPr="002C3A92" w:rsidRDefault="006A0091" w:rsidP="006A0091">
            <w:pPr>
              <w:pStyle w:val="TableParagraph"/>
              <w:spacing w:before="6" w:line="292" w:lineRule="auto"/>
              <w:ind w:left="107" w:right="60"/>
              <w:rPr>
                <w:rFonts w:ascii="Times New Roman" w:hAnsi="Times New Roman" w:cs="Times New Roman"/>
              </w:rPr>
            </w:pPr>
            <w:r w:rsidRPr="002C3A92">
              <w:rPr>
                <w:rFonts w:ascii="Times New Roman" w:hAnsi="Times New Roman" w:cs="Times New Roman"/>
              </w:rPr>
              <w:t>sürdürebilmek için yeterli kaynağı bulunmamaktadır.</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koşullar, erişilebilirlik ve birimler arası denge gözetilerek gerçekleştirilmektedir.</w:t>
            </w:r>
          </w:p>
        </w:tc>
        <w:tc>
          <w:tcPr>
            <w:tcW w:w="1913" w:type="dxa"/>
            <w:tcBorders>
              <w:top w:val="nil"/>
              <w:bottom w:val="nil"/>
            </w:tcBorders>
            <w:shd w:val="clear" w:color="auto" w:fill="8BC6EB"/>
          </w:tcPr>
          <w:p w:rsidR="006A0091" w:rsidRPr="002C3A92" w:rsidRDefault="006A0091" w:rsidP="006A0091">
            <w:pPr>
              <w:pStyle w:val="TableParagraph"/>
              <w:spacing w:before="6" w:line="292" w:lineRule="auto"/>
              <w:ind w:left="107" w:right="184"/>
              <w:rPr>
                <w:rFonts w:ascii="Times New Roman" w:hAnsi="Times New Roman" w:cs="Times New Roman"/>
              </w:rPr>
            </w:pPr>
            <w:r w:rsidRPr="002C3A92">
              <w:rPr>
                <w:rFonts w:ascii="Times New Roman" w:hAnsi="Times New Roman" w:cs="Times New Roman"/>
              </w:rPr>
              <w:t>kullanımına yönelik izleme ve iyileştirilme yapılmaktadır.</w:t>
            </w:r>
          </w:p>
        </w:tc>
        <w:tc>
          <w:tcPr>
            <w:tcW w:w="1793" w:type="dxa"/>
            <w:tcBorders>
              <w:top w:val="nil"/>
              <w:bottom w:val="nil"/>
            </w:tcBorders>
            <w:shd w:val="clear" w:color="auto" w:fill="5DB0E4"/>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588"/>
        </w:trPr>
        <w:tc>
          <w:tcPr>
            <w:tcW w:w="5592" w:type="dxa"/>
            <w:vMerge/>
          </w:tcPr>
          <w:p w:rsidR="006A0091" w:rsidRPr="002C3A92" w:rsidRDefault="006A0091" w:rsidP="006A0091">
            <w:pPr>
              <w:pStyle w:val="TableParagraph"/>
              <w:spacing w:before="1" w:line="242" w:lineRule="auto"/>
              <w:ind w:left="107" w:right="77"/>
              <w:jc w:val="both"/>
              <w:rPr>
                <w:rFonts w:ascii="Times New Roman" w:hAnsi="Times New Roman" w:cs="Times New Roman"/>
              </w:rPr>
            </w:pPr>
          </w:p>
        </w:tc>
        <w:tc>
          <w:tcPr>
            <w:tcW w:w="204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1913"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79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541"/>
        </w:trPr>
        <w:tc>
          <w:tcPr>
            <w:tcW w:w="5592" w:type="dxa"/>
            <w:vMerge/>
            <w:tcBorders>
              <w:bottom w:val="nil"/>
            </w:tcBorders>
          </w:tcPr>
          <w:p w:rsidR="006A0091" w:rsidRPr="002C3A92" w:rsidRDefault="006A0091" w:rsidP="006A0091">
            <w:pPr>
              <w:rPr>
                <w:rFonts w:ascii="Times New Roman" w:hAnsi="Times New Roman" w:cs="Times New Roman"/>
                <w:sz w:val="2"/>
                <w:szCs w:val="2"/>
              </w:rPr>
            </w:pPr>
          </w:p>
        </w:tc>
        <w:tc>
          <w:tcPr>
            <w:tcW w:w="10585"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i/>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7"/>
              </w:numPr>
              <w:tabs>
                <w:tab w:val="left" w:pos="1034"/>
                <w:tab w:val="left" w:pos="1035"/>
              </w:tabs>
              <w:spacing w:before="41"/>
              <w:ind w:right="308"/>
              <w:jc w:val="both"/>
              <w:rPr>
                <w:rFonts w:ascii="Times New Roman" w:hAnsi="Times New Roman" w:cs="Times New Roman"/>
                <w:i/>
                <w:sz w:val="20"/>
              </w:rPr>
            </w:pPr>
            <w:r w:rsidRPr="002C3A92">
              <w:rPr>
                <w:rFonts w:ascii="Times New Roman" w:hAnsi="Times New Roman" w:cs="Times New Roman"/>
                <w:i/>
                <w:sz w:val="20"/>
              </w:rPr>
              <w:t>Öğrenme kaynakları ve bu kaynakların yeterlilik durumu, geliştirilmesine ilişkin planlamalar ve uygulamalar</w:t>
            </w:r>
          </w:p>
          <w:p w:rsidR="006A0091" w:rsidRPr="002C3A92" w:rsidRDefault="006A0091" w:rsidP="000A0AB6">
            <w:pPr>
              <w:pStyle w:val="TableParagraph"/>
              <w:numPr>
                <w:ilvl w:val="0"/>
                <w:numId w:val="17"/>
              </w:numPr>
              <w:tabs>
                <w:tab w:val="left" w:pos="1034"/>
                <w:tab w:val="left" w:pos="1035"/>
              </w:tabs>
              <w:spacing w:before="50"/>
              <w:ind w:right="308"/>
              <w:jc w:val="both"/>
              <w:rPr>
                <w:rFonts w:ascii="Times New Roman" w:hAnsi="Times New Roman" w:cs="Times New Roman"/>
                <w:i/>
                <w:sz w:val="20"/>
              </w:rPr>
            </w:pPr>
            <w:r w:rsidRPr="002C3A92">
              <w:rPr>
                <w:rFonts w:ascii="Times New Roman" w:hAnsi="Times New Roman" w:cs="Times New Roman"/>
                <w:i/>
                <w:sz w:val="20"/>
              </w:rPr>
              <w:t>Öğrenme kaynaklarına erişilebilirlik kanıtları (Uzaktan eğitim dahil)</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sz w:val="20"/>
              </w:rPr>
            </w:pPr>
            <w:r w:rsidRPr="002C3A92">
              <w:rPr>
                <w:rFonts w:ascii="Times New Roman" w:hAnsi="Times New Roman" w:cs="Times New Roman"/>
                <w:i/>
                <w:sz w:val="20"/>
              </w:rPr>
              <w:t>Öğrenme yönetim sistemi uygulamalarına ilişkin örnekler</w:t>
            </w:r>
          </w:p>
          <w:p w:rsidR="006A0091" w:rsidRPr="002C3A92" w:rsidRDefault="006A0091" w:rsidP="000A0AB6">
            <w:pPr>
              <w:pStyle w:val="TableParagraph"/>
              <w:numPr>
                <w:ilvl w:val="0"/>
                <w:numId w:val="17"/>
              </w:numPr>
              <w:tabs>
                <w:tab w:val="left" w:pos="1034"/>
                <w:tab w:val="left" w:pos="1035"/>
              </w:tabs>
              <w:spacing w:before="52"/>
              <w:ind w:right="308"/>
              <w:jc w:val="both"/>
              <w:rPr>
                <w:rFonts w:ascii="Times New Roman" w:hAnsi="Times New Roman" w:cs="Times New Roman"/>
                <w:i/>
                <w:sz w:val="20"/>
              </w:rPr>
            </w:pPr>
            <w:r w:rsidRPr="002C3A92">
              <w:rPr>
                <w:rFonts w:ascii="Times New Roman" w:hAnsi="Times New Roman" w:cs="Times New Roman"/>
                <w:i/>
                <w:sz w:val="20"/>
              </w:rPr>
              <w:t>Öğrencilere sunulan öğrenme kaynakları ile ilgili öğrenci geri bildirim araçları (Anketler vb.)</w:t>
            </w:r>
          </w:p>
          <w:p w:rsidR="006A0091" w:rsidRPr="002C3A92" w:rsidRDefault="006A0091" w:rsidP="000A0AB6">
            <w:pPr>
              <w:pStyle w:val="TableParagraph"/>
              <w:numPr>
                <w:ilvl w:val="0"/>
                <w:numId w:val="17"/>
              </w:numPr>
              <w:tabs>
                <w:tab w:val="left" w:pos="1034"/>
                <w:tab w:val="left" w:pos="1035"/>
              </w:tabs>
              <w:spacing w:before="49"/>
              <w:ind w:right="308"/>
              <w:jc w:val="both"/>
              <w:rPr>
                <w:rFonts w:ascii="Times New Roman" w:hAnsi="Times New Roman" w:cs="Times New Roman"/>
                <w:i/>
                <w:sz w:val="20"/>
              </w:rPr>
            </w:pPr>
            <w:r w:rsidRPr="002C3A92">
              <w:rPr>
                <w:rFonts w:ascii="Times New Roman" w:hAnsi="Times New Roman" w:cs="Times New Roman"/>
                <w:i/>
                <w:sz w:val="20"/>
              </w:rPr>
              <w:t>Öğrenme kaynaklarının düzenli iyileştirildiğine ilişkin kanıtlar</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8"/>
        </w:trPr>
        <w:tc>
          <w:tcPr>
            <w:tcW w:w="5592" w:type="dxa"/>
            <w:tcBorders>
              <w:top w:val="nil"/>
            </w:tcBorders>
          </w:tcPr>
          <w:p w:rsidR="006A0091" w:rsidRPr="002C3A92" w:rsidRDefault="006A0091" w:rsidP="006A0091">
            <w:pPr>
              <w:pStyle w:val="TableParagraph"/>
              <w:rPr>
                <w:rFonts w:ascii="Times New Roman" w:hAnsi="Times New Roman" w:cs="Times New Roman"/>
              </w:rPr>
            </w:pPr>
          </w:p>
        </w:tc>
        <w:tc>
          <w:tcPr>
            <w:tcW w:w="10585" w:type="dxa"/>
            <w:gridSpan w:val="5"/>
            <w:tcBorders>
              <w:top w:val="nil"/>
            </w:tcBorders>
            <w:shd w:val="clear" w:color="auto" w:fill="A4D2EC"/>
          </w:tcPr>
          <w:p w:rsidR="006A0091" w:rsidRPr="002C3A92" w:rsidRDefault="006A0091" w:rsidP="006A0091">
            <w:pPr>
              <w:pStyle w:val="TableParagraph"/>
              <w:spacing w:line="251" w:lineRule="exact"/>
              <w:ind w:left="1034"/>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5"/>
          <w:footerReference w:type="default" r:id="rId56"/>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1844"/>
        <w:gridCol w:w="2108"/>
        <w:gridCol w:w="2106"/>
        <w:gridCol w:w="1885"/>
      </w:tblGrid>
      <w:tr w:rsidR="006A0091" w:rsidRPr="002C3A92" w:rsidTr="006A0091">
        <w:trPr>
          <w:trHeight w:val="393"/>
        </w:trPr>
        <w:tc>
          <w:tcPr>
            <w:tcW w:w="1602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7"/>
        </w:trPr>
        <w:tc>
          <w:tcPr>
            <w:tcW w:w="16020"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rPr>
            </w:pPr>
          </w:p>
        </w:tc>
        <w:tc>
          <w:tcPr>
            <w:tcW w:w="2127" w:type="dxa"/>
            <w:shd w:val="clear" w:color="auto" w:fill="A4D2EC"/>
          </w:tcPr>
          <w:p w:rsidR="006A0091" w:rsidRPr="002C3A92" w:rsidRDefault="006A0091" w:rsidP="006A0091">
            <w:pPr>
              <w:pStyle w:val="TableParagraph"/>
              <w:spacing w:before="88"/>
              <w:ind w:left="4"/>
              <w:jc w:val="center"/>
              <w:rPr>
                <w:rFonts w:ascii="Times New Roman" w:hAnsi="Times New Roman" w:cs="Times New Roman"/>
              </w:rPr>
            </w:pPr>
            <w:r w:rsidRPr="002C3A92">
              <w:rPr>
                <w:rFonts w:ascii="Times New Roman" w:hAnsi="Times New Roman" w:cs="Times New Roman"/>
              </w:rPr>
              <w:t>1</w:t>
            </w:r>
          </w:p>
        </w:tc>
        <w:tc>
          <w:tcPr>
            <w:tcW w:w="1844" w:type="dxa"/>
            <w:shd w:val="clear" w:color="auto" w:fill="A4D2EC"/>
          </w:tcPr>
          <w:p w:rsidR="006A0091" w:rsidRPr="002C3A92" w:rsidRDefault="006A0091" w:rsidP="006A0091">
            <w:pPr>
              <w:pStyle w:val="TableParagraph"/>
              <w:spacing w:before="88"/>
              <w:ind w:left="3"/>
              <w:jc w:val="center"/>
              <w:rPr>
                <w:rFonts w:ascii="Times New Roman" w:hAnsi="Times New Roman" w:cs="Times New Roman"/>
              </w:rPr>
            </w:pPr>
            <w:r w:rsidRPr="002C3A92">
              <w:rPr>
                <w:rFonts w:ascii="Times New Roman" w:hAnsi="Times New Roman" w:cs="Times New Roman"/>
              </w:rPr>
              <w:t>2</w:t>
            </w:r>
          </w:p>
        </w:tc>
        <w:tc>
          <w:tcPr>
            <w:tcW w:w="2108" w:type="dxa"/>
            <w:shd w:val="clear" w:color="auto" w:fill="A4D2EC"/>
          </w:tcPr>
          <w:p w:rsidR="006A0091" w:rsidRPr="002C3A92" w:rsidRDefault="006A0091" w:rsidP="006A0091">
            <w:pPr>
              <w:pStyle w:val="TableParagraph"/>
              <w:spacing w:before="88"/>
              <w:ind w:left="1"/>
              <w:jc w:val="center"/>
              <w:rPr>
                <w:rFonts w:ascii="Times New Roman" w:hAnsi="Times New Roman" w:cs="Times New Roman"/>
              </w:rPr>
            </w:pPr>
            <w:r w:rsidRPr="002C3A92">
              <w:rPr>
                <w:rFonts w:ascii="Times New Roman" w:hAnsi="Times New Roman" w:cs="Times New Roman"/>
              </w:rPr>
              <w:t>3</w:t>
            </w:r>
          </w:p>
        </w:tc>
        <w:tc>
          <w:tcPr>
            <w:tcW w:w="2106" w:type="dxa"/>
            <w:shd w:val="clear" w:color="auto" w:fill="A4D2EC"/>
          </w:tcPr>
          <w:p w:rsidR="006A0091" w:rsidRPr="002C3A92" w:rsidRDefault="006A0091" w:rsidP="006A0091">
            <w:pPr>
              <w:pStyle w:val="TableParagraph"/>
              <w:spacing w:before="88"/>
              <w:ind w:left="2"/>
              <w:jc w:val="center"/>
              <w:rPr>
                <w:rFonts w:ascii="Times New Roman" w:hAnsi="Times New Roman" w:cs="Times New Roman"/>
              </w:rPr>
            </w:pPr>
            <w:r w:rsidRPr="002C3A92">
              <w:rPr>
                <w:rFonts w:ascii="Times New Roman" w:hAnsi="Times New Roman" w:cs="Times New Roman"/>
              </w:rPr>
              <w:t>4</w:t>
            </w:r>
          </w:p>
        </w:tc>
        <w:tc>
          <w:tcPr>
            <w:tcW w:w="1885" w:type="dxa"/>
            <w:shd w:val="clear" w:color="auto" w:fill="A4D2EC"/>
          </w:tcPr>
          <w:p w:rsidR="006A0091" w:rsidRPr="002C3A92" w:rsidRDefault="006A0091" w:rsidP="006A0091">
            <w:pPr>
              <w:pStyle w:val="TableParagraph"/>
              <w:spacing w:before="8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E6F1F9"/>
          </w:tcPr>
          <w:p w:rsidR="006A0091" w:rsidRPr="002C3A92" w:rsidRDefault="004B25E9" w:rsidP="006A0091">
            <w:pPr>
              <w:pStyle w:val="TableParagraph"/>
              <w:spacing w:before="1"/>
              <w:ind w:left="105"/>
              <w:rPr>
                <w:rFonts w:ascii="Times New Roman" w:hAnsi="Times New Roman" w:cs="Times New Roman"/>
              </w:rPr>
            </w:pPr>
            <w:r>
              <w:rPr>
                <w:rFonts w:ascii="Times New Roman" w:hAnsi="Times New Roman" w:cs="Times New Roman"/>
              </w:rPr>
              <w:t>Yüksekokulda</w:t>
            </w:r>
          </w:p>
        </w:tc>
        <w:tc>
          <w:tcPr>
            <w:tcW w:w="1844" w:type="dxa"/>
            <w:tcBorders>
              <w:bottom w:val="nil"/>
            </w:tcBorders>
            <w:shd w:val="clear" w:color="auto" w:fill="D2E8F6"/>
          </w:tcPr>
          <w:p w:rsidR="006A0091" w:rsidRPr="002C3A92" w:rsidRDefault="004B25E9" w:rsidP="006A0091">
            <w:pPr>
              <w:pStyle w:val="TableParagraph"/>
              <w:spacing w:before="1"/>
              <w:ind w:left="104"/>
              <w:rPr>
                <w:rFonts w:ascii="Times New Roman" w:hAnsi="Times New Roman" w:cs="Times New Roman"/>
              </w:rPr>
            </w:pPr>
            <w:r>
              <w:rPr>
                <w:rFonts w:ascii="Times New Roman" w:hAnsi="Times New Roman" w:cs="Times New Roman"/>
              </w:rPr>
              <w:t>Yüksekokulda</w:t>
            </w:r>
          </w:p>
        </w:tc>
        <w:tc>
          <w:tcPr>
            <w:tcW w:w="2108" w:type="dxa"/>
            <w:tcBorders>
              <w:bottom w:val="nil"/>
            </w:tcBorders>
            <w:shd w:val="clear" w:color="auto" w:fill="B8DCF0"/>
          </w:tcPr>
          <w:p w:rsidR="006A0091" w:rsidRPr="002C3A92" w:rsidRDefault="004B25E9" w:rsidP="006A0091">
            <w:pPr>
              <w:pStyle w:val="TableParagraph"/>
              <w:spacing w:before="1"/>
              <w:ind w:left="103"/>
              <w:rPr>
                <w:rFonts w:ascii="Times New Roman" w:hAnsi="Times New Roman" w:cs="Times New Roman"/>
              </w:rPr>
            </w:pPr>
            <w:r>
              <w:rPr>
                <w:rFonts w:ascii="Times New Roman" w:hAnsi="Times New Roman" w:cs="Times New Roman"/>
              </w:rPr>
              <w:t>Yüksekokulda</w:t>
            </w:r>
          </w:p>
        </w:tc>
        <w:tc>
          <w:tcPr>
            <w:tcW w:w="2106" w:type="dxa"/>
            <w:tcBorders>
              <w:bottom w:val="nil"/>
            </w:tcBorders>
            <w:shd w:val="clear" w:color="auto" w:fill="8BC6EB"/>
          </w:tcPr>
          <w:p w:rsidR="006A0091" w:rsidRPr="002C3A92" w:rsidRDefault="004B25E9" w:rsidP="006A0091">
            <w:pPr>
              <w:pStyle w:val="TableParagraph"/>
              <w:spacing w:before="1"/>
              <w:ind w:left="105"/>
              <w:rPr>
                <w:rFonts w:ascii="Times New Roman" w:hAnsi="Times New Roman" w:cs="Times New Roman"/>
              </w:rPr>
            </w:pPr>
            <w:r>
              <w:rPr>
                <w:rFonts w:ascii="Times New Roman" w:hAnsi="Times New Roman" w:cs="Times New Roman"/>
              </w:rPr>
              <w:t>Yüksekokulda</w:t>
            </w:r>
          </w:p>
        </w:tc>
        <w:tc>
          <w:tcPr>
            <w:tcW w:w="1885" w:type="dxa"/>
            <w:tcBorders>
              <w:bottom w:val="nil"/>
            </w:tcBorders>
            <w:shd w:val="clear" w:color="auto" w:fill="5DB0E4"/>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before="2"/>
              <w:ind w:left="107"/>
              <w:rPr>
                <w:rFonts w:ascii="Times New Roman" w:hAnsi="Times New Roman" w:cs="Times New Roman"/>
                <w:b/>
              </w:rPr>
            </w:pPr>
            <w:r w:rsidRPr="002C3A92">
              <w:rPr>
                <w:rFonts w:ascii="Times New Roman" w:hAnsi="Times New Roman" w:cs="Times New Roman"/>
                <w:b/>
                <w:u w:val="single"/>
              </w:rPr>
              <w:t>B.3.2. Akademik destek hizmetleri</w:t>
            </w: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öğrencilerin</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öğrencilerin</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2"/>
              </w:rPr>
              <w:t xml:space="preserve"> </w:t>
            </w:r>
            <w:r w:rsidRPr="002C3A92">
              <w:rPr>
                <w:rFonts w:ascii="Times New Roman" w:hAnsi="Times New Roman" w:cs="Times New Roman"/>
              </w:rPr>
              <w:t>gelişimi</w:t>
            </w:r>
            <w:r w:rsidRPr="002C3A92">
              <w:rPr>
                <w:rFonts w:ascii="Times New Roman" w:hAnsi="Times New Roman" w:cs="Times New Roman"/>
                <w:spacing w:val="-43"/>
              </w:rPr>
              <w:t xml:space="preserve"> </w:t>
            </w:r>
            <w:r w:rsidRPr="002C3A92">
              <w:rPr>
                <w:rFonts w:ascii="Times New Roman" w:hAnsi="Times New Roman" w:cs="Times New Roman"/>
              </w:rPr>
              <w:t>ve</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akademik gelişimi</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akademik gelişim ve</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5"/>
              </w:rPr>
              <w:t xml:space="preserve"> </w:t>
            </w:r>
            <w:r w:rsidRPr="002C3A92">
              <w:rPr>
                <w:rFonts w:ascii="Times New Roman" w:hAnsi="Times New Roman" w:cs="Times New Roman"/>
              </w:rPr>
              <w:t>gelişimi</w:t>
            </w:r>
            <w:r w:rsidRPr="002C3A92">
              <w:rPr>
                <w:rFonts w:ascii="Times New Roman" w:hAnsi="Times New Roman" w:cs="Times New Roman"/>
                <w:spacing w:val="-45"/>
              </w:rPr>
              <w:t xml:space="preserve"> </w:t>
            </w:r>
            <w:r w:rsidRPr="002C3A92">
              <w:rPr>
                <w:rFonts w:ascii="Times New Roman" w:hAnsi="Times New Roman" w:cs="Times New Roman"/>
              </w:rPr>
              <w:t>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0" w:type="dxa"/>
            <w:vMerge w:val="restart"/>
            <w:tcBorders>
              <w:top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Öğrencinin akademik gelişimini takip eden, yön gösteren,</w:t>
            </w:r>
          </w:p>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akademik sorunlarına ve kariyer planlamasına destek olan bir danışman öğretim üyesi bulunmaktadır. Danışmanlık sistemi öğrenci portfolyosu gibi yöntemlerle takip edilmekte ve iyileştirilmektedir. Öğrencilerin danışmanlarına erişimi kolaydır ve çeşitli erişimi olanakları (yüz yüze, çevrimiçi) bulunmaktadır.</w:t>
            </w:r>
          </w:p>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ve kariyer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w w:val="95"/>
              </w:rPr>
              <w:t>kariyer planlamasına</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yönelik destek</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planlaması</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yönelik destek</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ilişkin uygulamalar</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9"/>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hizmetileri</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süreçlerine ilişkin</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hizmetleri tanımlı</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izlenmekte 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bulunmamaktadır.</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tanımlı ilke ve</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ilke ve kurallar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line="268" w:lineRule="exact"/>
              <w:ind w:left="104"/>
              <w:rPr>
                <w:rFonts w:ascii="Times New Roman" w:hAnsi="Times New Roman" w:cs="Times New Roman"/>
              </w:rPr>
            </w:pPr>
            <w:r w:rsidRPr="002C3A92">
              <w:rPr>
                <w:rFonts w:ascii="Times New Roman" w:hAnsi="Times New Roman" w:cs="Times New Roman"/>
              </w:rPr>
              <w:t>kurallar</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dahilinde</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katılımıyla</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48"/>
        </w:trPr>
        <w:tc>
          <w:tcPr>
            <w:tcW w:w="5950" w:type="dxa"/>
            <w:vMerge/>
            <w:tcBorders>
              <w:bottom w:val="nil"/>
            </w:tcBorders>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yürütülmektedir.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iyileştirilmektedir.</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23"/>
        </w:trPr>
        <w:tc>
          <w:tcPr>
            <w:tcW w:w="5950" w:type="dxa"/>
            <w:vMerge w:val="restart"/>
            <w:tcBorders>
              <w:top w:val="nil"/>
              <w:bottom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Psikolojik danışmanlık ve kariyer merkezi hizmetleri vardır, erişilebilirdir (yüz yüze ve çevrimiçi) ve öğrencilerin bilgisine sunulmuştur. Hizmetlerin yeterliliği takip edilmektedir.</w:t>
            </w:r>
          </w:p>
        </w:tc>
        <w:tc>
          <w:tcPr>
            <w:tcW w:w="2127"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210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6"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81"/>
        </w:trPr>
        <w:tc>
          <w:tcPr>
            <w:tcW w:w="5950" w:type="dxa"/>
            <w:vMerge/>
            <w:tcBorders>
              <w:top w:val="nil"/>
              <w:bottom w:val="nil"/>
            </w:tcBorders>
          </w:tcPr>
          <w:p w:rsidR="006A0091" w:rsidRPr="002C3A92" w:rsidRDefault="006A0091" w:rsidP="006A0091">
            <w:pPr>
              <w:rPr>
                <w:rFonts w:ascii="Times New Roman" w:hAnsi="Times New Roman" w:cs="Times New Roman"/>
                <w:sz w:val="2"/>
                <w:szCs w:val="2"/>
              </w:rPr>
            </w:pPr>
          </w:p>
        </w:tc>
        <w:tc>
          <w:tcPr>
            <w:tcW w:w="10070"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6"/>
              </w:numPr>
              <w:tabs>
                <w:tab w:val="left" w:pos="889"/>
                <w:tab w:val="left" w:pos="890"/>
              </w:tabs>
              <w:spacing w:before="41"/>
              <w:ind w:right="241"/>
              <w:rPr>
                <w:rFonts w:ascii="Times New Roman" w:hAnsi="Times New Roman" w:cs="Times New Roman"/>
                <w:i/>
                <w:sz w:val="20"/>
              </w:rPr>
            </w:pPr>
            <w:r w:rsidRPr="002C3A92">
              <w:rPr>
                <w:rFonts w:ascii="Times New Roman" w:hAnsi="Times New Roman" w:cs="Times New Roman"/>
                <w:i/>
                <w:sz w:val="20"/>
              </w:rPr>
              <w:t>Öğrenci</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danışmanlık</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sisteminde</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kullanılan</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tanımlı</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Varsa uzaktan eğitimde akademik ve teknik öğrenci danışmanlığı mekanizmaları ve tanımlı 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danışmanlara erişimine ilişkin mekanizmalar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Rehberlik, psikolojik danışmanlık ve kariyer hizmetlerine ilişkin planlama ve uygulamalar</w:t>
            </w:r>
          </w:p>
          <w:p w:rsidR="006A0091" w:rsidRPr="002C3A92" w:rsidRDefault="006A0091" w:rsidP="000A0AB6">
            <w:pPr>
              <w:pStyle w:val="TableParagraph"/>
              <w:numPr>
                <w:ilvl w:val="0"/>
                <w:numId w:val="16"/>
              </w:numPr>
              <w:tabs>
                <w:tab w:val="left" w:pos="889"/>
                <w:tab w:val="left" w:pos="890"/>
              </w:tabs>
              <w:spacing w:before="51"/>
              <w:ind w:right="241"/>
              <w:rPr>
                <w:rFonts w:ascii="Times New Roman" w:hAnsi="Times New Roman" w:cs="Times New Roman"/>
                <w:i/>
                <w:sz w:val="20"/>
              </w:rPr>
            </w:pPr>
            <w:r w:rsidRPr="002C3A92">
              <w:rPr>
                <w:rFonts w:ascii="Times New Roman" w:hAnsi="Times New Roman" w:cs="Times New Roman"/>
                <w:i/>
                <w:sz w:val="20"/>
              </w:rPr>
              <w:t>Kariyer merkezi</w:t>
            </w:r>
            <w:r w:rsidRPr="002C3A92">
              <w:rPr>
                <w:rFonts w:ascii="Times New Roman" w:hAnsi="Times New Roman" w:cs="Times New Roman"/>
                <w:i/>
                <w:spacing w:val="-37"/>
                <w:sz w:val="20"/>
              </w:rPr>
              <w:t xml:space="preserve"> </w:t>
            </w:r>
            <w:r w:rsidRPr="002C3A92">
              <w:rPr>
                <w:rFonts w:ascii="Times New Roman" w:hAnsi="Times New Roman" w:cs="Times New Roman"/>
                <w:i/>
                <w:sz w:val="20"/>
              </w:rPr>
              <w:t>uygulamaları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katılımına ilişkin kanıtlar</w:t>
            </w:r>
          </w:p>
          <w:p w:rsidR="006A0091" w:rsidRPr="002C3A92" w:rsidRDefault="006A0091" w:rsidP="000A0AB6">
            <w:pPr>
              <w:pStyle w:val="TableParagraph"/>
              <w:numPr>
                <w:ilvl w:val="0"/>
                <w:numId w:val="16"/>
              </w:numPr>
              <w:tabs>
                <w:tab w:val="left" w:pos="889"/>
                <w:tab w:val="left" w:pos="890"/>
              </w:tabs>
              <w:spacing w:before="52"/>
              <w:ind w:right="241"/>
              <w:rPr>
                <w:rFonts w:ascii="Times New Roman" w:hAnsi="Times New Roman" w:cs="Times New Roman"/>
                <w:i/>
                <w:sz w:val="20"/>
              </w:rPr>
            </w:pPr>
            <w:r w:rsidRPr="002C3A92">
              <w:rPr>
                <w:rFonts w:ascii="Times New Roman" w:hAnsi="Times New Roman" w:cs="Times New Roman"/>
                <w:i/>
                <w:sz w:val="20"/>
              </w:rPr>
              <w:t>Öğrencilere</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sunulan</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hizmetlerle</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ilgili</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araçları</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(anketler</w:t>
            </w:r>
            <w:r w:rsidRPr="002C3A92">
              <w:rPr>
                <w:rFonts w:ascii="Times New Roman" w:hAnsi="Times New Roman" w:cs="Times New Roman"/>
                <w:i/>
                <w:spacing w:val="-44"/>
                <w:sz w:val="20"/>
              </w:rPr>
              <w:t xml:space="preserve"> </w:t>
            </w:r>
            <w:r w:rsidRPr="002C3A92">
              <w:rPr>
                <w:rFonts w:ascii="Times New Roman" w:hAnsi="Times New Roman" w:cs="Times New Roman"/>
                <w:i/>
                <w:sz w:val="20"/>
              </w:rPr>
              <w:t>vb.)</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sonuçları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310"/>
        </w:trPr>
        <w:tc>
          <w:tcPr>
            <w:tcW w:w="5950" w:type="dxa"/>
            <w:tcBorders>
              <w:top w:val="nil"/>
            </w:tcBorders>
          </w:tcPr>
          <w:p w:rsidR="006A0091" w:rsidRPr="002C3A92" w:rsidRDefault="006A0091" w:rsidP="006A0091">
            <w:pPr>
              <w:pStyle w:val="TableParagraph"/>
              <w:rPr>
                <w:rFonts w:ascii="Times New Roman" w:hAnsi="Times New Roman" w:cs="Times New Roman"/>
              </w:rPr>
            </w:pPr>
          </w:p>
        </w:tc>
        <w:tc>
          <w:tcPr>
            <w:tcW w:w="10070" w:type="dxa"/>
            <w:gridSpan w:val="5"/>
            <w:tcBorders>
              <w:top w:val="nil"/>
            </w:tcBorders>
            <w:shd w:val="clear" w:color="auto" w:fill="A4D2EC"/>
          </w:tcPr>
          <w:p w:rsidR="006A0091" w:rsidRPr="002C3A92" w:rsidRDefault="006A0091" w:rsidP="006A0091">
            <w:pPr>
              <w:pStyle w:val="TableParagraph"/>
              <w:spacing w:before="3"/>
              <w:ind w:left="889"/>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2816" behindDoc="1" locked="0" layoutInCell="1" allowOverlap="1" wp14:anchorId="1EC59E6C" wp14:editId="1E5B5F31">
                <wp:simplePos x="0" y="0"/>
                <wp:positionH relativeFrom="page">
                  <wp:posOffset>6264910</wp:posOffset>
                </wp:positionH>
                <wp:positionV relativeFrom="page">
                  <wp:posOffset>852170</wp:posOffset>
                </wp:positionV>
                <wp:extent cx="155575" cy="152400"/>
                <wp:effectExtent l="0" t="4445" r="0" b="0"/>
                <wp:wrapNone/>
                <wp:docPr id="21" name="Metin Kutusu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9E6C" id="Metin Kutusu 21" o:spid="_x0000_s1049" type="#_x0000_t202" style="position:absolute;margin-left:493.3pt;margin-top:67.1pt;width:12.25pt;height:12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I/twIAALYFAAAOAAAAZHJzL2Uyb0RvYy54bWysVG1vmzAQ/j5p/8Hyd8pLIQmopGpDmKa1&#10;26RuP8ABE6yBzWwTaKf9951NSdNWk6ZtfEBn+/zcPXeP7+JybBt0oFIxwVPsn3kYUV6IkvF9ir9+&#10;yZ0VRkoTXpJGcJrie6rw5frtm4uhS2ggatGUVCIA4SoZuhTXWneJ66qipi1RZ6KjHA4rIVuiYSn3&#10;binJAOht4waet3AHIctOioIqBbvZdIjXFr+qaKE/VZWiGjUphty0/Uv735m/u74gyV6SrmbFYxrk&#10;L7JoCeMQ9AiVEU1QL9krqJYVUihR6bNCtK6oKlZQywHY+N4LNnc16ajlAsVR3bFM6v/BFh8PnyVi&#10;ZYoDHyNOWujRLdWMow+97lWPYBtqNHQqAde7Dpz1eC1G6LXlq7obUXxTiItNTfieXkkphpqSEnK0&#10;N92TqxOOMiC74VaUEIv0WligsZKtKSCUBAE69Or+2B86alSYkFEULSOMCjjyoyD0bP9cksyXO6n0&#10;OypaZIwUS2i/BSeHG6WBBrjOLiYWFzlrGiuBhj/bAMdpB0LDVXNmkrAd/RF78Xa1XYVOGCy2Tuhl&#10;mXOVb0JnkfvLKDvPNpvM/2ni+mFSs7Kk3ISZ1eWHf9a9R51PujjqS4mGlQbOpKTkfrdpJDoQUHdu&#10;P9MsSP7EzX2ehj0GLi8o+VDN6yB28sVq6YR5GDnx0ls5nh9fxwsvjMMsf07phnH675TQkOI4CqJJ&#10;S7/l5tnvNTeStEzD/GhYm+LV0YkkRoFbXtrWasKayT4phUn/qRRQsbnRVq9GopNY9bgbp+dxPr+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w6SP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39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7"/>
          <w:footerReference w:type="default" r:id="rId58"/>
          <w:pgSz w:w="16840" w:h="11910" w:orient="landscape"/>
          <w:pgMar w:top="780" w:right="160" w:bottom="840" w:left="180" w:header="0" w:footer="652" w:gutter="0"/>
          <w:cols w:space="708"/>
        </w:sect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4B25E9" w:rsidP="006A0091">
            <w:pPr>
              <w:pStyle w:val="TableParagraph"/>
              <w:spacing w:before="2"/>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uygun</w:t>
            </w:r>
          </w:p>
        </w:tc>
        <w:tc>
          <w:tcPr>
            <w:tcW w:w="2249" w:type="dxa"/>
            <w:vMerge w:val="restart"/>
            <w:shd w:val="clear" w:color="auto" w:fill="D2E8F6"/>
          </w:tcPr>
          <w:p w:rsidR="006A0091" w:rsidRPr="002C3A92" w:rsidRDefault="004B25E9" w:rsidP="006A0091">
            <w:pPr>
              <w:pStyle w:val="TableParagraph"/>
              <w:spacing w:before="43" w:line="254" w:lineRule="auto"/>
              <w:ind w:left="107" w:right="33"/>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4B25E9" w:rsidP="006A0091">
            <w:pPr>
              <w:pStyle w:val="TableParagraph"/>
              <w:spacing w:line="268" w:lineRule="exact"/>
              <w:ind w:left="107"/>
              <w:rPr>
                <w:rFonts w:ascii="Times New Roman" w:hAnsi="Times New Roman" w:cs="Times New Roman"/>
              </w:rPr>
            </w:pPr>
            <w:r>
              <w:rPr>
                <w:rFonts w:ascii="Times New Roman" w:hAnsi="Times New Roman" w:cs="Times New Roman"/>
              </w:rPr>
              <w:t>Yüksekokulun</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B.3.3. Tesis ve altyapılar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4B25E9" w:rsidP="006A0091">
            <w:pPr>
              <w:pStyle w:val="TableParagraph"/>
              <w:spacing w:line="250" w:lineRule="exact"/>
              <w:ind w:left="107" w:right="249"/>
              <w:jc w:val="both"/>
              <w:rPr>
                <w:rFonts w:ascii="Times New Roman" w:hAnsi="Times New Roman" w:cs="Times New Roman"/>
              </w:rPr>
            </w:pPr>
            <w:r>
              <w:rPr>
                <w:rFonts w:ascii="Times New Roman" w:hAnsi="Times New Roman" w:cs="Times New Roman"/>
              </w:rPr>
              <w:t>Yüksekokuldaki</w:t>
            </w:r>
            <w:r w:rsidR="006A0091" w:rsidRPr="002C3A92">
              <w:rPr>
                <w:rFonts w:ascii="Times New Roman" w:hAnsi="Times New Roman" w:cs="Times New Roman"/>
              </w:rPr>
              <w:t xml:space="preserve"> tesis ve altyapılar (yemekhane, yurt, teknoloji donanımlı çalışma alanları; sağlık, ulaşım, bilişim hizmetleri, uzaktan eğitim altyapısı) ihtiyaca uygun nitelik ve niceliktedir, Erişilebilirdir ve öğrencilerin bilgisine/kullanımına sunulmuştur. Tesis ve altyapıların kullanımı irdelenmektedir.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5"/>
              </w:numPr>
              <w:tabs>
                <w:tab w:val="left" w:pos="1033"/>
                <w:tab w:val="left" w:pos="1034"/>
              </w:tabs>
              <w:spacing w:before="41"/>
              <w:rPr>
                <w:rFonts w:ascii="Times New Roman" w:hAnsi="Times New Roman" w:cs="Times New Roman"/>
                <w:i/>
                <w:sz w:val="20"/>
              </w:rPr>
            </w:pPr>
            <w:r w:rsidRPr="002C3A92">
              <w:rPr>
                <w:rFonts w:ascii="Times New Roman" w:hAnsi="Times New Roman" w:cs="Times New Roman"/>
                <w:i/>
                <w:sz w:val="20"/>
              </w:rPr>
              <w:t>Tesis</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altyapının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kullanımına</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yönelik</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ilke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kurallar</w:t>
            </w:r>
          </w:p>
          <w:p w:rsidR="006A0091" w:rsidRPr="002C3A92" w:rsidRDefault="006A0091" w:rsidP="000A0AB6">
            <w:pPr>
              <w:pStyle w:val="TableParagraph"/>
              <w:numPr>
                <w:ilvl w:val="0"/>
                <w:numId w:val="15"/>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Erişim</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kullanıma</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ilişkin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uygulamalar</w:t>
            </w:r>
          </w:p>
          <w:p w:rsidR="006A0091" w:rsidRPr="002C3A92" w:rsidRDefault="006A0091" w:rsidP="000A0AB6">
            <w:pPr>
              <w:pStyle w:val="TableParagraph"/>
              <w:numPr>
                <w:ilvl w:val="0"/>
                <w:numId w:val="15"/>
              </w:numPr>
              <w:tabs>
                <w:tab w:val="left" w:pos="1033"/>
                <w:tab w:val="left" w:pos="1034"/>
              </w:tabs>
              <w:spacing w:before="52"/>
              <w:rPr>
                <w:rFonts w:ascii="Times New Roman" w:hAnsi="Times New Roman" w:cs="Times New Roman"/>
                <w:i/>
              </w:rPr>
            </w:pPr>
            <w:r w:rsidRPr="002C3A92">
              <w:rPr>
                <w:rFonts w:ascii="Times New Roman" w:hAnsi="Times New Roman" w:cs="Times New Roman"/>
                <w:i/>
                <w:w w:val="90"/>
                <w:sz w:val="20"/>
              </w:rPr>
              <w:t>Tesis</w:t>
            </w:r>
            <w:r w:rsidRPr="002C3A92">
              <w:rPr>
                <w:rFonts w:ascii="Times New Roman" w:hAnsi="Times New Roman" w:cs="Times New Roman"/>
                <w:i/>
                <w:spacing w:val="-20"/>
                <w:w w:val="90"/>
                <w:sz w:val="20"/>
              </w:rPr>
              <w:t xml:space="preserve"> </w:t>
            </w:r>
            <w:r w:rsidRPr="002C3A92">
              <w:rPr>
                <w:rFonts w:ascii="Times New Roman" w:hAnsi="Times New Roman" w:cs="Times New Roman"/>
                <w:i/>
                <w:w w:val="90"/>
                <w:sz w:val="20"/>
              </w:rPr>
              <w:t>ve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altyapının</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kurumsal</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büyüme</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ile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ilişkili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olarak</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gelişim</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durumu</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(Örneğin,</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birim</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sayısındaki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artış</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sz w:val="20"/>
              </w:rPr>
            </w:pPr>
            <w:r w:rsidRPr="002C3A92">
              <w:rPr>
                <w:rFonts w:ascii="Times New Roman" w:hAnsi="Times New Roman" w:cs="Times New Roman"/>
                <w:i/>
                <w:sz w:val="20"/>
              </w:rPr>
              <w:t>ile fiziksel alanlardaki artış arasındaki ilişki gibi)</w:t>
            </w:r>
          </w:p>
          <w:p w:rsidR="006A0091" w:rsidRPr="002C3A92" w:rsidRDefault="004B25E9" w:rsidP="006A0091">
            <w:pPr>
              <w:pStyle w:val="TableParagraph"/>
              <w:spacing w:before="3"/>
              <w:ind w:left="1033"/>
              <w:rPr>
                <w:rFonts w:ascii="Times New Roman" w:hAnsi="Times New Roman" w:cs="Times New Roman"/>
                <w:i/>
                <w:sz w:val="20"/>
              </w:rPr>
            </w:pPr>
            <w:r>
              <w:rPr>
                <w:rFonts w:ascii="Times New Roman" w:hAnsi="Times New Roman" w:cs="Times New Roman"/>
                <w:i/>
                <w:sz w:val="20"/>
              </w:rPr>
              <w:t>Yüksekokulda</w:t>
            </w:r>
            <w:r w:rsidR="006A0091" w:rsidRPr="002C3A92">
              <w:rPr>
                <w:rFonts w:ascii="Times New Roman" w:hAnsi="Times New Roman" w:cs="Times New Roman"/>
                <w:i/>
                <w:sz w:val="20"/>
              </w:rPr>
              <w:t xml:space="preserve"> uzaktan eğitim programları ve uygulamaları varsa; bunlara yönelik alt yapı, tesis, donanım ve yazılım durumları</w:t>
            </w: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0A0AB6">
            <w:pPr>
              <w:pStyle w:val="TableParagraph"/>
              <w:numPr>
                <w:ilvl w:val="0"/>
                <w:numId w:val="14"/>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Tesis ve altyapı hizmetlerinin izlenmesi, çeşitlendirilmesi ve iyileştirilmesine ilişkin kanıtlar</w:t>
            </w:r>
          </w:p>
          <w:p w:rsidR="006A0091" w:rsidRPr="002C3A92" w:rsidRDefault="006A0091" w:rsidP="000A0AB6">
            <w:pPr>
              <w:pStyle w:val="TableParagraph"/>
              <w:numPr>
                <w:ilvl w:val="0"/>
                <w:numId w:val="14"/>
              </w:numPr>
              <w:tabs>
                <w:tab w:val="left" w:pos="1033"/>
                <w:tab w:val="left" w:pos="1034"/>
              </w:tabs>
              <w:spacing w:before="52"/>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8"/>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3840" behindDoc="1" locked="0" layoutInCell="1" allowOverlap="1" wp14:anchorId="325FA47E" wp14:editId="1A36551F">
                <wp:simplePos x="0" y="0"/>
                <wp:positionH relativeFrom="page">
                  <wp:posOffset>6264910</wp:posOffset>
                </wp:positionH>
                <wp:positionV relativeFrom="page">
                  <wp:posOffset>852170</wp:posOffset>
                </wp:positionV>
                <wp:extent cx="155575" cy="152400"/>
                <wp:effectExtent l="0" t="4445" r="0" b="0"/>
                <wp:wrapNone/>
                <wp:docPr id="20" name="Metin Kutusu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FA47E" id="Metin Kutusu 20" o:spid="_x0000_s1050" type="#_x0000_t202" style="position:absolute;margin-left:493.3pt;margin-top:67.1pt;width:12.25pt;height:12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thtwIAALYFAAAOAAAAZHJzL2Uyb0RvYy54bWysVNuOmzAQfa/Uf7D8znIpJAEtWe2GUFXd&#10;bStt+wEOmGAVbGqbwG7Vf+/YhGQvL1VbHqzBlzNnZs7M5dXYNuhApWKCp9i/8DCivBAl4/sUf/ua&#10;OyuMlCa8JI3gNMUPVOGr9ds3l0OX0EDUoimpRADCVTJ0Ka617hLXVUVNW6IuREc5HFZCtkTDr9y7&#10;pSQDoLeNG3jewh2ELDspCqoU7GbTIV5b/Kqihf5cVYpq1KQYuGm7SrvuzOquL0myl6SrWXGkQf6C&#10;RUsYB6cnqIxognrJXkG1rJBCiUpfFKJ1RVWxgtoYIBrfexHNfU06amOB5KjulCb1/2CLT4cvErEy&#10;xQGkh5MWanRHNePoY6971SPYhhwNnUrg6n0Hl/V4I0aotY1Xdbei+K4QF5ua8D29llIMNSUlcPTN&#10;S/fJ0wlHGZDdcCdK8EV6LSzQWMnWJBBSggAdyDyc6kNHjQrjMoqiZYRRAUd+FISe5eaSZH7cSaXf&#10;U9EiY6RYQvktODncKm3IkGS+YnxxkbOmsRJo+LMNuDjtgGt4as4MCVvRn7EXb1fbVeiEwWLrhF6W&#10;Odf5JnQWub+MsnfZZpP5v4xfP0xqVpaUGzezuvzwz6p31Pmki5O+lGhYaeAMJSX3u00j0YGAunP7&#10;2ZTDyfma+5yGTQLE8iIkH7J5E8ROvlgtnTAPIydeeivH8+ObeOGFcZjlz0O6ZZz+e0hoSHEcBdGk&#10;pTPpF7F59nsdG0lapmF+NKxN8ep0iSRGgVte2tJqwprJfpIKQ/+cCij3XGirVyPRSax63I1Te4Rz&#10;H+xE+QAKlgIUBjKF4QdGLeQjRgMMkhSrHz2RFKPmA4cuMFNnNuRs7GaD8AKeplhjNJkbPU2nvpNs&#10;XwPy1GdcXEOnVMyq2LTUxOLYXzAcbDDHQWamz9N/e+s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tULY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4B25E9" w:rsidP="006A0091">
            <w:pPr>
              <w:pStyle w:val="TableParagraph"/>
              <w:spacing w:before="2"/>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uygun</w:t>
            </w:r>
          </w:p>
        </w:tc>
        <w:tc>
          <w:tcPr>
            <w:tcW w:w="2249" w:type="dxa"/>
            <w:vMerge w:val="restart"/>
            <w:shd w:val="clear" w:color="auto" w:fill="D2E8F6"/>
          </w:tcPr>
          <w:p w:rsidR="006A0091" w:rsidRPr="002C3A92" w:rsidRDefault="004B25E9" w:rsidP="006A0091">
            <w:pPr>
              <w:pStyle w:val="TableParagraph"/>
              <w:spacing w:before="43" w:line="254" w:lineRule="auto"/>
              <w:ind w:left="107" w:right="33"/>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4B25E9" w:rsidP="006A0091">
            <w:pPr>
              <w:pStyle w:val="TableParagraph"/>
              <w:spacing w:line="268" w:lineRule="exact"/>
              <w:ind w:left="107"/>
              <w:rPr>
                <w:rFonts w:ascii="Times New Roman" w:hAnsi="Times New Roman" w:cs="Times New Roman"/>
              </w:rPr>
            </w:pPr>
            <w:r>
              <w:rPr>
                <w:rFonts w:ascii="Times New Roman" w:hAnsi="Times New Roman" w:cs="Times New Roman"/>
              </w:rPr>
              <w:t>Yüksekokulun</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B.3.4. Dezavantajlı gruplar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6A0091" w:rsidP="006A0091">
            <w:pPr>
              <w:pStyle w:val="TableParagraph"/>
              <w:tabs>
                <w:tab w:val="left" w:pos="5211"/>
              </w:tabs>
              <w:spacing w:line="250" w:lineRule="exact"/>
              <w:ind w:left="107" w:right="249"/>
              <w:jc w:val="both"/>
              <w:rPr>
                <w:rFonts w:ascii="Times New Roman" w:hAnsi="Times New Roman" w:cs="Times New Roman"/>
              </w:rPr>
            </w:pPr>
            <w:r w:rsidRPr="002C3A92">
              <w:rPr>
                <w:rFonts w:ascii="Times New Roman" w:hAnsi="Times New Roman" w:cs="Times New Roman"/>
              </w:rPr>
              <w:t xml:space="preserve">Dezavantajlı, kırılgan ve az temsil edilen grupların (engelli, yoksul, azınlık, göçmen vb.) eğitim olanaklarına erişimi eşitlik, hakkaniyet, çeşitlilik ve kapsayıcılık gözetilerek sağlanmaktadır. Uzaktan eğitim alt yapısı bu grupların ihtiyacı dikkate alınarak oluşturulmuştur. </w:t>
            </w:r>
            <w:r w:rsidR="004B25E9">
              <w:rPr>
                <w:rFonts w:ascii="Times New Roman" w:hAnsi="Times New Roman" w:cs="Times New Roman"/>
              </w:rPr>
              <w:t>Yüksekokulda</w:t>
            </w:r>
            <w:r w:rsidRPr="002C3A92">
              <w:rPr>
                <w:rFonts w:ascii="Times New Roman" w:hAnsi="Times New Roman" w:cs="Times New Roman"/>
              </w:rPr>
              <w:t xml:space="preserve"> ihtiyaçlar doğrultusunda engelsiz </w:t>
            </w:r>
            <w:r w:rsidR="004B25E9">
              <w:rPr>
                <w:rFonts w:ascii="Times New Roman" w:hAnsi="Times New Roman" w:cs="Times New Roman"/>
              </w:rPr>
              <w:t>Yüksekokul</w:t>
            </w:r>
            <w:r w:rsidRPr="002C3A92">
              <w:rPr>
                <w:rFonts w:ascii="Times New Roman" w:hAnsi="Times New Roman" w:cs="Times New Roman"/>
              </w:rPr>
              <w:t xml:space="preserve"> uygulamaları bulunmaktadır. Bu grupların eğitim olanaklarına erişimi izlenmekte ve geri bildirimleri doğrultusunda iyileştirilmektedir.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Dezavantajlı öğrenci gruplarına sunulacak hizmetlerle ilgili planlama ve uygulamalar (Kurullarda temsil, engelsiz </w:t>
            </w:r>
            <w:r w:rsidR="004B25E9">
              <w:rPr>
                <w:rFonts w:ascii="Times New Roman" w:hAnsi="Times New Roman" w:cs="Times New Roman"/>
                <w:i/>
                <w:sz w:val="20"/>
              </w:rPr>
              <w:t>Yüksekokul</w:t>
            </w:r>
            <w:r w:rsidRPr="002C3A92">
              <w:rPr>
                <w:rFonts w:ascii="Times New Roman" w:hAnsi="Times New Roman" w:cs="Times New Roman"/>
                <w:i/>
                <w:sz w:val="20"/>
              </w:rPr>
              <w:t xml:space="preserve"> uygulamaları, varsa uzaktan eğitim süreçlerindeki uygulamalar vb.)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Geri bildirimlerin iyileştirme mekanizmalarında kullanıldığına ilişkin belgeler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Engelsiz </w:t>
            </w:r>
            <w:r w:rsidR="004B25E9">
              <w:rPr>
                <w:rFonts w:ascii="Times New Roman" w:hAnsi="Times New Roman" w:cs="Times New Roman"/>
                <w:i/>
                <w:sz w:val="20"/>
              </w:rPr>
              <w:t>Yüksekokul</w:t>
            </w:r>
            <w:r w:rsidRPr="002C3A92">
              <w:rPr>
                <w:rFonts w:ascii="Times New Roman" w:hAnsi="Times New Roman" w:cs="Times New Roman"/>
                <w:i/>
                <w:sz w:val="20"/>
              </w:rPr>
              <w:t xml:space="preserve"> uygulamalarına ilişkin izleme ve iyileştirme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3"/>
              <w:ind w:right="301"/>
              <w:jc w:val="both"/>
              <w:rPr>
                <w:rFonts w:ascii="Times New Roman" w:hAnsi="Times New Roman" w:cs="Times New Roman"/>
                <w:i/>
              </w:rPr>
            </w:pP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tabs>
                <w:tab w:val="left" w:pos="1033"/>
                <w:tab w:val="left" w:pos="1034"/>
              </w:tabs>
              <w:spacing w:before="52"/>
              <w:rPr>
                <w:rFonts w:ascii="Times New Roman" w:hAnsi="Times New Roman" w:cs="Times New Roman"/>
                <w:i/>
              </w:rPr>
            </w:pP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478"/>
        </w:trPr>
        <w:tc>
          <w:tcPr>
            <w:tcW w:w="5758"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spacing w:line="250" w:lineRule="exact"/>
              <w:ind w:left="107"/>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B.3.5. Sosyal, kültürel, sportif faaliyetler</w:t>
            </w:r>
          </w:p>
          <w:p w:rsidR="006A0091" w:rsidRPr="002C3A92" w:rsidRDefault="006A0091" w:rsidP="006A0091">
            <w:pPr>
              <w:pStyle w:val="TableParagraph"/>
              <w:spacing w:line="250" w:lineRule="exact"/>
              <w:ind w:left="107"/>
              <w:rPr>
                <w:rFonts w:ascii="Times New Roman" w:hAnsi="Times New Roman" w:cs="Times New Roman"/>
                <w:b/>
                <w:u w:val="single"/>
              </w:rPr>
            </w:pPr>
          </w:p>
          <w:p w:rsidR="006A0091" w:rsidRPr="002C3A92" w:rsidRDefault="004B25E9" w:rsidP="006A0091">
            <w:pPr>
              <w:pStyle w:val="TableParagraph"/>
              <w:spacing w:line="250" w:lineRule="exact"/>
              <w:ind w:left="249" w:right="389"/>
              <w:jc w:val="both"/>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öğrenci toplulukları ve bu toplulukların etkinlikleri, sosyal,</w:t>
            </w:r>
          </w:p>
          <w:p w:rsidR="006A0091" w:rsidRPr="002C3A92" w:rsidRDefault="006A0091" w:rsidP="006A0091">
            <w:pPr>
              <w:pStyle w:val="TableParagraph"/>
              <w:spacing w:line="242" w:lineRule="auto"/>
              <w:ind w:left="249" w:right="389"/>
              <w:jc w:val="both"/>
              <w:rPr>
                <w:rFonts w:ascii="Times New Roman" w:hAnsi="Times New Roman" w:cs="Times New Roman"/>
              </w:rPr>
            </w:pPr>
            <w:r w:rsidRPr="002C3A92">
              <w:rPr>
                <w:rFonts w:ascii="Times New Roman" w:hAnsi="Times New Roman" w:cs="Times New Roman"/>
              </w:rPr>
              <w:t>kültürel ve sportif faaliyetlerine yönelik mekân, bütçe ve rehberlik desteği vardır.</w:t>
            </w:r>
          </w:p>
          <w:p w:rsidR="006A0091" w:rsidRPr="002C3A92" w:rsidRDefault="006A0091" w:rsidP="006A0091">
            <w:pPr>
              <w:pStyle w:val="TableParagraph"/>
              <w:ind w:left="249" w:right="389"/>
              <w:jc w:val="both"/>
              <w:rPr>
                <w:rFonts w:ascii="Times New Roman" w:hAnsi="Times New Roman" w:cs="Times New Roman"/>
                <w:sz w:val="20"/>
              </w:rPr>
            </w:pPr>
            <w:r w:rsidRPr="002C3A92">
              <w:rPr>
                <w:rFonts w:ascii="Times New Roman" w:hAnsi="Times New Roman" w:cs="Times New Roman"/>
              </w:rPr>
              <w:t>Ayrıca</w:t>
            </w:r>
            <w:r w:rsidRPr="002C3A92">
              <w:rPr>
                <w:rFonts w:ascii="Times New Roman" w:hAnsi="Times New Roman" w:cs="Times New Roman"/>
                <w:spacing w:val="-40"/>
              </w:rPr>
              <w:t xml:space="preserve"> </w:t>
            </w:r>
            <w:r w:rsidRPr="002C3A92">
              <w:rPr>
                <w:rFonts w:ascii="Times New Roman" w:hAnsi="Times New Roman" w:cs="Times New Roman"/>
              </w:rPr>
              <w:t>sosyal,</w:t>
            </w:r>
            <w:r w:rsidRPr="002C3A92">
              <w:rPr>
                <w:rFonts w:ascii="Times New Roman" w:hAnsi="Times New Roman" w:cs="Times New Roman"/>
                <w:spacing w:val="-40"/>
              </w:rPr>
              <w:t xml:space="preserve"> </w:t>
            </w:r>
            <w:r w:rsidRPr="002C3A92">
              <w:rPr>
                <w:rFonts w:ascii="Times New Roman" w:hAnsi="Times New Roman" w:cs="Times New Roman"/>
              </w:rPr>
              <w:t>kültürel,</w:t>
            </w:r>
            <w:r w:rsidRPr="002C3A92">
              <w:rPr>
                <w:rFonts w:ascii="Times New Roman" w:hAnsi="Times New Roman" w:cs="Times New Roman"/>
                <w:spacing w:val="-39"/>
              </w:rPr>
              <w:t xml:space="preserve"> </w:t>
            </w:r>
            <w:r w:rsidRPr="002C3A92">
              <w:rPr>
                <w:rFonts w:ascii="Times New Roman" w:hAnsi="Times New Roman" w:cs="Times New Roman"/>
              </w:rPr>
              <w:t>sportif</w:t>
            </w:r>
            <w:r w:rsidRPr="002C3A92">
              <w:rPr>
                <w:rFonts w:ascii="Times New Roman" w:hAnsi="Times New Roman" w:cs="Times New Roman"/>
                <w:spacing w:val="-40"/>
              </w:rPr>
              <w:t xml:space="preserve"> </w:t>
            </w:r>
            <w:r w:rsidRPr="002C3A92">
              <w:rPr>
                <w:rFonts w:ascii="Times New Roman" w:hAnsi="Times New Roman" w:cs="Times New Roman"/>
              </w:rPr>
              <w:t>faaliyetleri</w:t>
            </w:r>
            <w:r w:rsidRPr="002C3A92">
              <w:rPr>
                <w:rFonts w:ascii="Times New Roman" w:hAnsi="Times New Roman" w:cs="Times New Roman"/>
                <w:spacing w:val="-39"/>
              </w:rPr>
              <w:t xml:space="preserve"> </w:t>
            </w:r>
            <w:r w:rsidRPr="002C3A92">
              <w:rPr>
                <w:rFonts w:ascii="Times New Roman" w:hAnsi="Times New Roman" w:cs="Times New Roman"/>
              </w:rPr>
              <w:t>yürüten</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40"/>
              </w:rPr>
              <w:t xml:space="preserve"> </w:t>
            </w:r>
            <w:r w:rsidRPr="002C3A92">
              <w:rPr>
                <w:rFonts w:ascii="Times New Roman" w:hAnsi="Times New Roman" w:cs="Times New Roman"/>
              </w:rPr>
              <w:t>yöneten idari örgütlenme mevcuttur. Gerçekleştirilen faaliyetler izlenmekte,</w:t>
            </w:r>
            <w:r w:rsidRPr="002C3A92">
              <w:rPr>
                <w:rFonts w:ascii="Times New Roman" w:hAnsi="Times New Roman" w:cs="Times New Roman"/>
                <w:spacing w:val="-30"/>
              </w:rPr>
              <w:t xml:space="preserve"> </w:t>
            </w:r>
            <w:r w:rsidRPr="002C3A92">
              <w:rPr>
                <w:rFonts w:ascii="Times New Roman" w:hAnsi="Times New Roman" w:cs="Times New Roman"/>
              </w:rPr>
              <w:t>ihtiyaçlar</w:t>
            </w:r>
            <w:r w:rsidRPr="002C3A92">
              <w:rPr>
                <w:rFonts w:ascii="Times New Roman" w:hAnsi="Times New Roman" w:cs="Times New Roman"/>
                <w:spacing w:val="-31"/>
              </w:rPr>
              <w:t xml:space="preserve"> </w:t>
            </w:r>
            <w:r w:rsidRPr="002C3A92">
              <w:rPr>
                <w:rFonts w:ascii="Times New Roman" w:hAnsi="Times New Roman" w:cs="Times New Roman"/>
              </w:rPr>
              <w:t>doğrultusunda</w:t>
            </w:r>
            <w:r w:rsidRPr="002C3A92">
              <w:rPr>
                <w:rFonts w:ascii="Times New Roman" w:hAnsi="Times New Roman" w:cs="Times New Roman"/>
                <w:spacing w:val="3"/>
              </w:rPr>
              <w:t xml:space="preserve"> </w:t>
            </w:r>
            <w:r w:rsidRPr="002C3A92">
              <w:rPr>
                <w:rFonts w:ascii="Times New Roman" w:hAnsi="Times New Roman" w:cs="Times New Roman"/>
              </w:rPr>
              <w:t>iyileştitilmektedir.</w:t>
            </w:r>
          </w:p>
        </w:tc>
        <w:tc>
          <w:tcPr>
            <w:tcW w:w="1968" w:type="dxa"/>
            <w:tcBorders>
              <w:bottom w:val="nil"/>
            </w:tcBorders>
            <w:shd w:val="clear" w:color="auto" w:fill="E6F1F9"/>
          </w:tcPr>
          <w:p w:rsidR="006A0091" w:rsidRPr="002C3A92" w:rsidRDefault="004B25E9" w:rsidP="006A0091">
            <w:pPr>
              <w:pStyle w:val="TableParagraph"/>
              <w:spacing w:before="2"/>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uygun nitelik ve nicelikte sosyal, kültürel ve sportif faaliyet olanaklar bulunmamaktadır.</w:t>
            </w:r>
          </w:p>
        </w:tc>
        <w:tc>
          <w:tcPr>
            <w:tcW w:w="2249" w:type="dxa"/>
            <w:vMerge w:val="restart"/>
            <w:shd w:val="clear" w:color="auto" w:fill="D2E8F6"/>
          </w:tcPr>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Sosyal, kültürel ve sportif faaliyet olanaklarının yaratılmasına ilişkin planlamalar bulunmaktadır.</w:t>
            </w:r>
          </w:p>
        </w:tc>
        <w:tc>
          <w:tcPr>
            <w:tcW w:w="1959" w:type="dxa"/>
            <w:tcBorders>
              <w:bottom w:val="nil"/>
            </w:tcBorders>
            <w:shd w:val="clear" w:color="auto" w:fill="B8DCF0"/>
          </w:tcPr>
          <w:p w:rsidR="006A0091" w:rsidRPr="002C3A92" w:rsidRDefault="004B25E9" w:rsidP="006A0091">
            <w:pPr>
              <w:pStyle w:val="TableParagraph"/>
              <w:spacing w:line="268" w:lineRule="exact"/>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 Sosyal, kültürel ve sportif faaliyetler erişilebilirdir ve bunlardan fırsat eşitliğine dayalı olarak yararlanılmaktadır.</w:t>
            </w:r>
          </w:p>
        </w:tc>
        <w:tc>
          <w:tcPr>
            <w:tcW w:w="2081" w:type="dxa"/>
            <w:tcBorders>
              <w:bottom w:val="nil"/>
            </w:tcBorders>
            <w:shd w:val="clear" w:color="auto" w:fill="8BC6EB"/>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Sosyal, kültürel ve sportif faaliyet mekanizmaları izlenmekte, Ihtiyaçlar/talepler doğrultusunda faaliyetler çeşitlendirilmekte ve iyileştirilmektedir.</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planlanması ve yürütülmesine ilişkin kanıtlar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Yıl içerisinde öğrencilere yönelik yıllık sportif, kültürel, sosyal faaliyetlerin listesi (Faaliyet türü, konusu, katılımcı sayısı vb. bilgilerle)</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Faaliyetlerin erişilebilirliği ve fırsat eşitliğini gözettiğine dair kanıt örnekleri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izlenmesine ilişkin araçlar, izleme raporları, iyileştirme ve çeşitlendirme kanıtları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 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8"/>
        <w:gridCol w:w="1938"/>
        <w:gridCol w:w="1985"/>
        <w:gridCol w:w="2676"/>
        <w:gridCol w:w="2105"/>
        <w:gridCol w:w="1884"/>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6"/>
        </w:trPr>
        <w:tc>
          <w:tcPr>
            <w:tcW w:w="16016"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B.4. Öğretim Kadrosu</w:t>
            </w:r>
          </w:p>
          <w:p w:rsidR="006A0091" w:rsidRPr="002C3A92" w:rsidRDefault="004B25E9" w:rsidP="006A0091">
            <w:pPr>
              <w:pStyle w:val="TableParagraph"/>
              <w:spacing w:before="2" w:line="310" w:lineRule="exact"/>
              <w:ind w:left="107" w:right="241"/>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öğretim elemanlarının işe alınması, atanması, yükseltilmesi ve ders görevlendirmesi ile ilgili tüm süreçlerde adil ve açık olmalıdır. Hedeflenen nitelikli mezun yeterliliklerine ulaşmak amacıyla, öğretim elemanlarının eğitim-öğretim yetkinliklerini sürekli geliştirmek için olanaklar sunmalıdır.</w:t>
            </w:r>
          </w:p>
        </w:tc>
      </w:tr>
      <w:tr w:rsidR="006A0091" w:rsidRPr="002C3A92" w:rsidTr="006A0091">
        <w:trPr>
          <w:trHeight w:val="333"/>
        </w:trPr>
        <w:tc>
          <w:tcPr>
            <w:tcW w:w="5428" w:type="dxa"/>
            <w:shd w:val="clear" w:color="auto" w:fill="A4D2EC"/>
          </w:tcPr>
          <w:p w:rsidR="006A0091" w:rsidRPr="002C3A92" w:rsidRDefault="006A0091" w:rsidP="006A0091">
            <w:pPr>
              <w:pStyle w:val="TableParagraph"/>
              <w:rPr>
                <w:rFonts w:ascii="Times New Roman" w:hAnsi="Times New Roman" w:cs="Times New Roman"/>
              </w:rPr>
            </w:pPr>
          </w:p>
        </w:tc>
        <w:tc>
          <w:tcPr>
            <w:tcW w:w="1938" w:type="dxa"/>
            <w:shd w:val="clear" w:color="auto" w:fill="A4D2EC"/>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1</w:t>
            </w:r>
          </w:p>
        </w:tc>
        <w:tc>
          <w:tcPr>
            <w:tcW w:w="198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2</w:t>
            </w:r>
          </w:p>
        </w:tc>
        <w:tc>
          <w:tcPr>
            <w:tcW w:w="2676"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428" w:type="dxa"/>
            <w:tcBorders>
              <w:bottom w:val="nil"/>
            </w:tcBorders>
          </w:tcPr>
          <w:p w:rsidR="006A0091" w:rsidRPr="002C3A92" w:rsidRDefault="006A0091" w:rsidP="006A0091">
            <w:pPr>
              <w:pStyle w:val="TableParagraph"/>
              <w:rPr>
                <w:rFonts w:ascii="Times New Roman" w:hAnsi="Times New Roman" w:cs="Times New Roman"/>
              </w:rPr>
            </w:pPr>
          </w:p>
        </w:tc>
        <w:tc>
          <w:tcPr>
            <w:tcW w:w="1938" w:type="dxa"/>
            <w:vMerge w:val="restart"/>
            <w:shd w:val="clear" w:color="auto" w:fill="E6F1F9"/>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Yüksekokulun</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atama,</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yükseltme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tanımlanmamıştır.</w:t>
            </w:r>
          </w:p>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val="restart"/>
            <w:shd w:val="clear" w:color="auto" w:fill="D2E8F6"/>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Yüksekokulun</w:t>
            </w:r>
          </w:p>
          <w:p w:rsidR="006A0091" w:rsidRPr="002C3A92" w:rsidRDefault="006A0091" w:rsidP="006A0091">
            <w:pPr>
              <w:pStyle w:val="TableParagraph"/>
              <w:spacing w:before="40" w:line="254" w:lineRule="auto"/>
              <w:ind w:left="107"/>
              <w:rPr>
                <w:rFonts w:ascii="Times New Roman" w:hAnsi="Times New Roman" w:cs="Times New Roman"/>
              </w:rPr>
            </w:pPr>
            <w:r w:rsidRPr="002C3A92">
              <w:rPr>
                <w:rFonts w:ascii="Times New Roman" w:hAnsi="Times New Roman" w:cs="Times New Roman"/>
              </w:rPr>
              <w:t xml:space="preserve"> atama, yükseltme ve görevlendirme kriterleri tanımlanmış; ancak planlamada alana özgü ihtiyaçlar irdelenmemiştir.</w:t>
            </w:r>
          </w:p>
        </w:tc>
        <w:tc>
          <w:tcPr>
            <w:tcW w:w="2676" w:type="dxa"/>
            <w:tcBorders>
              <w:bottom w:val="nil"/>
            </w:tcBorders>
            <w:shd w:val="clear" w:color="auto" w:fill="B8DCF0"/>
          </w:tcPr>
          <w:p w:rsidR="006A0091" w:rsidRPr="002C3A92" w:rsidRDefault="004B25E9" w:rsidP="006A0091">
            <w:pPr>
              <w:pStyle w:val="TableParagraph"/>
              <w:spacing w:line="268" w:lineRule="exact"/>
              <w:ind w:left="105"/>
              <w:rPr>
                <w:rFonts w:ascii="Times New Roman" w:hAnsi="Times New Roman" w:cs="Times New Roman"/>
              </w:rPr>
            </w:pPr>
            <w:r>
              <w:rPr>
                <w:rFonts w:ascii="Times New Roman" w:hAnsi="Times New Roman" w:cs="Times New Roman"/>
              </w:rPr>
              <w:t>Yüksekokulun</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 tüm alanlar için</w:t>
            </w:r>
          </w:p>
        </w:tc>
        <w:tc>
          <w:tcPr>
            <w:tcW w:w="2105"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Atama, yükseltme ve</w:t>
            </w:r>
          </w:p>
        </w:tc>
        <w:tc>
          <w:tcPr>
            <w:tcW w:w="1884" w:type="dxa"/>
            <w:vMerge w:val="restart"/>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B.4.1. Atama, yükseltme ve görevlendirme kriterleri</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tanımlı ve paydaşlarca</w:t>
            </w:r>
          </w:p>
        </w:tc>
        <w:tc>
          <w:tcPr>
            <w:tcW w:w="2105" w:type="dxa"/>
            <w:vMerge w:val="restart"/>
            <w:tcBorders>
              <w:top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uygulamalarının</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w w:val="95"/>
              </w:rPr>
              <w:t>sonuçları izlenmekte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ve izlem sonuçları</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alınmaktadır.</w:t>
            </w: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bilinen atama, yükseltme</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val="restart"/>
            <w:tcBorders>
              <w:top w:val="nil"/>
            </w:tcBorders>
          </w:tcPr>
          <w:p w:rsidR="006A0091" w:rsidRPr="002C3A92" w:rsidRDefault="006A0091" w:rsidP="006A0091">
            <w:pPr>
              <w:pStyle w:val="TableParagraph"/>
              <w:spacing w:line="264" w:lineRule="exact"/>
              <w:ind w:left="107" w:right="229"/>
              <w:jc w:val="both"/>
              <w:rPr>
                <w:rFonts w:ascii="Times New Roman" w:hAnsi="Times New Roman" w:cs="Times New Roman"/>
              </w:rPr>
            </w:pPr>
            <w:r w:rsidRPr="002C3A92">
              <w:rPr>
                <w:rFonts w:ascii="Times New Roman" w:hAnsi="Times New Roman" w:cs="Times New Roman"/>
              </w:rPr>
              <w:t xml:space="preserve">Öğretim elemanı atama, yükseltme ve görevlendirme süreç ve kriterleri belirlenmiş ve kamuoyuna açıktır. İlgili süreç ve kriterler akademik liyakati gözetip, fırsat eşitliğini sağlayacak niteliktedir. Uygulamanın kriterlere uygun olduğu kanıtlanmaktadır. Öğretim elemanı ders yükü ve dağılım dengesi şeffaf olarak paylaşılır. </w:t>
            </w:r>
            <w:r w:rsidR="004B25E9">
              <w:rPr>
                <w:rFonts w:ascii="Times New Roman" w:hAnsi="Times New Roman" w:cs="Times New Roman"/>
              </w:rPr>
              <w:t>Yüksekokulun</w:t>
            </w:r>
            <w:r w:rsidRPr="002C3A92">
              <w:rPr>
                <w:rFonts w:ascii="Times New Roman" w:hAnsi="Times New Roman" w:cs="Times New Roman"/>
              </w:rPr>
              <w:t xml:space="preserve"> öğretim üyesinden beklentisi bireylerce bilinir. Kadrolu olmayan öğretim elemanı seçimi ve yarıyıl sonunda performanslarının değerlendirilmesi şeffaf, etkin ve adildir; </w:t>
            </w:r>
            <w:r w:rsidR="004B25E9">
              <w:rPr>
                <w:rFonts w:ascii="Times New Roman" w:hAnsi="Times New Roman" w:cs="Times New Roman"/>
              </w:rPr>
              <w:t>Yüksekokulda</w:t>
            </w:r>
            <w:r w:rsidRPr="002C3A92">
              <w:rPr>
                <w:rFonts w:ascii="Times New Roman" w:hAnsi="Times New Roman" w:cs="Times New Roman"/>
              </w:rPr>
              <w:t xml:space="preserve"> eğitim-öğretim ilkelerine ve kültürüne uyum gözetilmektedir.</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ve görevlendirme kriterleri</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uygulanmakta ve karar</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almalarda (eğitim-öğretim</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kadrosunun işe alınması,</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tcBorders>
              <w:bottom w:val="nil"/>
            </w:tcBorders>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atanması, yükseltilmesi ve</w:t>
            </w:r>
          </w:p>
        </w:tc>
        <w:tc>
          <w:tcPr>
            <w:tcW w:w="2105" w:type="dxa"/>
            <w:vMerge/>
            <w:tcBorders>
              <w:bottom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ders görevlendirmeleri vb.)</w:t>
            </w:r>
          </w:p>
        </w:tc>
        <w:tc>
          <w:tcPr>
            <w:tcW w:w="2105"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5"/>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kullanılmaktadır.</w:t>
            </w: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7"/>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60"/>
        </w:trPr>
        <w:tc>
          <w:tcPr>
            <w:tcW w:w="5428" w:type="dxa"/>
            <w:vMerge/>
            <w:tcBorders>
              <w:bottom w:val="nil"/>
            </w:tcBorders>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vMerge w:val="restart"/>
            <w:tcBorders>
              <w:top w:val="nil"/>
            </w:tcBorders>
            <w:shd w:val="clear" w:color="auto" w:fill="A4D2EC"/>
          </w:tcPr>
          <w:p w:rsidR="006A0091" w:rsidRPr="002C3A92" w:rsidRDefault="006A0091" w:rsidP="006A0091">
            <w:pPr>
              <w:pStyle w:val="TableParagraph"/>
              <w:spacing w:before="1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Atama, yükseltme ve görevlendirme kriterleri</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Akademik kadronun uzmanlık alanı ile yürüttükleri ders arasında uyumun sağlanmasına yönelik uygulamalar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İzleme ve iyileştirme kanıtları</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0"/>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r w:rsidR="006A0091" w:rsidRPr="002C3A92" w:rsidTr="006A0091">
        <w:trPr>
          <w:trHeight w:val="1286"/>
        </w:trPr>
        <w:tc>
          <w:tcPr>
            <w:tcW w:w="5428" w:type="dxa"/>
            <w:tcBorders>
              <w:top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1248" behindDoc="1" locked="0" layoutInCell="1" allowOverlap="1" wp14:anchorId="316C5234" wp14:editId="239A5F1C">
                <wp:simplePos x="0" y="0"/>
                <wp:positionH relativeFrom="page">
                  <wp:posOffset>6264910</wp:posOffset>
                </wp:positionH>
                <wp:positionV relativeFrom="page">
                  <wp:posOffset>852170</wp:posOffset>
                </wp:positionV>
                <wp:extent cx="155575" cy="152400"/>
                <wp:effectExtent l="0" t="4445" r="0" b="0"/>
                <wp:wrapNone/>
                <wp:docPr id="5"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C5234" id="Metin Kutusu 5" o:spid="_x0000_s1051" type="#_x0000_t202" style="position:absolute;margin-left:493.3pt;margin-top:67.1pt;width:12.25pt;height:12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jLptgIAALQ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BAjThpo0R3VjKOPne5Uh0JTob5VMTjet+CqhxsxQKdttqq9Ffl3hbjYVoQf6EZK0VeUFMDQNzfd&#10;J1dHHGVA9v2dKCAU6bSwQEMpG1M+KAgCdOjUw7k7dNAoNyHDMFwAyxyO/HAWeLZ7Lomny61U+j0V&#10;DTJGgiU034KT463ShgyJJxcTi4uM1bUVQM2fbYDjuAOh4ao5MyRsP39GXrRb7paBE8zmOyfw0tTZ&#10;ZNvAmWf+Ikzfpdtt6v8ycf0grlhRUG7CTNrygz/r3UnloyrO6lKiZoWBM5SUPOy3tURHAtrO7GdL&#10;DicXN/c5DVsEyOVFSj5U82YWOdl8uXCCLAidaOEtHc+PbqK5F0RBmj1P6ZZx+u8poT7BUTgLRy1d&#10;SL/IzbPf69xI3DAN06NmTYKXZycSGwXueGFbqwmrR/tJKQz9Symg3VOjrV6NREex6mE/2McBHAHN&#10;iHkvigdQsBSgMJApjD4wKiEfMephjCRY/eiIpBjVHzi8AjNzJkNOxn4yCM/haoI1RqO51eNs6lrJ&#10;DhUgj++Miw28lJJZFV9YnN4XjAabzGmMmdnz9N96XYbt+j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A4jLp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9"/>
          <w:footerReference w:type="default" r:id="rId60"/>
          <w:pgSz w:w="16840" w:h="11910" w:orient="landscape"/>
          <w:pgMar w:top="8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126"/>
        <w:gridCol w:w="2126"/>
        <w:gridCol w:w="1965"/>
        <w:gridCol w:w="2104"/>
        <w:gridCol w:w="1883"/>
      </w:tblGrid>
      <w:tr w:rsidR="006A0091" w:rsidRPr="002C3A92" w:rsidTr="006A0091">
        <w:trPr>
          <w:trHeight w:val="393"/>
        </w:trPr>
        <w:tc>
          <w:tcPr>
            <w:tcW w:w="16012" w:type="dxa"/>
            <w:gridSpan w:val="6"/>
            <w:shd w:val="clear" w:color="auto" w:fill="A4D2EC"/>
          </w:tcPr>
          <w:p w:rsidR="006A0091" w:rsidRPr="002C3A92" w:rsidRDefault="006A0091" w:rsidP="006A0091">
            <w:pPr>
              <w:pStyle w:val="TableParagraph"/>
              <w:spacing w:line="322" w:lineRule="exact"/>
              <w:ind w:right="93"/>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13"/>
        </w:trPr>
        <w:tc>
          <w:tcPr>
            <w:tcW w:w="16012" w:type="dxa"/>
            <w:gridSpan w:val="6"/>
            <w:shd w:val="clear" w:color="auto" w:fill="A4D2EC"/>
          </w:tcPr>
          <w:p w:rsidR="006A0091" w:rsidRPr="002C3A92" w:rsidRDefault="006A0091" w:rsidP="006A0091">
            <w:pPr>
              <w:pStyle w:val="TableParagraph"/>
              <w:spacing w:line="266" w:lineRule="exact"/>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14"/>
        </w:trPr>
        <w:tc>
          <w:tcPr>
            <w:tcW w:w="5808" w:type="dxa"/>
            <w:shd w:val="clear" w:color="auto" w:fill="A4D2EC"/>
          </w:tcPr>
          <w:p w:rsidR="006A0091" w:rsidRPr="002C3A92" w:rsidRDefault="006A0091" w:rsidP="006A0091">
            <w:pPr>
              <w:pStyle w:val="TableParagraph"/>
              <w:rPr>
                <w:rFonts w:ascii="Times New Roman" w:hAnsi="Times New Roman" w:cs="Times New Roman"/>
              </w:rPr>
            </w:pPr>
          </w:p>
        </w:tc>
        <w:tc>
          <w:tcPr>
            <w:tcW w:w="2126" w:type="dxa"/>
            <w:shd w:val="clear" w:color="auto" w:fill="A4D2EC"/>
          </w:tcPr>
          <w:p w:rsidR="006A0091" w:rsidRPr="002C3A92" w:rsidRDefault="006A0091" w:rsidP="006A0091">
            <w:pPr>
              <w:pStyle w:val="TableParagraph"/>
              <w:spacing w:line="266" w:lineRule="exact"/>
              <w:ind w:left="6"/>
              <w:jc w:val="center"/>
              <w:rPr>
                <w:rFonts w:ascii="Times New Roman" w:hAnsi="Times New Roman" w:cs="Times New Roman"/>
              </w:rPr>
            </w:pPr>
            <w:r w:rsidRPr="002C3A92">
              <w:rPr>
                <w:rFonts w:ascii="Times New Roman" w:hAnsi="Times New Roman" w:cs="Times New Roman"/>
              </w:rPr>
              <w:t>1</w:t>
            </w:r>
          </w:p>
        </w:tc>
        <w:tc>
          <w:tcPr>
            <w:tcW w:w="2126" w:type="dxa"/>
            <w:shd w:val="clear" w:color="auto" w:fill="A4D2EC"/>
          </w:tcPr>
          <w:p w:rsidR="006A0091" w:rsidRPr="002C3A92" w:rsidRDefault="006A0091" w:rsidP="006A0091">
            <w:pPr>
              <w:pStyle w:val="TableParagraph"/>
              <w:spacing w:line="266" w:lineRule="exact"/>
              <w:ind w:left="7"/>
              <w:jc w:val="center"/>
              <w:rPr>
                <w:rFonts w:ascii="Times New Roman" w:hAnsi="Times New Roman" w:cs="Times New Roman"/>
              </w:rPr>
            </w:pPr>
            <w:r w:rsidRPr="002C3A92">
              <w:rPr>
                <w:rFonts w:ascii="Times New Roman" w:hAnsi="Times New Roman" w:cs="Times New Roman"/>
              </w:rPr>
              <w:t>2</w:t>
            </w:r>
          </w:p>
        </w:tc>
        <w:tc>
          <w:tcPr>
            <w:tcW w:w="1965" w:type="dxa"/>
            <w:shd w:val="clear" w:color="auto" w:fill="A4D2EC"/>
          </w:tcPr>
          <w:p w:rsidR="006A0091" w:rsidRPr="002C3A92" w:rsidRDefault="006A0091" w:rsidP="006A0091">
            <w:pPr>
              <w:pStyle w:val="TableParagraph"/>
              <w:spacing w:line="266" w:lineRule="exact"/>
              <w:ind w:left="10"/>
              <w:jc w:val="center"/>
              <w:rPr>
                <w:rFonts w:ascii="Times New Roman" w:hAnsi="Times New Roman" w:cs="Times New Roman"/>
              </w:rPr>
            </w:pPr>
            <w:r w:rsidRPr="002C3A92">
              <w:rPr>
                <w:rFonts w:ascii="Times New Roman" w:hAnsi="Times New Roman" w:cs="Times New Roman"/>
              </w:rPr>
              <w:t>3</w:t>
            </w:r>
          </w:p>
        </w:tc>
        <w:tc>
          <w:tcPr>
            <w:tcW w:w="2104" w:type="dxa"/>
            <w:shd w:val="clear" w:color="auto" w:fill="A4D2EC"/>
          </w:tcPr>
          <w:p w:rsidR="006A0091" w:rsidRPr="002C3A92" w:rsidRDefault="006A0091" w:rsidP="006A0091">
            <w:pPr>
              <w:pStyle w:val="TableParagraph"/>
              <w:spacing w:line="266" w:lineRule="exact"/>
              <w:ind w:left="12"/>
              <w:jc w:val="center"/>
              <w:rPr>
                <w:rFonts w:ascii="Times New Roman" w:hAnsi="Times New Roman" w:cs="Times New Roman"/>
              </w:rPr>
            </w:pPr>
            <w:r w:rsidRPr="002C3A92">
              <w:rPr>
                <w:rFonts w:ascii="Times New Roman" w:hAnsi="Times New Roman" w:cs="Times New Roman"/>
              </w:rPr>
              <w:t>4</w:t>
            </w:r>
          </w:p>
        </w:tc>
        <w:tc>
          <w:tcPr>
            <w:tcW w:w="1883" w:type="dxa"/>
            <w:shd w:val="clear" w:color="auto" w:fill="A4D2EC"/>
          </w:tcPr>
          <w:p w:rsidR="006A0091" w:rsidRPr="002C3A92" w:rsidRDefault="006A0091" w:rsidP="006A0091">
            <w:pPr>
              <w:pStyle w:val="TableParagraph"/>
              <w:spacing w:line="266" w:lineRule="exact"/>
              <w:ind w:left="1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126" w:type="dxa"/>
            <w:tcBorders>
              <w:bottom w:val="nil"/>
            </w:tcBorders>
            <w:shd w:val="clear" w:color="auto" w:fill="E6F1F9"/>
          </w:tcPr>
          <w:p w:rsidR="006A0091" w:rsidRPr="002C3A92" w:rsidRDefault="004B25E9" w:rsidP="006A0091">
            <w:pPr>
              <w:pStyle w:val="TableParagraph"/>
              <w:spacing w:line="261"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öğretim</w:t>
            </w:r>
          </w:p>
        </w:tc>
        <w:tc>
          <w:tcPr>
            <w:tcW w:w="2126" w:type="dxa"/>
            <w:vMerge w:val="restart"/>
            <w:shd w:val="clear" w:color="auto" w:fill="D2E8F6"/>
          </w:tcPr>
          <w:p w:rsidR="006A0091" w:rsidRPr="002C3A92" w:rsidRDefault="004B25E9" w:rsidP="006A0091">
            <w:pPr>
              <w:pStyle w:val="TableParagraph"/>
              <w:spacing w:before="36" w:line="254" w:lineRule="auto"/>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öğretim elemanlarının; öğrenci merkezli öğrenme, uzaktan eğitim, ölçme değerlendirme, materyal geliştirme ve kalite güvencesi sistemi gibi alanlardaki yetkinliklerinin </w:t>
            </w:r>
            <w:r w:rsidR="006A0091" w:rsidRPr="002C3A92">
              <w:rPr>
                <w:rFonts w:ascii="Times New Roman" w:hAnsi="Times New Roman" w:cs="Times New Roman"/>
                <w:w w:val="95"/>
              </w:rPr>
              <w:t xml:space="preserve">geliştirilmesine ilişkin </w:t>
            </w:r>
            <w:r w:rsidR="006A0091" w:rsidRPr="002C3A92">
              <w:rPr>
                <w:rFonts w:ascii="Times New Roman" w:hAnsi="Times New Roman" w:cs="Times New Roman"/>
              </w:rPr>
              <w:t>planlar</w:t>
            </w:r>
          </w:p>
          <w:p w:rsidR="006A0091" w:rsidRPr="002C3A92" w:rsidRDefault="006A0091" w:rsidP="006A0091">
            <w:pPr>
              <w:pStyle w:val="TableParagraph"/>
              <w:spacing w:before="4" w:line="253" w:lineRule="exact"/>
              <w:ind w:left="105"/>
              <w:rPr>
                <w:rFonts w:ascii="Times New Roman" w:hAnsi="Times New Roman" w:cs="Times New Roman"/>
              </w:rPr>
            </w:pPr>
            <w:r w:rsidRPr="002C3A92">
              <w:rPr>
                <w:rFonts w:ascii="Times New Roman" w:hAnsi="Times New Roman" w:cs="Times New Roman"/>
              </w:rPr>
              <w:t>bulunmaktadır.</w:t>
            </w:r>
          </w:p>
        </w:tc>
        <w:tc>
          <w:tcPr>
            <w:tcW w:w="1965" w:type="dxa"/>
            <w:tcBorders>
              <w:bottom w:val="nil"/>
            </w:tcBorders>
            <w:shd w:val="clear" w:color="auto" w:fill="B8DCF0"/>
          </w:tcPr>
          <w:p w:rsidR="006A0091" w:rsidRPr="002C3A92" w:rsidRDefault="004B25E9" w:rsidP="006A0091">
            <w:pPr>
              <w:pStyle w:val="TableParagraph"/>
              <w:spacing w:line="261" w:lineRule="exact"/>
              <w:ind w:left="106"/>
              <w:rPr>
                <w:rFonts w:ascii="Times New Roman" w:hAnsi="Times New Roman" w:cs="Times New Roman"/>
              </w:rPr>
            </w:pPr>
            <w:r>
              <w:rPr>
                <w:rFonts w:ascii="Times New Roman" w:hAnsi="Times New Roman" w:cs="Times New Roman"/>
              </w:rPr>
              <w:t>Yüksekokulun</w:t>
            </w:r>
          </w:p>
        </w:tc>
        <w:tc>
          <w:tcPr>
            <w:tcW w:w="2104"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Öğretim yetkinliğini</w:t>
            </w:r>
          </w:p>
        </w:tc>
        <w:tc>
          <w:tcPr>
            <w:tcW w:w="1883" w:type="dxa"/>
            <w:tcBorders>
              <w:bottom w:val="nil"/>
            </w:tcBorders>
            <w:shd w:val="clear" w:color="auto" w:fill="5DB0E4"/>
          </w:tcPr>
          <w:p w:rsidR="006A0091" w:rsidRPr="002C3A92" w:rsidRDefault="006A0091" w:rsidP="006A0091">
            <w:pPr>
              <w:pStyle w:val="TableParagraph"/>
              <w:spacing w:line="249"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B.4.2. Öğretim yetkinlikleri ve gelişimi</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elemanlarının</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genelinde öğretim</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geliştirme</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4" w:lineRule="exact"/>
              <w:ind w:left="105"/>
              <w:rPr>
                <w:rFonts w:ascii="Times New Roman" w:hAnsi="Times New Roman" w:cs="Times New Roman"/>
              </w:rPr>
            </w:pPr>
            <w:r w:rsidRPr="002C3A92">
              <w:rPr>
                <w:rFonts w:ascii="Times New Roman" w:hAnsi="Times New Roman" w:cs="Times New Roman"/>
              </w:rPr>
              <w:t>öğretim yetkinliğini</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4" w:lineRule="exact"/>
              <w:ind w:left="106"/>
              <w:rPr>
                <w:rFonts w:ascii="Times New Roman" w:hAnsi="Times New Roman" w:cs="Times New Roman"/>
              </w:rPr>
            </w:pPr>
            <w:r w:rsidRPr="002C3A92">
              <w:rPr>
                <w:rFonts w:ascii="Times New Roman" w:hAnsi="Times New Roman" w:cs="Times New Roman"/>
              </w:rPr>
              <w:t>elemanlarının</w:t>
            </w: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uygulamalarından</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808" w:type="dxa"/>
            <w:vMerge w:val="restart"/>
            <w:tcBorders>
              <w:top w:val="nil"/>
            </w:tcBorders>
          </w:tcPr>
          <w:p w:rsidR="006A0091" w:rsidRPr="002C3A92" w:rsidRDefault="006A0091" w:rsidP="006A0091">
            <w:pPr>
              <w:pStyle w:val="TableParagraph"/>
              <w:spacing w:line="258" w:lineRule="exact"/>
              <w:ind w:left="107" w:right="229"/>
              <w:jc w:val="both"/>
              <w:rPr>
                <w:rFonts w:ascii="Times New Roman" w:hAnsi="Times New Roman" w:cs="Times New Roman"/>
              </w:rPr>
            </w:pPr>
            <w:r w:rsidRPr="002C3A92">
              <w:rPr>
                <w:rFonts w:ascii="Times New Roman" w:hAnsi="Times New Roman" w:cs="Times New Roman"/>
              </w:rPr>
              <w:t xml:space="preserve">Tüm öğretim elemanlarının etkileşimli-aktif ders verme yöntemlerini ve uzaktan eğitim süreçlerini öğrenmeleri ve kullanmaları için sistematik eğiticilerin eğitimi etkinlikleri (kurs, çalıştay, ders, seminer vb) ve bunu üstlenecek/gerçekleştirecek öğretme-öğrenme merkezi yapılanması vardır. Öğretim elemanlarının pedagojik ve teknolojik yeterlilikleri artırılmaktadır. </w:t>
            </w:r>
            <w:r w:rsidR="004B25E9">
              <w:rPr>
                <w:rFonts w:ascii="Times New Roman" w:hAnsi="Times New Roman" w:cs="Times New Roman"/>
              </w:rPr>
              <w:t>Yüksekokulun</w:t>
            </w:r>
            <w:r w:rsidRPr="002C3A92">
              <w:rPr>
                <w:rFonts w:ascii="Times New Roman" w:hAnsi="Times New Roman" w:cs="Times New Roman"/>
              </w:rPr>
              <w:t xml:space="preserve"> öğretim yetkinliği geliştirme performansı değerlendirilmektedir.</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geliştirmek üzere</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öğretim yetkinliğini</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elde edilen bulgular</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planlamalar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geliştirmek üzere</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izlenmekte ve izlem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bulunmamaktadır.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w w:val="95"/>
              </w:rPr>
              <w:t>uygulamalar vardır.</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sonuçları öğretim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elamanları</w:t>
            </w:r>
            <w:r w:rsidRPr="002C3A92">
              <w:rPr>
                <w:rFonts w:ascii="Times New Roman" w:hAnsi="Times New Roman" w:cs="Times New Roman"/>
                <w:spacing w:val="-38"/>
              </w:rPr>
              <w:t xml:space="preserve"> </w:t>
            </w:r>
            <w:r w:rsidRPr="002C3A92">
              <w:rPr>
                <w:rFonts w:ascii="Times New Roman" w:hAnsi="Times New Roman" w:cs="Times New Roman"/>
              </w:rPr>
              <w:t>ile</w:t>
            </w:r>
            <w:r w:rsidRPr="002C3A92">
              <w:rPr>
                <w:rFonts w:ascii="Times New Roman" w:hAnsi="Times New Roman" w:cs="Times New Roman"/>
                <w:spacing w:val="-37"/>
              </w:rPr>
              <w:t xml:space="preserve"> </w:t>
            </w:r>
            <w:r w:rsidRPr="002C3A92">
              <w:rPr>
                <w:rFonts w:ascii="Times New Roman" w:hAnsi="Times New Roman" w:cs="Times New Roman"/>
              </w:rPr>
              <w:t>birlikte</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w w:val="95"/>
              </w:rPr>
              <w:t>irdelenerek önlemler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alınmaktadır.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6"/>
        </w:trPr>
        <w:tc>
          <w:tcPr>
            <w:tcW w:w="5808" w:type="dxa"/>
            <w:vMerge/>
            <w:tcBorders>
              <w:bottom w:val="nil"/>
            </w:tcBorders>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3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val="restart"/>
            <w:shd w:val="clear" w:color="auto" w:fill="A4D2EC"/>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Eğiticilerin eğitimi uygulamalarına (Uzaktan eğitim uygulamaları dahil) ilişkin planlama (kapsamı, veriliş</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yöntemi, katılım bilgileri vb.) ve uygulamalara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Öğrenme öğretme merkezi uygulamalarına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izleme süreçlerini gösteren belgeler ve dokümanlar</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(Atama-yükseltme kriterleri vb.)</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elemanlarının izleme ve iyileştirme süreçlerine katılımını gösteren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yetkinliği geliştirme süreçlerine ilişkin izleme ve iyileştirme kanıtları</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127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308"/>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2272" behindDoc="1" locked="0" layoutInCell="1" allowOverlap="1" wp14:anchorId="743F7891" wp14:editId="42014E7F">
                <wp:simplePos x="0" y="0"/>
                <wp:positionH relativeFrom="page">
                  <wp:posOffset>6264910</wp:posOffset>
                </wp:positionH>
                <wp:positionV relativeFrom="page">
                  <wp:posOffset>852170</wp:posOffset>
                </wp:positionV>
                <wp:extent cx="155575" cy="152400"/>
                <wp:effectExtent l="0" t="4445" r="0" b="0"/>
                <wp:wrapNone/>
                <wp:docPr id="19" name="Metin Kutusu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F7891" id="Metin Kutusu 19" o:spid="_x0000_s1052" type="#_x0000_t202" style="position:absolute;margin-left:493.3pt;margin-top:67.1pt;width:12.25pt;height: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w/0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2KMOGmhR3dUM44+9rpXPYJrqNHQqQRU7ztQ1uONGEHf5qu6W1F8V4iLTU34nl5LKYaakhJi9I2l&#10;+8R0wlEGZDfciRJ8kV4LCzRWsjUFhJIgQIdePZz6Q0eNCuMyiqJlhFEBT34UhJ7tn0uS2biTSr+n&#10;okVGSLGE9ltwcrhV2gRDklnF+OIiZ01jKdDwZxegON2AazA1byYI29GfsRdvV9tV6ITBYuuEXpY5&#10;1/kmdBa5v4yyd9lmk/m/jF8/TGpWlpQbNzO7/PDPunfk+cSLE7+UaFhp4ExISu53m0aiAwF25/az&#10;JYeXs5r7PAxbBMjlRUo+VPMmiJ18sVo6YR5GTrz0Vo7nxzfxwgvjMMufp3TLOP33lNCQ4jgKoolL&#10;56Bf5ObZ73VuJGmZhv3RsDbFq5MSSQwDt7y0rdWENZP8pBQm/HMpoN1zoy1fDUUnsupxN9rxCBb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N0cP9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1"/>
          <w:footerReference w:type="default" r:id="rId62"/>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268"/>
        <w:gridCol w:w="2268"/>
        <w:gridCol w:w="1541"/>
        <w:gridCol w:w="2004"/>
        <w:gridCol w:w="1985"/>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before="6"/>
              <w:ind w:right="97"/>
              <w:jc w:val="right"/>
              <w:rPr>
                <w:rFonts w:ascii="Times New Roman" w:hAnsi="Times New Roman" w:cs="Times New Roman"/>
                <w:sz w:val="28"/>
              </w:rPr>
            </w:pPr>
            <w:r w:rsidRPr="002C3A92">
              <w:rPr>
                <w:rFonts w:ascii="Times New Roman" w:hAnsi="Times New Roman" w:cs="Times New Roman"/>
                <w:b/>
                <w:color w:val="1F3863"/>
                <w:w w:val="85"/>
                <w:sz w:val="28"/>
              </w:rPr>
              <w:lastRenderedPageBreak/>
              <w:t>B. EĞİTİM ve ÖĞRETİM</w:t>
            </w:r>
          </w:p>
        </w:tc>
      </w:tr>
      <w:tr w:rsidR="006A0091" w:rsidRPr="002C3A92" w:rsidTr="006A0091">
        <w:trPr>
          <w:trHeight w:val="397"/>
        </w:trPr>
        <w:tc>
          <w:tcPr>
            <w:tcW w:w="16016"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2</w:t>
            </w:r>
          </w:p>
        </w:tc>
        <w:tc>
          <w:tcPr>
            <w:tcW w:w="1541" w:type="dxa"/>
            <w:shd w:val="clear" w:color="auto" w:fill="A4D2EC"/>
          </w:tcPr>
          <w:p w:rsidR="006A0091" w:rsidRPr="002C3A92" w:rsidRDefault="006A0091" w:rsidP="006A0091">
            <w:pPr>
              <w:pStyle w:val="TableParagraph"/>
              <w:spacing w:before="85"/>
              <w:ind w:left="5"/>
              <w:jc w:val="center"/>
              <w:rPr>
                <w:rFonts w:ascii="Times New Roman" w:hAnsi="Times New Roman" w:cs="Times New Roman"/>
              </w:rPr>
            </w:pPr>
            <w:r w:rsidRPr="002C3A92">
              <w:rPr>
                <w:rFonts w:ascii="Times New Roman" w:hAnsi="Times New Roman" w:cs="Times New Roman"/>
              </w:rPr>
              <w:t>3</w:t>
            </w:r>
          </w:p>
        </w:tc>
        <w:tc>
          <w:tcPr>
            <w:tcW w:w="2004" w:type="dxa"/>
            <w:shd w:val="clear" w:color="auto" w:fill="A4D2EC"/>
          </w:tcPr>
          <w:p w:rsidR="006A0091" w:rsidRPr="002C3A92" w:rsidRDefault="006A0091" w:rsidP="006A0091">
            <w:pPr>
              <w:pStyle w:val="TableParagraph"/>
              <w:spacing w:before="85"/>
              <w:ind w:left="7"/>
              <w:jc w:val="center"/>
              <w:rPr>
                <w:rFonts w:ascii="Times New Roman" w:hAnsi="Times New Roman" w:cs="Times New Roman"/>
              </w:rPr>
            </w:pPr>
            <w:r w:rsidRPr="002C3A92">
              <w:rPr>
                <w:rFonts w:ascii="Times New Roman" w:hAnsi="Times New Roman" w:cs="Times New Roman"/>
              </w:rPr>
              <w:t>4</w:t>
            </w:r>
          </w:p>
        </w:tc>
        <w:tc>
          <w:tcPr>
            <w:tcW w:w="1985" w:type="dxa"/>
            <w:shd w:val="clear" w:color="auto" w:fill="A4D2EC"/>
          </w:tcPr>
          <w:p w:rsidR="006A0091" w:rsidRPr="002C3A92" w:rsidRDefault="006A0091" w:rsidP="006A0091">
            <w:pPr>
              <w:pStyle w:val="TableParagraph"/>
              <w:spacing w:before="85"/>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950"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Öğretim kadrosuna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yönelik teşvik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ödüllendirilme</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268" w:type="dxa"/>
            <w:vMerge w:val="restart"/>
            <w:shd w:val="clear" w:color="auto" w:fill="D2E8F6"/>
          </w:tcPr>
          <w:p w:rsidR="006A0091" w:rsidRPr="002C3A92" w:rsidRDefault="006A0091" w:rsidP="006A0091">
            <w:pPr>
              <w:pStyle w:val="TableParagraph"/>
              <w:spacing w:before="43" w:line="254" w:lineRule="auto"/>
              <w:ind w:left="105" w:right="286"/>
              <w:rPr>
                <w:rFonts w:ascii="Times New Roman" w:hAnsi="Times New Roman" w:cs="Times New Roman"/>
              </w:rPr>
            </w:pPr>
            <w:r w:rsidRPr="002C3A92">
              <w:rPr>
                <w:rFonts w:ascii="Times New Roman" w:hAnsi="Times New Roman" w:cs="Times New Roman"/>
              </w:rPr>
              <w:t>Teşvik ve ödüllendirme mekanizmalarının; yetkinlik temelli, adil ve şeffaf biçimde oluşturulmasına yönelik planlar bulunmaktadır.</w:t>
            </w:r>
          </w:p>
        </w:tc>
        <w:tc>
          <w:tcPr>
            <w:tcW w:w="1541"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Teşvik ve</w:t>
            </w:r>
          </w:p>
          <w:p w:rsidR="006A0091" w:rsidRPr="002C3A92" w:rsidRDefault="006A0091" w:rsidP="006A0091">
            <w:pPr>
              <w:pStyle w:val="TableParagraph"/>
              <w:spacing w:line="264" w:lineRule="exact"/>
              <w:ind w:left="105"/>
              <w:rPr>
                <w:rFonts w:ascii="Times New Roman" w:hAnsi="Times New Roman" w:cs="Times New Roman"/>
              </w:rPr>
            </w:pPr>
            <w:r w:rsidRPr="002C3A92">
              <w:rPr>
                <w:rFonts w:ascii="Times New Roman" w:hAnsi="Times New Roman" w:cs="Times New Roman"/>
              </w:rPr>
              <w:t>ödüllendirme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uygulamaları</w:t>
            </w:r>
          </w:p>
          <w:p w:rsidR="006A0091" w:rsidRPr="002C3A92" w:rsidRDefault="004B25E9" w:rsidP="006A0091">
            <w:pPr>
              <w:pStyle w:val="TableParagraph"/>
              <w:spacing w:line="263" w:lineRule="exact"/>
              <w:ind w:left="105"/>
              <w:rPr>
                <w:rFonts w:ascii="Times New Roman" w:hAnsi="Times New Roman" w:cs="Times New Roman"/>
              </w:rPr>
            </w:pPr>
            <w:r>
              <w:rPr>
                <w:rFonts w:ascii="Times New Roman" w:hAnsi="Times New Roman" w:cs="Times New Roman"/>
              </w:rPr>
              <w:t>Yüksekokul</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geneline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yayılmıştır.</w:t>
            </w:r>
          </w:p>
        </w:tc>
        <w:tc>
          <w:tcPr>
            <w:tcW w:w="2004"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Teşvik ve ödül</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85" w:type="dxa"/>
            <w:vMerge w:val="restart"/>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0" w:lineRule="exact"/>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950"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B.4.3. Eğitim faaliyetlerine yönelik teşvik ve ödüllendirme</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val="restart"/>
            <w:tcBorders>
              <w:top w:val="nil"/>
            </w:tcBorders>
          </w:tcPr>
          <w:p w:rsidR="006A0091" w:rsidRPr="002C3A92" w:rsidRDefault="006A0091" w:rsidP="006A0091">
            <w:pPr>
              <w:pStyle w:val="TableParagraph"/>
              <w:spacing w:line="263" w:lineRule="exact"/>
              <w:ind w:left="107" w:right="236"/>
              <w:jc w:val="both"/>
              <w:rPr>
                <w:rFonts w:ascii="Times New Roman" w:hAnsi="Times New Roman" w:cs="Times New Roman"/>
              </w:rPr>
            </w:pPr>
            <w:r w:rsidRPr="002C3A92">
              <w:rPr>
                <w:rFonts w:ascii="Times New Roman" w:hAnsi="Times New Roman" w:cs="Times New Roman"/>
              </w:rPr>
              <w:t>Öğretim elemanları için “yaratıcı/yenilikçi eğitim fonu”; yarışma ve rekabeti arttırmak üzere “iyi eğitim ödülü” gibi teşvik uygulamaları vardır. Eğitim ve öğretimi önceliklendirmek üzere yükseltme kriterlerinde yaratıcı eğitim faaliyetlerine yer verilir.</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tcBorders>
              <w:bottom w:val="nil"/>
            </w:tcBorders>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9"/>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tcBorders>
              <w:bottom w:val="nil"/>
            </w:tcBorders>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tcBorders>
              <w:bottom w:val="nil"/>
            </w:tcBorders>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1909"/>
        </w:trPr>
        <w:tc>
          <w:tcPr>
            <w:tcW w:w="5950" w:type="dxa"/>
            <w:vMerge/>
            <w:tcBorders>
              <w:bottom w:val="nil"/>
            </w:tcBorders>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0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767"/>
        </w:trPr>
        <w:tc>
          <w:tcPr>
            <w:tcW w:w="5950" w:type="dxa"/>
            <w:tcBorders>
              <w:top w:val="nil"/>
            </w:tcBorders>
          </w:tcPr>
          <w:p w:rsidR="006A0091" w:rsidRPr="002C3A92" w:rsidRDefault="006A0091" w:rsidP="006A0091">
            <w:pPr>
              <w:pStyle w:val="TableParagraph"/>
              <w:rPr>
                <w:rFonts w:ascii="Times New Roman" w:hAnsi="Times New Roman" w:cs="Times New Roman"/>
                <w:sz w:val="20"/>
              </w:rPr>
            </w:pPr>
          </w:p>
        </w:tc>
        <w:tc>
          <w:tcPr>
            <w:tcW w:w="10066" w:type="dxa"/>
            <w:gridSpan w:val="5"/>
            <w:shd w:val="clear" w:color="auto" w:fill="A4D2EC"/>
          </w:tcPr>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rPr>
                <w:rFonts w:ascii="Times New Roman" w:hAnsi="Times New Roman" w:cs="Times New Roman"/>
                <w:sz w:val="31"/>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1"/>
              </w:numPr>
              <w:tabs>
                <w:tab w:val="left" w:pos="1031"/>
                <w:tab w:val="left" w:pos="1032"/>
              </w:tabs>
              <w:spacing w:before="42" w:line="278" w:lineRule="auto"/>
              <w:ind w:right="376" w:hanging="360"/>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takdir-tanıma ve ödüllendirmek üzere yapılan planlama, uygulama ve iyileştirme kanıtları</w:t>
            </w:r>
          </w:p>
          <w:p w:rsidR="006A0091" w:rsidRPr="002C3A92" w:rsidRDefault="006A0091" w:rsidP="000A0AB6">
            <w:pPr>
              <w:pStyle w:val="TableParagraph"/>
              <w:numPr>
                <w:ilvl w:val="0"/>
                <w:numId w:val="11"/>
              </w:numPr>
              <w:tabs>
                <w:tab w:val="left" w:pos="1031"/>
                <w:tab w:val="left" w:pos="1032"/>
              </w:tabs>
              <w:spacing w:before="9" w:line="288" w:lineRule="auto"/>
              <w:ind w:right="37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63"/>
          <w:footerReference w:type="default" r:id="rId64"/>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54"/>
        <w:gridCol w:w="1984"/>
        <w:gridCol w:w="2082"/>
        <w:gridCol w:w="2040"/>
        <w:gridCol w:w="2177"/>
        <w:gridCol w:w="1879"/>
      </w:tblGrid>
      <w:tr w:rsidR="006A0091" w:rsidRPr="002C3A92" w:rsidTr="006A0091">
        <w:trPr>
          <w:trHeight w:val="842"/>
        </w:trPr>
        <w:tc>
          <w:tcPr>
            <w:tcW w:w="16016"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noProof/>
                <w:lang w:eastAsia="tr-TR"/>
              </w:rPr>
              <w:lastRenderedPageBreak/>
              <mc:AlternateContent>
                <mc:Choice Requires="wps">
                  <w:drawing>
                    <wp:anchor distT="0" distB="0" distL="114300" distR="114300" simplePos="0" relativeHeight="251684864" behindDoc="1" locked="0" layoutInCell="1" allowOverlap="1" wp14:anchorId="472D2B17" wp14:editId="2ADAD9BD">
                      <wp:simplePos x="0" y="0"/>
                      <wp:positionH relativeFrom="page">
                        <wp:posOffset>6264910</wp:posOffset>
                      </wp:positionH>
                      <wp:positionV relativeFrom="page">
                        <wp:posOffset>852170</wp:posOffset>
                      </wp:positionV>
                      <wp:extent cx="155575" cy="152400"/>
                      <wp:effectExtent l="0" t="4445" r="0" b="0"/>
                      <wp:wrapNone/>
                      <wp:docPr id="18" name="Metin Kutusu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D2B17" id="Metin Kutusu 18" o:spid="_x0000_s1053" type="#_x0000_t202" style="position:absolute;left:0;text-align:left;margin-left:493.3pt;margin-top:67.1pt;width:12.25pt;height:1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mM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6BTnLTQozuqGUcfe92rHsE11GjoVAKq9x0o6/FGjKBv81XdrSi+K8TFpiZ8T6+lFENNSQkx+sbS&#10;fWI64SgDshvuRAm+SK+FBRor2ZoCQkkQoEOvHk79oaNGhXEZRdEywqiAJz8KQs/2zyXJbNxJpd9T&#10;0SIjpFhC+y04OdwqbYIhyaxifHGRs6axFGj4swtQnG7ANZiaNxOE7ejP2Iu3q+0qdMJgsXVCL8uc&#10;63wTOovcX0bZu2yzyfxfxq8fJjUrS8qNm5ldfvhn3TvyfOLFiV9KNKw0cCYkJfe7TSPRgQC7c/vZ&#10;ksPLWc19HoYtAuTyIiUfqnkTxE6+WC2dMA8jJ156K8fz45t44YVxmOXPU7plnP57SmhIcRwF0cSl&#10;c9AvcvPs9zo3krRMw/5oWJvi1UmJJIaBW17a1mrCmkl+UgoT/rkU0O650ZavhqITWfW4G+14BMt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mbUZj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42</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5888" behindDoc="1" locked="0" layoutInCell="1" allowOverlap="1" wp14:anchorId="28DFECF8" wp14:editId="3192C09C">
                      <wp:simplePos x="0" y="0"/>
                      <wp:positionH relativeFrom="page">
                        <wp:posOffset>6264910</wp:posOffset>
                      </wp:positionH>
                      <wp:positionV relativeFrom="page">
                        <wp:posOffset>852170</wp:posOffset>
                      </wp:positionV>
                      <wp:extent cx="155575" cy="152400"/>
                      <wp:effectExtent l="0" t="4445" r="0" b="0"/>
                      <wp:wrapNone/>
                      <wp:docPr id="17" name="Metin Kutusu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FECF8" id="Metin Kutusu 17" o:spid="_x0000_s1054" type="#_x0000_t202" style="position:absolute;left:0;text-align:left;margin-left:493.3pt;margin-top:67.1pt;width:12.25pt;height:1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11JtwIAALYFAAAOAAAAZHJzL2Uyb0RvYy54bWysVNuOmzAQfa/Uf7D8zgIpJICWrHZDqKru&#10;tpW2/QAHTLAKNrVNYLfqv3dsQrKXl6otD9Zgz5y5nZnLq7Ft0IFKxQRPsX/hYUR5IUrG9yn+9jV3&#10;IoyUJrwkjeA0xQ9U4av12zeXQ5fQhahFU1KJAISrZOhSXGvdJa6ripq2RF2IjnJ4rIRsiYZfuXdL&#10;SQZAbxt34XlLdxCy7KQoqFJwm02PeG3xq4oW+nNVKapRk2KITdtT2nNnTnd9SZK9JF3NimMY5C+i&#10;aAnj4PQElRFNUC/ZK6iWFVIoUemLQrSuqCpWUJsDZON7L7K5r0lHbS5QHNWdyqT+H2zx6fBFIlZC&#10;71YYcdJCj+6oZhx97HWvegTXUKOhUwmo3negrMcbMYK+zVd1t6L4rhAXm5rwPb2WUgw1JSXE6BtL&#10;94nphKMMyG64EyX4Ir0WFmisZGsKCCVBgA69ejj1h44aFcZlGIarEKMCnvxwEXi2fy5JZuNOKv2e&#10;ihYZIcUS2m/ByeFWaRMMSWYV44uLnDWNpUDDn12A4nQDrsHUvJkgbEd/xl68jbZR4ASL5dYJvCxz&#10;rvNN4CxzfxVm77LNJvN/Gb9+kNSsLCk3bmZ2+cGfde/I84kXJ34p0bDSwJmQlNzvNo1EBwLszu1n&#10;Sw4vZzX3eRi2CJDLi5R8qObNInbyZbRygjwInXjlRY7nxzfx0gviIMufp3TLOP33lNCQ4jhchBOX&#10;zkG/yM2z3+vcSNIyDfujYW2Ko5MSSQwDt7y0rdWENZP8pBQm/HMpoN1zoy1fDUUnsupxN9rxWE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PddS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43</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6912" behindDoc="1" locked="0" layoutInCell="1" allowOverlap="1" wp14:anchorId="65F3E455" wp14:editId="588B6B8A">
                      <wp:simplePos x="0" y="0"/>
                      <wp:positionH relativeFrom="page">
                        <wp:posOffset>6264910</wp:posOffset>
                      </wp:positionH>
                      <wp:positionV relativeFrom="page">
                        <wp:posOffset>852170</wp:posOffset>
                      </wp:positionV>
                      <wp:extent cx="155575" cy="152400"/>
                      <wp:effectExtent l="0" t="4445" r="0" b="0"/>
                      <wp:wrapNone/>
                      <wp:docPr id="16" name="Metin Kutusu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3E455" id="Metin Kutusu 16" o:spid="_x0000_s1055" type="#_x0000_t202" style="position:absolute;left:0;text-align:left;margin-left:493.3pt;margin-top:67.1pt;width:12.25pt;height:12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s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xYYcdJCj+6oZhx97HWvegTXUKOhUwmo3negrMcbMYK+zVd1t6L4rhAXm5rwPb2WUgw1JSXE6BtL&#10;94nphKMMyG64EyX4Ir0WFmisZGsKCCVBgA69ejj1h44aFcZlFEXLCKMCnvwoCD3bP5cks3EnlX5P&#10;RYuMkGIJ7bfg5HCrtAmGJLOK8cVFzprGUqDhzy5AcboB12Bq3kwQtqM/Yy/errar0AmDxdYJvSxz&#10;rvNN6Cxyfxll77LNJvN/Gb9+mNSsLCk3bmZ2+eGfde/I84kXJ34p0bDSwJmQlNzvNo1EBwLszu1n&#10;Sw4vZzX3eRi2CJDLi5R8qOZNEDv5YrV0wjyMnHjprRzPj2/ihRfGYZY/T+mWcfrvKaEhxXEURBOX&#10;zkG/yM2z3+vcSNIyDfujYW2KVyclkhgGbnlpW6sJayb5SSlM+OdSQLvnRlu+GopOZNXjbrTjEc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zgVLM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44</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7936" behindDoc="1" locked="0" layoutInCell="1" allowOverlap="1" wp14:anchorId="77A98517" wp14:editId="3D63BC24">
                      <wp:simplePos x="0" y="0"/>
                      <wp:positionH relativeFrom="page">
                        <wp:posOffset>6264910</wp:posOffset>
                      </wp:positionH>
                      <wp:positionV relativeFrom="page">
                        <wp:posOffset>852170</wp:posOffset>
                      </wp:positionV>
                      <wp:extent cx="155575" cy="152400"/>
                      <wp:effectExtent l="0" t="4445" r="0" b="0"/>
                      <wp:wrapNone/>
                      <wp:docPr id="15" name="Metin Kutusu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98517" id="Metin Kutusu 15" o:spid="_x0000_s1056" type="#_x0000_t202" style="position:absolute;left:0;text-align:left;margin-left:493.3pt;margin-top:67.1pt;width:12.25pt;height:12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yAtgIAALYFAAAOAAAAZHJzL2Uyb0RvYy54bWysVFFvmzAQfp+0/2D5nQIpJAGVVGkI07R2&#10;m9TtBzhggjWwmW0C3bT/vrMJSZu+TNt4sA77/N13d5/v5nZoanSgUjHBE+xfeRhRnouC8X2Cv37J&#10;nCVGShNekFpwmuAnqvDt6u2bm76N6UxUoi6oRADCVdy3Ca60bmPXVXlFG6KuREs5HJZCNkTDr9y7&#10;hSQ9oDe1O/O8udsLWbRS5FQp2E3HQ7yy+GVJc/2pLBXVqE4wcNN2lXbdmdVd3ZB4L0lbsfxIg/wF&#10;i4YwDkFPUCnRBHWSvYJqWC6FEqW+ykXjirJkObU5QDa+d5HNY0VaanOB4qj2VCb1/2Dzj4fPErEC&#10;ehdixEkDPXqgmnH0odOd6hBsQ436VsXg+tiCsx7uxAD+Nl/V3ov8m0JcbCrC93QtpegrSgrg6Jub&#10;7rOrI44yILv+QRQQi3RaWKChlI0pIJQEATr06unUHzpolJuQYRgugGYOR344CzzbP5fE0+VWKv2O&#10;igYZI8ES2m/ByeFeaUOGxJOLicVFxuraSqDmLzbAcdyB0HDVnBkStqM/Iy/aLrfLwAlm860TeGnq&#10;rLNN4MwzfxGm1+lmk/q/TFw/iCtWFJSbMJO6/ODPunfU+aiLk76UqFlh4AwlJfe7TS3RgYC6M/vZ&#10;ksPJ2c19ScMWAXK5SMmHat7NIiebLxdOkAWhEy28peP50V0094IoSLOXKd0zTv89JdQnOApn4ail&#10;M+mL3Dz7vc6NxA3TMD9q1iR4eXIisVHglhe2tZqwerSflcLQP5cC2j012urVSHQUqx52g30e11Zr&#10;Rsw7UTyBgqUAhYFMYfiBUQn5A6MeBkmC1feOSIpR/Z7DKzBTZzLkZOwmg/AcriZYYzSaGz1Op66V&#10;bF8B8vjOuFjDSymZVfGZxfF9wXCwyRwHmZk+z/+t13ncrn4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FINyA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45</w:t>
                            </w:r>
                          </w:p>
                        </w:txbxContent>
                      </v:textbox>
                      <w10:wrap anchorx="page" anchory="page"/>
                    </v:shape>
                  </w:pict>
                </mc:Fallback>
              </mc:AlternateContent>
            </w:r>
            <w:r w:rsidRPr="002C3A92">
              <w:rPr>
                <w:rFonts w:ascii="Times New Roman" w:hAnsi="Times New Roman" w:cs="Times New Roman"/>
                <w:b/>
                <w:color w:val="BF8F00" w:themeColor="accent4" w:themeShade="BF"/>
                <w:sz w:val="28"/>
              </w:rPr>
              <w:t>C. ARAŞTIRMA VE GELİŞTİRME</w:t>
            </w:r>
          </w:p>
          <w:p w:rsidR="006A0091" w:rsidRPr="002C3A92" w:rsidRDefault="006A0091" w:rsidP="006A0091">
            <w:pPr>
              <w:pStyle w:val="TableParagraph"/>
              <w:spacing w:before="64"/>
              <w:ind w:left="107"/>
              <w:rPr>
                <w:rFonts w:ascii="Times New Roman" w:hAnsi="Times New Roman" w:cs="Times New Roman"/>
                <w:b/>
              </w:rPr>
            </w:pPr>
            <w:r w:rsidRPr="002C3A92">
              <w:rPr>
                <w:rFonts w:ascii="Times New Roman" w:hAnsi="Times New Roman" w:cs="Times New Roman"/>
                <w:b/>
                <w:color w:val="BE8F00"/>
                <w:u w:val="single" w:color="BE8F00"/>
              </w:rPr>
              <w:t>Sanat alanları bulunan yükseköğretim kurumlarında Araştırma ve Geliştirme başlığı altında sanat faaliyetleri de bu kapsamda değerlendirilmelidir.</w:t>
            </w:r>
          </w:p>
        </w:tc>
      </w:tr>
      <w:tr w:rsidR="006A0091" w:rsidRPr="002C3A92" w:rsidTr="006A0091">
        <w:trPr>
          <w:trHeight w:val="926"/>
        </w:trPr>
        <w:tc>
          <w:tcPr>
            <w:tcW w:w="16016"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p w:rsidR="006A0091" w:rsidRPr="002C3A92" w:rsidRDefault="004B25E9" w:rsidP="006A0091">
            <w:pPr>
              <w:pStyle w:val="TableParagraph"/>
              <w:spacing w:before="2" w:line="310" w:lineRule="exact"/>
              <w:ind w:left="107" w:right="241"/>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araştırma faaliyetlerini stratejik planı çerçevesinde belirlenen akademik öncelikleri ile yerel, bölgesel ve ulusal kalkınma hedefleriyle uyumlu, değer üretebilen ve toplumsal faydaya dönüştürülebilen biçimde yönetmelidir. Bu faaliyetler için uygun fiziki altyapı ve mali kaynaklar oluşturmalı ve bunların etkin şekilde kullanımını sağlamalıdır.</w:t>
            </w:r>
          </w:p>
        </w:tc>
      </w:tr>
      <w:tr w:rsidR="006A0091" w:rsidRPr="002C3A92" w:rsidTr="006A0091">
        <w:trPr>
          <w:trHeight w:val="328"/>
        </w:trPr>
        <w:tc>
          <w:tcPr>
            <w:tcW w:w="5854" w:type="dxa"/>
            <w:shd w:val="clear" w:color="auto" w:fill="FFEB9F"/>
          </w:tcPr>
          <w:p w:rsidR="006A0091" w:rsidRPr="002C3A92" w:rsidRDefault="006A0091" w:rsidP="006A0091">
            <w:pPr>
              <w:pStyle w:val="TableParagraph"/>
              <w:rPr>
                <w:rFonts w:ascii="Times New Roman" w:hAnsi="Times New Roman" w:cs="Times New Roman"/>
              </w:rPr>
            </w:pPr>
          </w:p>
        </w:tc>
        <w:tc>
          <w:tcPr>
            <w:tcW w:w="1984"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1</w:t>
            </w:r>
          </w:p>
        </w:tc>
        <w:tc>
          <w:tcPr>
            <w:tcW w:w="2082"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2</w:t>
            </w:r>
          </w:p>
        </w:tc>
        <w:tc>
          <w:tcPr>
            <w:tcW w:w="2040" w:type="dxa"/>
            <w:shd w:val="clear" w:color="auto" w:fill="FFEB9F"/>
          </w:tcPr>
          <w:p w:rsidR="006A0091" w:rsidRPr="002C3A92" w:rsidRDefault="006A0091" w:rsidP="006A0091">
            <w:pPr>
              <w:pStyle w:val="TableParagraph"/>
              <w:spacing w:before="12"/>
              <w:ind w:left="4"/>
              <w:jc w:val="center"/>
              <w:rPr>
                <w:rFonts w:ascii="Times New Roman" w:hAnsi="Times New Roman" w:cs="Times New Roman"/>
              </w:rPr>
            </w:pPr>
            <w:r w:rsidRPr="002C3A92">
              <w:rPr>
                <w:rFonts w:ascii="Times New Roman" w:hAnsi="Times New Roman" w:cs="Times New Roman"/>
              </w:rPr>
              <w:t>3</w:t>
            </w:r>
          </w:p>
        </w:tc>
        <w:tc>
          <w:tcPr>
            <w:tcW w:w="2177" w:type="dxa"/>
            <w:shd w:val="clear" w:color="auto" w:fill="FFEB9F"/>
          </w:tcPr>
          <w:p w:rsidR="006A0091" w:rsidRPr="002C3A92" w:rsidRDefault="006A0091" w:rsidP="006A0091">
            <w:pPr>
              <w:pStyle w:val="TableParagraph"/>
              <w:spacing w:before="12"/>
              <w:ind w:left="6"/>
              <w:jc w:val="center"/>
              <w:rPr>
                <w:rFonts w:ascii="Times New Roman" w:hAnsi="Times New Roman" w:cs="Times New Roman"/>
              </w:rPr>
            </w:pPr>
            <w:r w:rsidRPr="002C3A92">
              <w:rPr>
                <w:rFonts w:ascii="Times New Roman" w:hAnsi="Times New Roman" w:cs="Times New Roman"/>
              </w:rPr>
              <w:t>4</w:t>
            </w:r>
          </w:p>
        </w:tc>
        <w:tc>
          <w:tcPr>
            <w:tcW w:w="1879"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54" w:type="dxa"/>
            <w:tcBorders>
              <w:bottom w:val="nil"/>
            </w:tcBorders>
          </w:tcPr>
          <w:p w:rsidR="006A0091" w:rsidRPr="002C3A92" w:rsidRDefault="006A0091" w:rsidP="006A0091">
            <w:pPr>
              <w:pStyle w:val="TableParagraph"/>
              <w:rPr>
                <w:rFonts w:ascii="Times New Roman" w:hAnsi="Times New Roman" w:cs="Times New Roman"/>
              </w:rPr>
            </w:pPr>
          </w:p>
        </w:tc>
        <w:tc>
          <w:tcPr>
            <w:tcW w:w="1984" w:type="dxa"/>
            <w:vMerge w:val="restart"/>
            <w:shd w:val="clear" w:color="auto" w:fill="FFF1CC"/>
          </w:tcPr>
          <w:p w:rsidR="006A0091" w:rsidRPr="002C3A92" w:rsidRDefault="004B25E9" w:rsidP="006A0091">
            <w:pPr>
              <w:pStyle w:val="TableParagraph"/>
              <w:spacing w:before="31" w:line="256" w:lineRule="exact"/>
              <w:ind w:left="105"/>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52" w:lineRule="auto"/>
              <w:ind w:left="105" w:right="3"/>
              <w:rPr>
                <w:rFonts w:ascii="Times New Roman" w:hAnsi="Times New Roman" w:cs="Times New Roman"/>
              </w:rPr>
            </w:pPr>
            <w:r w:rsidRPr="002C3A92">
              <w:rPr>
                <w:rFonts w:ascii="Times New Roman" w:hAnsi="Times New Roman" w:cs="Times New Roman"/>
              </w:rPr>
              <w:t>süreçlerinin yönetimi ve organizasyonel yapısına ilişkin bir planlama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082" w:type="dxa"/>
            <w:vMerge w:val="restart"/>
            <w:shd w:val="clear" w:color="auto" w:fill="FFE499"/>
          </w:tcPr>
          <w:p w:rsidR="006A0091" w:rsidRPr="002C3A92" w:rsidRDefault="004B25E9" w:rsidP="006A0091">
            <w:pPr>
              <w:pStyle w:val="TableParagraph"/>
              <w:spacing w:before="31" w:line="256"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54" w:lineRule="auto"/>
              <w:ind w:left="104" w:right="34"/>
              <w:rPr>
                <w:rFonts w:ascii="Times New Roman" w:hAnsi="Times New Roman" w:cs="Times New Roman"/>
              </w:rPr>
            </w:pPr>
            <w:r w:rsidRPr="002C3A92">
              <w:rPr>
                <w:rFonts w:ascii="Times New Roman" w:hAnsi="Times New Roman" w:cs="Times New Roman"/>
              </w:rPr>
              <w:t>ve organizasyonel yapısına ilişkin yönlendirme ve motive etme gibi hususları dikkate alan planlamaları</w:t>
            </w:r>
          </w:p>
          <w:p w:rsidR="006A0091" w:rsidRPr="002C3A92" w:rsidRDefault="006A0091" w:rsidP="006A0091">
            <w:pPr>
              <w:pStyle w:val="TableParagraph"/>
              <w:spacing w:line="243" w:lineRule="exact"/>
              <w:ind w:left="104"/>
              <w:rPr>
                <w:rFonts w:ascii="Times New Roman" w:hAnsi="Times New Roman" w:cs="Times New Roman"/>
              </w:rPr>
            </w:pPr>
            <w:r w:rsidRPr="002C3A92">
              <w:rPr>
                <w:rFonts w:ascii="Times New Roman" w:hAnsi="Times New Roman" w:cs="Times New Roman"/>
              </w:rPr>
              <w:t>bulunmaktadır.</w:t>
            </w:r>
          </w:p>
        </w:tc>
        <w:tc>
          <w:tcPr>
            <w:tcW w:w="2040" w:type="dxa"/>
            <w:vMerge w:val="restart"/>
            <w:shd w:val="clear" w:color="auto" w:fill="FFD966"/>
          </w:tcPr>
          <w:p w:rsidR="006A0091" w:rsidRPr="002C3A92" w:rsidRDefault="004B25E9" w:rsidP="006A0091">
            <w:pPr>
              <w:pStyle w:val="TableParagraph"/>
              <w:spacing w:before="31" w:line="256"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p w:rsidR="006A0091" w:rsidRPr="002C3A92" w:rsidRDefault="006A0091" w:rsidP="006A0091">
            <w:pPr>
              <w:pStyle w:val="TableParagraph"/>
              <w:spacing w:line="248" w:lineRule="exact"/>
              <w:ind w:left="42" w:right="85" w:hanging="42"/>
              <w:rPr>
                <w:rFonts w:ascii="Times New Roman" w:hAnsi="Times New Roman" w:cs="Times New Roman"/>
              </w:rPr>
            </w:pPr>
            <w:r w:rsidRPr="002C3A92">
              <w:rPr>
                <w:rFonts w:ascii="Times New Roman" w:hAnsi="Times New Roman" w:cs="Times New Roman"/>
              </w:rPr>
              <w:t xml:space="preserve"> araştırma   süreçlerin</w:t>
            </w:r>
          </w:p>
          <w:p w:rsidR="006A0091" w:rsidRPr="002C3A92" w:rsidRDefault="006A0091" w:rsidP="006A0091">
            <w:pPr>
              <w:pStyle w:val="TableParagraph"/>
              <w:spacing w:line="252" w:lineRule="auto"/>
              <w:ind w:left="104"/>
              <w:rPr>
                <w:rFonts w:ascii="Times New Roman" w:hAnsi="Times New Roman" w:cs="Times New Roman"/>
              </w:rPr>
            </w:pPr>
            <w:r w:rsidRPr="002C3A92">
              <w:rPr>
                <w:rFonts w:ascii="Times New Roman" w:hAnsi="Times New Roman" w:cs="Times New Roman"/>
              </w:rPr>
              <w:t>yönetimi ve organizasyonel yapısı kurumsal tercihler yönünde uygulanmaktadır.</w:t>
            </w:r>
          </w:p>
        </w:tc>
        <w:tc>
          <w:tcPr>
            <w:tcW w:w="2177" w:type="dxa"/>
            <w:vMerge w:val="restart"/>
            <w:shd w:val="clear" w:color="auto" w:fill="FFC102"/>
          </w:tcPr>
          <w:p w:rsidR="006A0091" w:rsidRPr="002C3A92" w:rsidRDefault="004B25E9" w:rsidP="006A0091">
            <w:pPr>
              <w:pStyle w:val="TableParagraph"/>
              <w:spacing w:before="31" w:line="256"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23" w:lineRule="exact"/>
              <w:ind w:left="107"/>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09" w:lineRule="exact"/>
              <w:ind w:left="107"/>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spacing w:before="16" w:line="254" w:lineRule="auto"/>
              <w:ind w:left="107" w:right="323"/>
              <w:rPr>
                <w:rFonts w:ascii="Times New Roman" w:hAnsi="Times New Roman" w:cs="Times New Roman"/>
              </w:rPr>
            </w:pPr>
            <w:r w:rsidRPr="002C3A92">
              <w:rPr>
                <w:rFonts w:ascii="Times New Roman" w:hAnsi="Times New Roman" w:cs="Times New Roman"/>
              </w:rPr>
              <w:t>yapısının işlerliği ile ilişkili sonuçlar izlenmekte ve önlemler alınmaktadır.</w:t>
            </w:r>
          </w:p>
        </w:tc>
        <w:tc>
          <w:tcPr>
            <w:tcW w:w="1879" w:type="dxa"/>
            <w:vMerge w:val="restart"/>
            <w:shd w:val="clear" w:color="auto" w:fill="EDAF00"/>
          </w:tcPr>
          <w:p w:rsidR="006A0091" w:rsidRPr="002C3A92" w:rsidRDefault="006A0091" w:rsidP="006A0091">
            <w:pPr>
              <w:pStyle w:val="TableParagraph"/>
              <w:spacing w:line="249" w:lineRule="exact"/>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11"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09"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54" w:lineRule="auto"/>
              <w:ind w:left="104" w:right="6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67"/>
        </w:trPr>
        <w:tc>
          <w:tcPr>
            <w:tcW w:w="5854" w:type="dxa"/>
            <w:tcBorders>
              <w:top w:val="nil"/>
              <w:bottom w:val="nil"/>
            </w:tcBorders>
          </w:tcPr>
          <w:p w:rsidR="006A0091" w:rsidRPr="002C3A92" w:rsidRDefault="006A0091" w:rsidP="006A0091">
            <w:pPr>
              <w:pStyle w:val="TableParagraph"/>
              <w:spacing w:line="248" w:lineRule="exact"/>
              <w:ind w:left="107"/>
              <w:rPr>
                <w:rFonts w:ascii="Times New Roman" w:hAnsi="Times New Roman" w:cs="Times New Roman"/>
                <w:b/>
                <w:u w:val="single"/>
              </w:rPr>
            </w:pPr>
            <w:r w:rsidRPr="002C3A92">
              <w:rPr>
                <w:rFonts w:ascii="Times New Roman" w:hAnsi="Times New Roman" w:cs="Times New Roman"/>
                <w:b/>
                <w:u w:val="single"/>
              </w:rPr>
              <w:t>C.1.1. Araştırma süreçlerinin yönetimi</w:t>
            </w:r>
          </w:p>
          <w:p w:rsidR="006A0091" w:rsidRPr="002C3A92" w:rsidRDefault="006A0091" w:rsidP="006A0091">
            <w:pPr>
              <w:pStyle w:val="TableParagraph"/>
              <w:spacing w:line="248" w:lineRule="exact"/>
              <w:ind w:left="107"/>
              <w:rPr>
                <w:rFonts w:ascii="Times New Roman" w:hAnsi="Times New Roman" w:cs="Times New Roman"/>
                <w:b/>
              </w:rPr>
            </w:pP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1620"/>
        </w:trPr>
        <w:tc>
          <w:tcPr>
            <w:tcW w:w="5854" w:type="dxa"/>
            <w:vMerge w:val="restart"/>
            <w:tcBorders>
              <w:top w:val="nil"/>
            </w:tcBorders>
          </w:tcPr>
          <w:p w:rsidR="006A0091" w:rsidRPr="002C3A92" w:rsidRDefault="006A0091" w:rsidP="006A0091">
            <w:pPr>
              <w:pStyle w:val="TableParagraph"/>
              <w:spacing w:before="35" w:line="280" w:lineRule="auto"/>
              <w:ind w:left="107" w:right="128"/>
              <w:jc w:val="both"/>
              <w:rPr>
                <w:rFonts w:ascii="Times New Roman" w:hAnsi="Times New Roman" w:cs="Times New Roman"/>
              </w:rPr>
            </w:pPr>
            <w:r w:rsidRPr="002C3A92">
              <w:rPr>
                <w:rFonts w:ascii="Times New Roman" w:hAnsi="Times New Roman" w:cs="Times New Roman"/>
              </w:rPr>
              <w:t>Faqkültede araştırma süreçlerin yönetimine ilişkin benimsenen yaklaşımlar, motivasyon ve yönlendirme işlevinin nasıl tasarlandığı, kısa ve uzun vadeli hedeflerin net ve kesin nasıl tanımlandığı, araştırma yönetimi ekibi ve görev tanımları belirlenmiştir; uygulamalar bu kurumsal tercihler yönünde gelişmektedir. Bilimsel araştırma ve sanatsal süreçlerin yönetiminin etkinliği ve başarısı izlenmekte ve iyileştirilmektedir.</w:t>
            </w: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tcBorders>
              <w:bottom w:val="nil"/>
            </w:tcBorders>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tcBorders>
              <w:bottom w:val="nil"/>
            </w:tcBorders>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tcBorders>
              <w:bottom w:val="nil"/>
            </w:tcBorders>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287"/>
        </w:trPr>
        <w:tc>
          <w:tcPr>
            <w:tcW w:w="5854" w:type="dxa"/>
            <w:vMerge/>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vMerge/>
            <w:tcBorders>
              <w:bottom w:val="nil"/>
            </w:tcBorders>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tcBorders>
              <w:bottom w:val="nil"/>
            </w:tcBorders>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2177"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20"/>
              </w:rPr>
            </w:pPr>
          </w:p>
        </w:tc>
        <w:tc>
          <w:tcPr>
            <w:tcW w:w="1879"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720"/>
        </w:trPr>
        <w:tc>
          <w:tcPr>
            <w:tcW w:w="5854" w:type="dxa"/>
            <w:vMerge/>
            <w:tcBorders>
              <w:bottom w:val="nil"/>
            </w:tcBorders>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208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FFD966"/>
          </w:tcPr>
          <w:p w:rsidR="006A0091" w:rsidRPr="002C3A92" w:rsidRDefault="006A0091" w:rsidP="006A0091">
            <w:pPr>
              <w:pStyle w:val="TableParagraph"/>
              <w:rPr>
                <w:rFonts w:ascii="Times New Roman" w:hAnsi="Times New Roman" w:cs="Times New Roman"/>
              </w:rPr>
            </w:pPr>
          </w:p>
        </w:tc>
        <w:tc>
          <w:tcPr>
            <w:tcW w:w="217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79"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74"/>
        </w:trPr>
        <w:tc>
          <w:tcPr>
            <w:tcW w:w="5854" w:type="dxa"/>
            <w:tcBorders>
              <w:top w:val="nil"/>
            </w:tcBorders>
          </w:tcPr>
          <w:p w:rsidR="006A0091" w:rsidRPr="002C3A92" w:rsidRDefault="006A0091" w:rsidP="006A0091">
            <w:pPr>
              <w:pStyle w:val="TableParagraph"/>
              <w:rPr>
                <w:rFonts w:ascii="Times New Roman" w:hAnsi="Times New Roman" w:cs="Times New Roman"/>
              </w:rPr>
            </w:pPr>
          </w:p>
        </w:tc>
        <w:tc>
          <w:tcPr>
            <w:tcW w:w="10162"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süreçlerin yönetimi ve organizasyon yapısı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yönetişim modeli ve uygulamaları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yönetimi ve organizasyonel yapının işlerliğinin izlendiği ve iyileştirildiğine ilişkin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8960" behindDoc="1" locked="0" layoutInCell="1" allowOverlap="1" wp14:anchorId="3635836D" wp14:editId="3DFFB7FA">
                <wp:simplePos x="0" y="0"/>
                <wp:positionH relativeFrom="page">
                  <wp:posOffset>6264910</wp:posOffset>
                </wp:positionH>
                <wp:positionV relativeFrom="page">
                  <wp:posOffset>852170</wp:posOffset>
                </wp:positionV>
                <wp:extent cx="155575" cy="152400"/>
                <wp:effectExtent l="0" t="4445" r="0" b="0"/>
                <wp:wrapNone/>
                <wp:docPr id="14" name="Metin Kutusu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5836D" id="Metin Kutusu 14" o:spid="_x0000_s1057" type="#_x0000_t202" style="position:absolute;margin-left:493.3pt;margin-top:67.1pt;width:12.25pt;height:12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sr4tg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gB&#10;vQsw4qSBHj1QzTj60OlOdQi2oUZ9q2JwfWzBWQ93YgB/y1e19yL/phAXm4rwPV1LKfqKkgJy9M1N&#10;99nVEUcZkF3/IAqIRTotLNBQysYUEEqCAB169XTqDx00yk3IMAwXIUY5HPnhLPBs/1wST5dbqfQ7&#10;KhpkjARLaL8FJ4d7pU0yJJ5cTCwuMlbXVgI1f7EBjuMOhIar5swkYTv6M/Ki7XK7DJxgNt86gZem&#10;zjrbBM488xdhep1uNqn/y8T1g7hiRUG5CTOpyw/+rHtHnY+6OOlLiZoVBs6kpOR+t6klOhBQd2Y/&#10;W3I4Obu5L9OwRQAuF5R8qObdLHKy+XLhBFkQOtHCWzqeH91Fcy+IgjR7SemecfrvlFCf4CichaOW&#10;zklfcPPs95obiRumYX7UrEnw8uREYqPALS9sazVh9Wg/K4VJ/1wKaPfUaKtXI9FRrHrYDfZ5XFs1&#10;GzHvRPEECpYCFAYyheEHRiXkD4x6GCQJVt87IilG9XsOr8BMncmQk7GbDMJzuJpgjdFobvQ4nbpW&#10;sn0FyOM742INL6VkVsXnLI7vC4aDJXMcZGb6PP+3Xudx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r0sr4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5"/>
          <w:footerReference w:type="default" r:id="rId66"/>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2171"/>
        <w:gridCol w:w="1984"/>
        <w:gridCol w:w="1843"/>
        <w:gridCol w:w="1945"/>
      </w:tblGrid>
      <w:tr w:rsidR="006A0091" w:rsidRPr="002C3A92" w:rsidTr="006A0091">
        <w:trPr>
          <w:trHeight w:val="393"/>
        </w:trPr>
        <w:tc>
          <w:tcPr>
            <w:tcW w:w="16020"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9"/>
        </w:trPr>
        <w:tc>
          <w:tcPr>
            <w:tcW w:w="16020" w:type="dxa"/>
            <w:gridSpan w:val="6"/>
            <w:shd w:val="clear" w:color="auto" w:fill="FFEB9F"/>
          </w:tcPr>
          <w:p w:rsidR="006A0091" w:rsidRPr="002C3A92" w:rsidRDefault="006A0091" w:rsidP="006A0091">
            <w:pPr>
              <w:pStyle w:val="TableParagraph"/>
              <w:spacing w:before="49"/>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57"/>
        </w:trPr>
        <w:tc>
          <w:tcPr>
            <w:tcW w:w="5950" w:type="dxa"/>
            <w:shd w:val="clear" w:color="auto" w:fill="FFEB9F"/>
          </w:tcPr>
          <w:p w:rsidR="006A0091" w:rsidRPr="002C3A92" w:rsidRDefault="006A0091" w:rsidP="006A0091">
            <w:pPr>
              <w:pStyle w:val="TableParagraph"/>
              <w:rPr>
                <w:rFonts w:ascii="Times New Roman" w:hAnsi="Times New Roman" w:cs="Times New Roman"/>
              </w:rPr>
            </w:pPr>
          </w:p>
        </w:tc>
        <w:tc>
          <w:tcPr>
            <w:tcW w:w="2127" w:type="dxa"/>
            <w:shd w:val="clear" w:color="auto" w:fill="FFEB9F"/>
          </w:tcPr>
          <w:p w:rsidR="006A0091" w:rsidRPr="002C3A92" w:rsidRDefault="006A0091" w:rsidP="006A0091">
            <w:pPr>
              <w:pStyle w:val="TableParagraph"/>
              <w:spacing w:before="49"/>
              <w:ind w:left="4"/>
              <w:jc w:val="center"/>
              <w:rPr>
                <w:rFonts w:ascii="Times New Roman" w:hAnsi="Times New Roman" w:cs="Times New Roman"/>
              </w:rPr>
            </w:pPr>
            <w:r w:rsidRPr="002C3A92">
              <w:rPr>
                <w:rFonts w:ascii="Times New Roman" w:hAnsi="Times New Roman" w:cs="Times New Roman"/>
              </w:rPr>
              <w:t>1</w:t>
            </w:r>
          </w:p>
        </w:tc>
        <w:tc>
          <w:tcPr>
            <w:tcW w:w="2171" w:type="dxa"/>
            <w:shd w:val="clear" w:color="auto" w:fill="FFEB9F"/>
          </w:tcPr>
          <w:p w:rsidR="006A0091" w:rsidRPr="002C3A92" w:rsidRDefault="006A0091" w:rsidP="006A0091">
            <w:pPr>
              <w:pStyle w:val="TableParagraph"/>
              <w:spacing w:before="49"/>
              <w:jc w:val="center"/>
              <w:rPr>
                <w:rFonts w:ascii="Times New Roman" w:hAnsi="Times New Roman" w:cs="Times New Roman"/>
              </w:rPr>
            </w:pPr>
            <w:r w:rsidRPr="002C3A92">
              <w:rPr>
                <w:rFonts w:ascii="Times New Roman" w:hAnsi="Times New Roman" w:cs="Times New Roman"/>
              </w:rPr>
              <w:t>2</w:t>
            </w:r>
          </w:p>
        </w:tc>
        <w:tc>
          <w:tcPr>
            <w:tcW w:w="1984"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4</w:t>
            </w:r>
          </w:p>
        </w:tc>
        <w:tc>
          <w:tcPr>
            <w:tcW w:w="1945" w:type="dxa"/>
            <w:shd w:val="clear" w:color="auto" w:fill="FFEB9F"/>
          </w:tcPr>
          <w:p w:rsidR="006A0091" w:rsidRPr="002C3A92" w:rsidRDefault="006A0091" w:rsidP="006A0091">
            <w:pPr>
              <w:pStyle w:val="TableParagraph"/>
              <w:spacing w:before="49"/>
              <w:ind w:righ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2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FFF1CC"/>
          </w:tcPr>
          <w:p w:rsidR="006A0091" w:rsidRPr="002C3A92" w:rsidRDefault="004B25E9" w:rsidP="006A0091">
            <w:pPr>
              <w:pStyle w:val="TableParagraph"/>
              <w:spacing w:before="43" w:line="245" w:lineRule="exact"/>
              <w:ind w:left="42"/>
              <w:rPr>
                <w:rFonts w:ascii="Times New Roman" w:hAnsi="Times New Roman" w:cs="Times New Roman"/>
              </w:rPr>
            </w:pPr>
            <w:r>
              <w:rPr>
                <w:rFonts w:ascii="Times New Roman" w:hAnsi="Times New Roman" w:cs="Times New Roman"/>
              </w:rPr>
              <w:t>Yüksekokulun</w:t>
            </w:r>
          </w:p>
        </w:tc>
        <w:tc>
          <w:tcPr>
            <w:tcW w:w="2171" w:type="dxa"/>
            <w:tcBorders>
              <w:bottom w:val="nil"/>
            </w:tcBorders>
            <w:shd w:val="clear" w:color="auto" w:fill="FFE499"/>
          </w:tcPr>
          <w:p w:rsidR="006A0091" w:rsidRPr="002C3A92" w:rsidRDefault="004B25E9" w:rsidP="006A0091">
            <w:pPr>
              <w:pStyle w:val="TableParagraph"/>
              <w:spacing w:before="43" w:line="245" w:lineRule="exact"/>
              <w:ind w:left="42"/>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araştırma</w:t>
            </w:r>
          </w:p>
        </w:tc>
        <w:tc>
          <w:tcPr>
            <w:tcW w:w="1984" w:type="dxa"/>
            <w:tcBorders>
              <w:bottom w:val="nil"/>
            </w:tcBorders>
            <w:shd w:val="clear" w:color="auto" w:fill="FFD966"/>
          </w:tcPr>
          <w:p w:rsidR="006A0091" w:rsidRPr="002C3A92" w:rsidRDefault="004B25E9" w:rsidP="006A0091">
            <w:pPr>
              <w:pStyle w:val="TableParagraph"/>
              <w:spacing w:before="2"/>
              <w:ind w:left="42"/>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w:t>
            </w:r>
          </w:p>
        </w:tc>
        <w:tc>
          <w:tcPr>
            <w:tcW w:w="1843" w:type="dxa"/>
            <w:tcBorders>
              <w:bottom w:val="nil"/>
            </w:tcBorders>
            <w:shd w:val="clear" w:color="auto" w:fill="FFC102"/>
          </w:tcPr>
          <w:p w:rsidR="006A0091" w:rsidRPr="002C3A92" w:rsidRDefault="004B25E9" w:rsidP="006A0091">
            <w:pPr>
              <w:pStyle w:val="TableParagraph"/>
              <w:spacing w:before="40" w:line="248" w:lineRule="exact"/>
              <w:ind w:left="42"/>
              <w:rPr>
                <w:rFonts w:ascii="Times New Roman" w:hAnsi="Times New Roman" w:cs="Times New Roman"/>
              </w:rPr>
            </w:pPr>
            <w:r>
              <w:rPr>
                <w:rFonts w:ascii="Times New Roman" w:hAnsi="Times New Roman" w:cs="Times New Roman"/>
              </w:rPr>
              <w:t>Yüksekokul</w:t>
            </w:r>
          </w:p>
        </w:tc>
        <w:tc>
          <w:tcPr>
            <w:tcW w:w="1945" w:type="dxa"/>
            <w:tcBorders>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1107"/>
        </w:trPr>
        <w:tc>
          <w:tcPr>
            <w:tcW w:w="5950"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b/>
                <w:u w:val="single"/>
              </w:rPr>
              <w:t>C.1.2.</w:t>
            </w:r>
            <w:r w:rsidRPr="002C3A92">
              <w:rPr>
                <w:rFonts w:ascii="Times New Roman" w:hAnsi="Times New Roman" w:cs="Times New Roman"/>
              </w:rPr>
              <w:t xml:space="preserve"> </w:t>
            </w:r>
            <w:r w:rsidRPr="002C3A92">
              <w:rPr>
                <w:rFonts w:ascii="Times New Roman" w:hAnsi="Times New Roman" w:cs="Times New Roman"/>
                <w:b/>
                <w:u w:val="single"/>
              </w:rPr>
              <w:t>İç ve dış kaynaklar</w:t>
            </w:r>
          </w:p>
          <w:p w:rsidR="006A0091" w:rsidRPr="002C3A92" w:rsidRDefault="006A0091" w:rsidP="006A0091">
            <w:pPr>
              <w:pStyle w:val="TableParagraph"/>
              <w:spacing w:line="245" w:lineRule="exact"/>
              <w:ind w:left="107"/>
              <w:rPr>
                <w:rFonts w:ascii="Times New Roman" w:hAnsi="Times New Roman" w:cs="Times New Roman"/>
              </w:rPr>
            </w:pPr>
          </w:p>
          <w:p w:rsidR="006A0091" w:rsidRPr="002C3A92" w:rsidRDefault="004B25E9" w:rsidP="006A0091">
            <w:pPr>
              <w:pStyle w:val="TableParagraph"/>
              <w:spacing w:line="245" w:lineRule="exact"/>
              <w:ind w:left="107" w:right="241"/>
              <w:jc w:val="both"/>
              <w:rPr>
                <w:rFonts w:ascii="Times New Roman" w:hAnsi="Times New Roman" w:cs="Times New Roman"/>
                <w:b/>
                <w:u w:val="single"/>
              </w:rPr>
            </w:pPr>
            <w:r>
              <w:rPr>
                <w:rFonts w:ascii="Times New Roman" w:hAnsi="Times New Roman" w:cs="Times New Roman"/>
              </w:rPr>
              <w:t>Yüksekokulun</w:t>
            </w:r>
            <w:r w:rsidR="006A0091" w:rsidRPr="002C3A92">
              <w:rPr>
                <w:rFonts w:ascii="Times New Roman" w:hAnsi="Times New Roman" w:cs="Times New Roman"/>
              </w:rPr>
              <w:t xml:space="preserve"> fiziki, teknik ve mali araştırma kaynakları misyon, hedef ve stratejileriyle uyumlu ve yeterlidir. Kaynakların çeşitliliği ve yeterliliği izlenmekte ve iyileştirilmektedir. Araştırmaya yeni başlayanlar için </w:t>
            </w:r>
            <w:r>
              <w:rPr>
                <w:rFonts w:ascii="Times New Roman" w:hAnsi="Times New Roman" w:cs="Times New Roman"/>
              </w:rPr>
              <w:t>Yüksekokul</w:t>
            </w:r>
            <w:r w:rsidR="006A0091" w:rsidRPr="002C3A92">
              <w:rPr>
                <w:rFonts w:ascii="Times New Roman" w:hAnsi="Times New Roman" w:cs="Times New Roman"/>
              </w:rPr>
              <w:t xml:space="preserve"> içi çekirdek fonlar vardır ve erişimi kolaydır. Araştırma potansiyelini geliştirmek üzere proje, konferans katılımı, seyahat, uzman daveti destekleri, kişisel fonlar, motivasyonu arttırmak üzere ödül ve rekabetçi yükseltme kriterleri vardır. </w:t>
            </w:r>
            <w:r>
              <w:rPr>
                <w:rFonts w:ascii="Times New Roman" w:hAnsi="Times New Roman" w:cs="Times New Roman"/>
              </w:rPr>
              <w:t>Yüksekokul</w:t>
            </w:r>
            <w:r w:rsidR="006A0091" w:rsidRPr="002C3A92">
              <w:rPr>
                <w:rFonts w:ascii="Times New Roman" w:hAnsi="Times New Roman" w:cs="Times New Roman"/>
              </w:rPr>
              <w:t xml:space="preserve"> içi kaynakların yıllar içindeki değişimi; bu imkanların etkinliği, yeterliliği, gelişime açık yanları, beklentileri karşılama düzeyi değerlendirilmektedir. Misyon ve hedeflerle uyumlu olarak üniversite dışı kaynaklara yönelme desteklenmektedir. Bu amaçla çalışan destek birimleri ve yöntemleri tanımlıdır ve araştırmacılarca iyi bilinir.</w:t>
            </w:r>
          </w:p>
        </w:tc>
        <w:tc>
          <w:tcPr>
            <w:tcW w:w="2127" w:type="dxa"/>
            <w:tcBorders>
              <w:top w:val="nil"/>
              <w:bottom w:val="nil"/>
            </w:tcBorders>
            <w:shd w:val="clear" w:color="auto" w:fill="FFF1CC"/>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ve geliştirme faaliyetlerini sürdürebilmesi için yeterli kaynağı bulunmamaktadır.</w:t>
            </w:r>
          </w:p>
        </w:tc>
        <w:tc>
          <w:tcPr>
            <w:tcW w:w="2171" w:type="dxa"/>
            <w:tcBorders>
              <w:top w:val="nil"/>
              <w:bottom w:val="nil"/>
            </w:tcBorders>
            <w:shd w:val="clear" w:color="auto" w:fill="FFE499"/>
          </w:tcPr>
          <w:p w:rsidR="006A0091" w:rsidRPr="002C3A92" w:rsidRDefault="006A0091" w:rsidP="006A0091">
            <w:pPr>
              <w:pStyle w:val="TableParagraph"/>
              <w:spacing w:before="43" w:line="245" w:lineRule="exact"/>
              <w:ind w:left="42" w:hanging="100"/>
              <w:rPr>
                <w:rFonts w:ascii="Times New Roman" w:hAnsi="Times New Roman" w:cs="Times New Roman"/>
              </w:rPr>
            </w:pPr>
            <w:r w:rsidRPr="002C3A92">
              <w:rPr>
                <w:rFonts w:ascii="Times New Roman" w:hAnsi="Times New Roman" w:cs="Times New Roman"/>
              </w:rPr>
              <w:t xml:space="preserve"> ve geliştirme faaliyetlerini sürdürebilmek için uygun nitelik ve nicelikte fiziki, teknik ve mali kaynakların oluşturulmasına yönelik planları bulunmaktadır.</w:t>
            </w:r>
          </w:p>
        </w:tc>
        <w:tc>
          <w:tcPr>
            <w:tcW w:w="1984" w:type="dxa"/>
            <w:tcBorders>
              <w:top w:val="nil"/>
              <w:bottom w:val="nil"/>
            </w:tcBorders>
            <w:shd w:val="clear" w:color="auto" w:fill="FFD966"/>
          </w:tcPr>
          <w:p w:rsidR="006A0091" w:rsidRPr="002C3A92" w:rsidRDefault="006A0091" w:rsidP="006A0091">
            <w:pPr>
              <w:pStyle w:val="TableParagraph"/>
              <w:spacing w:before="43" w:line="216" w:lineRule="exact"/>
              <w:ind w:left="42"/>
              <w:rPr>
                <w:rFonts w:ascii="Times New Roman" w:hAnsi="Times New Roman" w:cs="Times New Roman"/>
              </w:rPr>
            </w:pPr>
            <w:r w:rsidRPr="002C3A92">
              <w:rPr>
                <w:rFonts w:ascii="Times New Roman" w:hAnsi="Times New Roman" w:cs="Times New Roman"/>
              </w:rPr>
              <w:t>araştırma ve geliştirme kaynaklarını araştırma stratejisi ve birimler arası dengeyi gözeterek yönetmektedir.</w:t>
            </w:r>
          </w:p>
        </w:tc>
        <w:tc>
          <w:tcPr>
            <w:tcW w:w="1843" w:type="dxa"/>
            <w:tcBorders>
              <w:top w:val="nil"/>
              <w:bottom w:val="nil"/>
            </w:tcBorders>
            <w:shd w:val="clear" w:color="auto" w:fill="FFC102"/>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kaynaklarının yeterliliği ve çeşitliliği izlenmekte ve iyileştirilmektedir</w:t>
            </w:r>
          </w:p>
        </w:tc>
        <w:tc>
          <w:tcPr>
            <w:tcW w:w="1945" w:type="dxa"/>
            <w:tcBorders>
              <w:top w:val="nil"/>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sistematik, sürdürülebilir ve örnek gösterilebilir uygulamalar bulunmaktadır.</w:t>
            </w:r>
          </w:p>
        </w:tc>
      </w:tr>
      <w:tr w:rsidR="006A0091" w:rsidRPr="002C3A92" w:rsidTr="006A0091">
        <w:trPr>
          <w:trHeight w:val="85"/>
        </w:trPr>
        <w:tc>
          <w:tcPr>
            <w:tcW w:w="5950"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7" w:type="dxa"/>
            <w:tcBorders>
              <w:top w:val="nil"/>
            </w:tcBorders>
            <w:shd w:val="clear" w:color="auto" w:fill="FFF1CC"/>
          </w:tcPr>
          <w:p w:rsidR="006A0091" w:rsidRPr="002C3A92" w:rsidRDefault="006A0091" w:rsidP="006A0091">
            <w:pPr>
              <w:pStyle w:val="TableParagraph"/>
              <w:rPr>
                <w:rFonts w:ascii="Times New Roman" w:hAnsi="Times New Roman" w:cs="Times New Roman"/>
                <w:sz w:val="10"/>
              </w:rPr>
            </w:pPr>
          </w:p>
        </w:tc>
        <w:tc>
          <w:tcPr>
            <w:tcW w:w="2171" w:type="dxa"/>
            <w:tcBorders>
              <w:top w:val="nil"/>
            </w:tcBorders>
            <w:shd w:val="clear" w:color="auto" w:fill="FFE499"/>
          </w:tcPr>
          <w:p w:rsidR="006A0091" w:rsidRPr="002C3A92" w:rsidRDefault="006A0091" w:rsidP="006A0091">
            <w:pPr>
              <w:pStyle w:val="TableParagraph"/>
              <w:rPr>
                <w:rFonts w:ascii="Times New Roman" w:hAnsi="Times New Roman" w:cs="Times New Roman"/>
                <w:sz w:val="10"/>
              </w:rPr>
            </w:pPr>
          </w:p>
        </w:tc>
        <w:tc>
          <w:tcPr>
            <w:tcW w:w="1984" w:type="dxa"/>
            <w:tcBorders>
              <w:top w:val="nil"/>
            </w:tcBorders>
            <w:shd w:val="clear" w:color="auto" w:fill="FFD966"/>
          </w:tcPr>
          <w:p w:rsidR="006A0091" w:rsidRPr="002C3A92" w:rsidRDefault="006A0091" w:rsidP="006A0091">
            <w:pPr>
              <w:pStyle w:val="TableParagraph"/>
              <w:rPr>
                <w:rFonts w:ascii="Times New Roman" w:hAnsi="Times New Roman" w:cs="Times New Roman"/>
                <w:sz w:val="10"/>
              </w:rPr>
            </w:pPr>
          </w:p>
        </w:tc>
        <w:tc>
          <w:tcPr>
            <w:tcW w:w="1843" w:type="dxa"/>
            <w:tcBorders>
              <w:top w:val="nil"/>
            </w:tcBorders>
            <w:shd w:val="clear" w:color="auto" w:fill="FFC102"/>
          </w:tcPr>
          <w:p w:rsidR="006A0091" w:rsidRPr="002C3A92" w:rsidRDefault="006A0091" w:rsidP="006A0091">
            <w:pPr>
              <w:pStyle w:val="TableParagraph"/>
              <w:rPr>
                <w:rFonts w:ascii="Times New Roman" w:hAnsi="Times New Roman" w:cs="Times New Roman"/>
                <w:sz w:val="10"/>
              </w:rPr>
            </w:pPr>
          </w:p>
        </w:tc>
        <w:tc>
          <w:tcPr>
            <w:tcW w:w="1945" w:type="dxa"/>
            <w:tcBorders>
              <w:top w:val="nil"/>
            </w:tcBorders>
            <w:shd w:val="clear" w:color="auto" w:fill="EDAF00"/>
          </w:tcPr>
          <w:p w:rsidR="006A0091" w:rsidRPr="002C3A92" w:rsidRDefault="006A0091" w:rsidP="006A0091">
            <w:pPr>
              <w:pStyle w:val="TableParagraph"/>
              <w:rPr>
                <w:rFonts w:ascii="Times New Roman" w:hAnsi="Times New Roman" w:cs="Times New Roman"/>
                <w:sz w:val="10"/>
              </w:rPr>
            </w:pPr>
          </w:p>
        </w:tc>
      </w:tr>
      <w:tr w:rsidR="006A0091" w:rsidRPr="002C3A92" w:rsidTr="006A0091">
        <w:trPr>
          <w:trHeight w:val="4223"/>
        </w:trPr>
        <w:tc>
          <w:tcPr>
            <w:tcW w:w="5950"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070" w:type="dxa"/>
            <w:gridSpan w:val="5"/>
            <w:tcBorders>
              <w:bottom w:val="single" w:sz="4" w:space="0" w:color="000000"/>
            </w:tcBorders>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9"/>
              </w:numPr>
              <w:tabs>
                <w:tab w:val="left" w:pos="889"/>
                <w:tab w:val="left" w:pos="890"/>
              </w:tabs>
              <w:spacing w:before="38"/>
              <w:ind w:right="241"/>
              <w:jc w:val="both"/>
              <w:rPr>
                <w:rFonts w:ascii="Times New Roman" w:hAnsi="Times New Roman" w:cs="Times New Roman"/>
                <w:i/>
                <w:sz w:val="20"/>
              </w:rPr>
            </w:pPr>
            <w:r w:rsidRPr="002C3A92">
              <w:rPr>
                <w:rFonts w:ascii="Times New Roman" w:hAnsi="Times New Roman" w:cs="Times New Roman"/>
                <w:i/>
                <w:sz w:val="20"/>
              </w:rPr>
              <w:t>Araştırma-geliştirme bütçesi ve dağılımı</w:t>
            </w:r>
          </w:p>
          <w:p w:rsidR="006A0091" w:rsidRPr="002C3A92" w:rsidRDefault="006A0091" w:rsidP="000A0AB6">
            <w:pPr>
              <w:pStyle w:val="TableParagraph"/>
              <w:numPr>
                <w:ilvl w:val="0"/>
                <w:numId w:val="9"/>
              </w:numPr>
              <w:tabs>
                <w:tab w:val="left" w:pos="889"/>
                <w:tab w:val="left" w:pos="890"/>
              </w:tabs>
              <w:spacing w:before="1"/>
              <w:ind w:right="241"/>
              <w:jc w:val="both"/>
              <w:rPr>
                <w:rFonts w:ascii="Times New Roman" w:hAnsi="Times New Roman" w:cs="Times New Roman"/>
                <w:i/>
                <w:sz w:val="20"/>
              </w:rPr>
            </w:pPr>
            <w:r w:rsidRPr="002C3A92">
              <w:rPr>
                <w:rFonts w:ascii="Times New Roman" w:hAnsi="Times New Roman" w:cs="Times New Roman"/>
                <w:i/>
                <w:sz w:val="20"/>
              </w:rPr>
              <w:t>Araştırma çerçevesinde yapılan stratejik ortaklıklar (Kamu veya özel)</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Araştırma-geliştirme kaynaklarının araştırma stratejisi doğrultusunda yönetildiğini gösteren kanıtlar</w:t>
            </w:r>
          </w:p>
          <w:p w:rsidR="006A0091" w:rsidRPr="002C3A92" w:rsidRDefault="006A0091" w:rsidP="000A0AB6">
            <w:pPr>
              <w:pStyle w:val="TableParagraph"/>
              <w:numPr>
                <w:ilvl w:val="0"/>
                <w:numId w:val="9"/>
              </w:numPr>
              <w:tabs>
                <w:tab w:val="left" w:pos="889"/>
                <w:tab w:val="left" w:pos="890"/>
              </w:tabs>
              <w:ind w:right="241"/>
              <w:jc w:val="both"/>
              <w:rPr>
                <w:rFonts w:ascii="Times New Roman" w:hAnsi="Times New Roman" w:cs="Times New Roman"/>
                <w:i/>
                <w:sz w:val="20"/>
              </w:rPr>
            </w:pPr>
            <w:r w:rsidRPr="002C3A92">
              <w:rPr>
                <w:rFonts w:ascii="Times New Roman" w:hAnsi="Times New Roman" w:cs="Times New Roman"/>
                <w:i/>
                <w:sz w:val="20"/>
              </w:rPr>
              <w:t>Araştırma kaynaklarının çeşitliliği ve yeterliliğinin izlendiğine ve iyileştirildiğine ilişkin kanıtlar</w:t>
            </w:r>
          </w:p>
          <w:p w:rsidR="006A0091" w:rsidRPr="002C3A92" w:rsidRDefault="006A0091" w:rsidP="000A0AB6">
            <w:pPr>
              <w:pStyle w:val="TableParagraph"/>
              <w:numPr>
                <w:ilvl w:val="0"/>
                <w:numId w:val="9"/>
              </w:numPr>
              <w:tabs>
                <w:tab w:val="left" w:pos="889"/>
                <w:tab w:val="left" w:pos="890"/>
              </w:tabs>
              <w:spacing w:before="10"/>
              <w:ind w:right="241"/>
              <w:jc w:val="both"/>
              <w:rPr>
                <w:rFonts w:ascii="Times New Roman" w:hAnsi="Times New Roman" w:cs="Times New Roman"/>
                <w:i/>
                <w:sz w:val="20"/>
              </w:rPr>
            </w:pPr>
            <w:r w:rsidRPr="002C3A92">
              <w:rPr>
                <w:rFonts w:ascii="Times New Roman" w:hAnsi="Times New Roman" w:cs="Times New Roman"/>
                <w:i/>
                <w:sz w:val="20"/>
              </w:rPr>
              <w:t>İç kaynakların bölümler arası dağılımı</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kullanımını desteklemek üzere oluşturulmuş yöntem ve birimler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dağılımını gösteren kanıtlar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kaynaklarda yıllar itibarıyla gerçekleşen değişimler</w:t>
            </w:r>
          </w:p>
          <w:p w:rsidR="006A0091" w:rsidRPr="002C3A92" w:rsidRDefault="006A0091" w:rsidP="000A0AB6">
            <w:pPr>
              <w:pStyle w:val="TableParagraph"/>
              <w:numPr>
                <w:ilvl w:val="0"/>
                <w:numId w:val="9"/>
              </w:numPr>
              <w:tabs>
                <w:tab w:val="left" w:pos="889"/>
                <w:tab w:val="left" w:pos="890"/>
              </w:tabs>
              <w:spacing w:before="8" w:line="252"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9984" behindDoc="1" locked="0" layoutInCell="1" allowOverlap="1" wp14:anchorId="1641C152" wp14:editId="73A235E9">
                <wp:simplePos x="0" y="0"/>
                <wp:positionH relativeFrom="page">
                  <wp:posOffset>6264910</wp:posOffset>
                </wp:positionH>
                <wp:positionV relativeFrom="page">
                  <wp:posOffset>852170</wp:posOffset>
                </wp:positionV>
                <wp:extent cx="155575" cy="152400"/>
                <wp:effectExtent l="0" t="4445" r="0" b="0"/>
                <wp:wrapNone/>
                <wp:docPr id="13" name="Metin Kutusu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1C152" id="Metin Kutusu 13" o:spid="_x0000_s1058" type="#_x0000_t202" style="position:absolute;margin-left:493.3pt;margin-top:67.1pt;width:12.25pt;height:12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QHG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y4x4qSFHt1TzTj60Ote9QiuoUZDpxJQfehAWY+3YgR9m6/q7kTxTSEuNjXhe3ojpRhqSkqI0TeW&#10;7hPTCUcZkN1wL0rwRXotLNBYydYUEEqCAB169XjqDx01KozLKIqWEUYFPPlREHq2fy5JZuNOKv2O&#10;ihYZIcUS2m/ByeFOaRMMSWYV44uLnDWNpUDDn12A4nQDrsHUvJkgbEd/xl68XW1XoRMGi60Telnm&#10;3OSb0Fnk/jLKLrPNJvN/Gb9+mNSsLCk3bmZ2+eGfde/I84kXJ34p0bDSwJmQlNzvNo1EBwLszu1n&#10;Sw4vZzX3eRi2CJDLi5R8qOZtEDv5YrV0wjyMnHjprRzPj2/jhRfGYZY/T+mOcfrvKaEhxXEURBOX&#10;zkG/yM2z3+vcSNIyDfujYW2KVyclkhgGbnlpW6sJayb5SSlM+OdSQLvnRlu+GopOZNXjbrTjcRnM&#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7cUBx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7"/>
          <w:footerReference w:type="default" r:id="rId68"/>
          <w:pgSz w:w="16840" w:h="11910" w:orient="landscape"/>
          <w:pgMar w:top="760" w:right="160" w:bottom="840" w:left="180" w:header="0" w:footer="652" w:gutter="0"/>
          <w:cols w:space="708"/>
        </w:sect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32"/>
        <w:gridCol w:w="2083"/>
        <w:gridCol w:w="1944"/>
        <w:gridCol w:w="1862"/>
        <w:gridCol w:w="2055"/>
        <w:gridCol w:w="1921"/>
      </w:tblGrid>
      <w:tr w:rsidR="006A0091" w:rsidRPr="002C3A92" w:rsidTr="006A0091">
        <w:trPr>
          <w:trHeight w:val="405"/>
        </w:trPr>
        <w:tc>
          <w:tcPr>
            <w:tcW w:w="15697" w:type="dxa"/>
            <w:gridSpan w:val="6"/>
            <w:shd w:val="clear" w:color="auto" w:fill="FFEB9F"/>
          </w:tcPr>
          <w:p w:rsidR="006A0091" w:rsidRPr="002C3A92" w:rsidRDefault="006A0091" w:rsidP="006A0091">
            <w:pPr>
              <w:pStyle w:val="TableParagraph"/>
              <w:spacing w:before="8"/>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2"/>
        </w:trPr>
        <w:tc>
          <w:tcPr>
            <w:tcW w:w="15697" w:type="dxa"/>
            <w:gridSpan w:val="6"/>
            <w:shd w:val="clear" w:color="auto" w:fill="FFEB9F"/>
          </w:tcPr>
          <w:p w:rsidR="006A0091" w:rsidRPr="002C3A92" w:rsidRDefault="006A0091" w:rsidP="006A0091">
            <w:pPr>
              <w:pStyle w:val="TableParagraph"/>
              <w:spacing w:before="42"/>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49"/>
        </w:trPr>
        <w:tc>
          <w:tcPr>
            <w:tcW w:w="5832" w:type="dxa"/>
            <w:shd w:val="clear" w:color="auto" w:fill="FFEB9F"/>
          </w:tcPr>
          <w:p w:rsidR="006A0091" w:rsidRPr="002C3A92" w:rsidRDefault="006A0091" w:rsidP="006A0091">
            <w:pPr>
              <w:pStyle w:val="TableParagraph"/>
              <w:rPr>
                <w:rFonts w:ascii="Times New Roman" w:hAnsi="Times New Roman" w:cs="Times New Roman"/>
              </w:rPr>
            </w:pPr>
          </w:p>
        </w:tc>
        <w:tc>
          <w:tcPr>
            <w:tcW w:w="2083"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1</w:t>
            </w:r>
          </w:p>
        </w:tc>
        <w:tc>
          <w:tcPr>
            <w:tcW w:w="1944"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2</w:t>
            </w:r>
          </w:p>
        </w:tc>
        <w:tc>
          <w:tcPr>
            <w:tcW w:w="1862"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3</w:t>
            </w:r>
          </w:p>
        </w:tc>
        <w:tc>
          <w:tcPr>
            <w:tcW w:w="2055" w:type="dxa"/>
            <w:shd w:val="clear" w:color="auto" w:fill="FFEB9F"/>
          </w:tcPr>
          <w:p w:rsidR="006A0091" w:rsidRPr="002C3A92" w:rsidRDefault="006A0091" w:rsidP="006A0091">
            <w:pPr>
              <w:pStyle w:val="TableParagraph"/>
              <w:spacing w:before="40"/>
              <w:ind w:left="12"/>
              <w:jc w:val="center"/>
              <w:rPr>
                <w:rFonts w:ascii="Times New Roman" w:hAnsi="Times New Roman" w:cs="Times New Roman"/>
              </w:rPr>
            </w:pPr>
            <w:r w:rsidRPr="002C3A92">
              <w:rPr>
                <w:rFonts w:ascii="Times New Roman" w:hAnsi="Times New Roman" w:cs="Times New Roman"/>
              </w:rPr>
              <w:t>4</w:t>
            </w:r>
          </w:p>
        </w:tc>
        <w:tc>
          <w:tcPr>
            <w:tcW w:w="1921" w:type="dxa"/>
            <w:shd w:val="clear" w:color="auto" w:fill="FFEB9F"/>
          </w:tcPr>
          <w:p w:rsidR="006A0091" w:rsidRPr="002C3A92" w:rsidRDefault="006A0091" w:rsidP="006A0091">
            <w:pPr>
              <w:pStyle w:val="TableParagraph"/>
              <w:spacing w:before="40"/>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32" w:type="dxa"/>
            <w:tcBorders>
              <w:bottom w:val="nil"/>
            </w:tcBorders>
          </w:tcPr>
          <w:p w:rsidR="006A0091" w:rsidRPr="002C3A92" w:rsidRDefault="006A0091" w:rsidP="006A0091">
            <w:pPr>
              <w:pStyle w:val="TableParagraph"/>
              <w:rPr>
                <w:rFonts w:ascii="Times New Roman" w:hAnsi="Times New Roman" w:cs="Times New Roman"/>
              </w:rPr>
            </w:pPr>
          </w:p>
        </w:tc>
        <w:tc>
          <w:tcPr>
            <w:tcW w:w="2083" w:type="dxa"/>
            <w:vMerge w:val="restart"/>
            <w:shd w:val="clear" w:color="auto" w:fill="FFF1CC"/>
          </w:tcPr>
          <w:p w:rsidR="006A0091" w:rsidRPr="002C3A92" w:rsidRDefault="004B25E9" w:rsidP="006A0091">
            <w:pPr>
              <w:pStyle w:val="TableParagraph"/>
              <w:spacing w:before="2"/>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doktora</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imkanları</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bulunmamaktadır.</w:t>
            </w:r>
          </w:p>
        </w:tc>
        <w:tc>
          <w:tcPr>
            <w:tcW w:w="1944" w:type="dxa"/>
            <w:vMerge w:val="restart"/>
            <w:shd w:val="clear" w:color="auto" w:fill="FFE499"/>
          </w:tcPr>
          <w:p w:rsidR="006A0091" w:rsidRPr="002C3A92" w:rsidRDefault="004B25E9" w:rsidP="006A0091">
            <w:pPr>
              <w:pStyle w:val="TableParagraph"/>
              <w:spacing w:before="40" w:line="248" w:lineRule="exact"/>
              <w:ind w:left="107"/>
              <w:rPr>
                <w:rFonts w:ascii="Times New Roman" w:hAnsi="Times New Roman" w:cs="Times New Roman"/>
              </w:rPr>
            </w:pPr>
            <w:r>
              <w:rPr>
                <w:rFonts w:ascii="Times New Roman" w:hAnsi="Times New Roman" w:cs="Times New Roman"/>
              </w:rPr>
              <w:t>Yüksekokulun</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 hedefleri</w:t>
            </w:r>
          </w:p>
          <w:p w:rsidR="006A0091" w:rsidRPr="002C3A92" w:rsidRDefault="006A0091" w:rsidP="006A0091">
            <w:pPr>
              <w:pStyle w:val="TableParagraph"/>
              <w:spacing w:before="3" w:line="252" w:lineRule="auto"/>
              <w:ind w:left="107" w:right="290"/>
              <w:rPr>
                <w:rFonts w:ascii="Times New Roman" w:hAnsi="Times New Roman" w:cs="Times New Roman"/>
              </w:rPr>
            </w:pPr>
            <w:r w:rsidRPr="002C3A92">
              <w:rPr>
                <w:rFonts w:ascii="Times New Roman" w:hAnsi="Times New Roman" w:cs="Times New Roman"/>
              </w:rPr>
              <w:t>ve stratejileri ile uyumlu doktora</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imkanlarına ilişkin</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planlamalar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bulunmaktadır.</w:t>
            </w:r>
          </w:p>
        </w:tc>
        <w:tc>
          <w:tcPr>
            <w:tcW w:w="1862" w:type="dxa"/>
            <w:vMerge w:val="restart"/>
            <w:shd w:val="clear" w:color="auto" w:fill="FFD966"/>
          </w:tcPr>
          <w:p w:rsidR="006A0091" w:rsidRPr="002C3A92" w:rsidRDefault="004B25E9" w:rsidP="006A0091">
            <w:pPr>
              <w:pStyle w:val="TableParagraph"/>
              <w:spacing w:before="40" w:line="248" w:lineRule="exact"/>
              <w:ind w:left="107"/>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w:t>
            </w:r>
          </w:p>
          <w:p w:rsidR="006A0091" w:rsidRPr="002C3A92" w:rsidRDefault="006A0091" w:rsidP="006A0091">
            <w:pPr>
              <w:pStyle w:val="TableParagraph"/>
              <w:spacing w:before="3" w:line="252" w:lineRule="auto"/>
              <w:ind w:left="107" w:right="563"/>
              <w:rPr>
                <w:rFonts w:ascii="Times New Roman" w:hAnsi="Times New Roman" w:cs="Times New Roman"/>
              </w:rPr>
            </w:pPr>
            <w:r w:rsidRPr="002C3A92">
              <w:rPr>
                <w:rFonts w:ascii="Times New Roman" w:hAnsi="Times New Roman" w:cs="Times New Roman"/>
              </w:rPr>
              <w:t>hedefleri ve stratejileri ile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uyumlu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destekleyen</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imkanlar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yürütülmektedir.</w:t>
            </w:r>
          </w:p>
        </w:tc>
        <w:tc>
          <w:tcPr>
            <w:tcW w:w="2055" w:type="dxa"/>
            <w:vMerge w:val="restart"/>
            <w:shd w:val="clear" w:color="auto" w:fill="FFC102"/>
          </w:tcPr>
          <w:p w:rsidR="006A0091" w:rsidRPr="002C3A92" w:rsidRDefault="004B25E9" w:rsidP="006A0091">
            <w:pPr>
              <w:pStyle w:val="TableParagraph"/>
              <w:spacing w:before="43" w:line="245" w:lineRule="exact"/>
              <w:ind w:left="108"/>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doktora</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before="3" w:line="252" w:lineRule="auto"/>
              <w:ind w:left="108"/>
              <w:rPr>
                <w:rFonts w:ascii="Times New Roman" w:hAnsi="Times New Roman" w:cs="Times New Roman"/>
              </w:rPr>
            </w:pPr>
            <w:r w:rsidRPr="002C3A92">
              <w:rPr>
                <w:rFonts w:ascii="Times New Roman" w:hAnsi="Times New Roman" w:cs="Times New Roman"/>
              </w:rPr>
              <w:t>imkanlarının çıktıları düzenli olarak</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iyileştirilmektedir.</w:t>
            </w:r>
          </w:p>
        </w:tc>
        <w:tc>
          <w:tcPr>
            <w:tcW w:w="1921" w:type="dxa"/>
            <w:vMerge w:val="restart"/>
            <w:shd w:val="clear" w:color="auto" w:fill="EDAF00"/>
          </w:tcPr>
          <w:p w:rsidR="006A0091" w:rsidRPr="002C3A92" w:rsidRDefault="006A0091" w:rsidP="006A0091">
            <w:pPr>
              <w:pStyle w:val="TableParagraph"/>
              <w:spacing w:before="43" w:line="245" w:lineRule="exact"/>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line="252" w:lineRule="auto"/>
              <w:ind w:left="108" w:right="591"/>
              <w:rPr>
                <w:rFonts w:ascii="Times New Roman" w:hAnsi="Times New Roman" w:cs="Times New Roman"/>
              </w:rPr>
            </w:pPr>
            <w:r w:rsidRPr="002C3A92">
              <w:rPr>
                <w:rFonts w:ascii="Times New Roman" w:hAnsi="Times New Roman" w:cs="Times New Roman"/>
              </w:rPr>
              <w:t>örnek gösterilebilr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spacing w:before="3" w:line="245" w:lineRule="exact"/>
              <w:ind w:left="107" w:right="133"/>
              <w:jc w:val="both"/>
              <w:rPr>
                <w:rFonts w:ascii="Times New Roman" w:hAnsi="Times New Roman" w:cs="Times New Roman"/>
                <w:b/>
              </w:rPr>
            </w:pPr>
            <w:r w:rsidRPr="002C3A92">
              <w:rPr>
                <w:rFonts w:ascii="Times New Roman" w:hAnsi="Times New Roman" w:cs="Times New Roman"/>
                <w:b/>
                <w:u w:val="single"/>
              </w:rPr>
              <w:t>C.1.3. Doktora programları ve doktora sonrası imkanlar</w:t>
            </w: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82"/>
        </w:trPr>
        <w:tc>
          <w:tcPr>
            <w:tcW w:w="5832" w:type="dxa"/>
            <w:vMerge w:val="restart"/>
            <w:tcBorders>
              <w:top w:val="nil"/>
            </w:tcBorders>
          </w:tcPr>
          <w:p w:rsidR="006A0091" w:rsidRPr="002C3A92" w:rsidRDefault="006A0091" w:rsidP="006A0091">
            <w:pPr>
              <w:pStyle w:val="TableParagraph"/>
              <w:spacing w:before="9" w:line="239" w:lineRule="exact"/>
              <w:ind w:left="107" w:right="127"/>
              <w:jc w:val="both"/>
              <w:rPr>
                <w:rFonts w:ascii="Times New Roman" w:hAnsi="Times New Roman" w:cs="Times New Roman"/>
              </w:rPr>
            </w:pPr>
            <w:r w:rsidRPr="002C3A92">
              <w:rPr>
                <w:rFonts w:ascii="Times New Roman" w:hAnsi="Times New Roman" w:cs="Times New Roman"/>
              </w:rPr>
              <w:t xml:space="preserve">Doktora programlarının başvuru süreçleri, kayıtlı öğrencileri ve mezun sayıları ile gelişme eğilimleri izlenmektedir. </w:t>
            </w:r>
            <w:r w:rsidR="004B25E9">
              <w:rPr>
                <w:rFonts w:ascii="Times New Roman" w:hAnsi="Times New Roman" w:cs="Times New Roman"/>
              </w:rPr>
              <w:t>Yüksekokulda</w:t>
            </w:r>
            <w:r w:rsidRPr="002C3A92">
              <w:rPr>
                <w:rFonts w:ascii="Times New Roman" w:hAnsi="Times New Roman" w:cs="Times New Roman"/>
              </w:rPr>
              <w:t xml:space="preserve"> doktora sonrası (post-doc) imkanlar bulunmaktadır ve </w:t>
            </w:r>
            <w:r w:rsidR="004B25E9">
              <w:rPr>
                <w:rFonts w:ascii="Times New Roman" w:hAnsi="Times New Roman" w:cs="Times New Roman"/>
              </w:rPr>
              <w:t>Yüksekokulun</w:t>
            </w:r>
            <w:r w:rsidRPr="002C3A92">
              <w:rPr>
                <w:rFonts w:ascii="Times New Roman" w:hAnsi="Times New Roman" w:cs="Times New Roman"/>
              </w:rPr>
              <w:t xml:space="preserve"> kendi mezunlarını işe alma (inbreeding) politikası açıktır.</w:t>
            </w:r>
          </w:p>
        </w:tc>
        <w:tc>
          <w:tcPr>
            <w:tcW w:w="2083" w:type="dxa"/>
            <w:vMerge/>
            <w:tcBorders>
              <w:bottom w:val="nil"/>
            </w:tcBorders>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tcBorders>
              <w:bottom w:val="nil"/>
            </w:tcBorders>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tcBorders>
              <w:bottom w:val="nil"/>
            </w:tcBorders>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11"/>
        </w:trPr>
        <w:tc>
          <w:tcPr>
            <w:tcW w:w="5832" w:type="dxa"/>
            <w:vMerge/>
            <w:tcBorders>
              <w:bottom w:val="nil"/>
            </w:tcBorders>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tcBorders>
              <w:bottom w:val="nil"/>
            </w:tcBorders>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sz w:val="18"/>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31"/>
        </w:trPr>
        <w:tc>
          <w:tcPr>
            <w:tcW w:w="5832"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83"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18"/>
        </w:trPr>
        <w:tc>
          <w:tcPr>
            <w:tcW w:w="5832" w:type="dxa"/>
            <w:tcBorders>
              <w:top w:val="nil"/>
            </w:tcBorders>
          </w:tcPr>
          <w:p w:rsidR="006A0091" w:rsidRPr="002C3A92" w:rsidRDefault="006A0091" w:rsidP="006A0091">
            <w:pPr>
              <w:pStyle w:val="TableParagraph"/>
              <w:rPr>
                <w:rFonts w:ascii="Times New Roman" w:hAnsi="Times New Roman" w:cs="Times New Roman"/>
              </w:rPr>
            </w:pPr>
          </w:p>
        </w:tc>
        <w:tc>
          <w:tcPr>
            <w:tcW w:w="9865" w:type="dxa"/>
            <w:gridSpan w:val="5"/>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8"/>
              </w:numPr>
              <w:tabs>
                <w:tab w:val="left" w:pos="1034"/>
                <w:tab w:val="left" w:pos="1035"/>
              </w:tabs>
              <w:spacing w:before="38"/>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ilişkin kanıtlar</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sz w:val="20"/>
              </w:rPr>
            </w:pPr>
            <w:r w:rsidRPr="002C3A92">
              <w:rPr>
                <w:rFonts w:ascii="Times New Roman" w:hAnsi="Times New Roman" w:cs="Times New Roman"/>
                <w:i/>
                <w:sz w:val="20"/>
              </w:rPr>
              <w:t>Bu programlar ve imkanlardan yararlanan öğrenci/araştırmacı sayıları ve bunların birimlere göre dağılımı</w:t>
            </w:r>
          </w:p>
          <w:p w:rsidR="006A0091" w:rsidRPr="002C3A92" w:rsidRDefault="006A0091" w:rsidP="000A0AB6">
            <w:pPr>
              <w:pStyle w:val="TableParagraph"/>
              <w:numPr>
                <w:ilvl w:val="0"/>
                <w:numId w:val="8"/>
              </w:numPr>
              <w:tabs>
                <w:tab w:val="left" w:pos="1034"/>
                <w:tab w:val="left" w:pos="1035"/>
              </w:tabs>
              <w:spacing w:line="268" w:lineRule="exact"/>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yönelik izleme ve iyileştirme kanıtları</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1008" behindDoc="1" locked="0" layoutInCell="1" allowOverlap="1" wp14:anchorId="30FB24A8" wp14:editId="2DBA01FF">
                <wp:simplePos x="0" y="0"/>
                <wp:positionH relativeFrom="page">
                  <wp:posOffset>6264910</wp:posOffset>
                </wp:positionH>
                <wp:positionV relativeFrom="page">
                  <wp:posOffset>852170</wp:posOffset>
                </wp:positionV>
                <wp:extent cx="155575" cy="152400"/>
                <wp:effectExtent l="0" t="4445" r="0" b="0"/>
                <wp:wrapNone/>
                <wp:docPr id="12" name="Metin Kutusu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B24A8" id="Metin Kutusu 12" o:spid="_x0000_s1059" type="#_x0000_t202" style="position:absolute;margin-left:493.3pt;margin-top:67.1pt;width:12.25pt;height:12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xe+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wKMOGmhR/dUM44+9LpXPYJrqNHQqQRUHzpQ1uOtGEHf5qu6O1F8U4iLTU34nt5IKYaakhJi9I2l&#10;+8R0wlEGZDfcixJ8kV4LCzRWsjUFhJIgQIdePZ76Q0eNCuMyiqJlhFEBT34UhJ7tn0uS2biTSr+j&#10;okVGSLGE9ltwcrhT2gRDklnF+OIiZ01jKdDwZxegON2AazA1byYI29GfsRdvV9tV6ITBYuuEXpY5&#10;N/kmdBa5v4yyy2yzyfxfxq8fJjUrS8qNm5ldfvhn3TvyfOLFiV9KNKw0cCYkJfe7TSPRgQC7c/vZ&#10;ksPLWc19HoYtAuTyIiUfqnkbxE6+WC2dMA8jJ156K8fz49t44YVxmOXPU7pjnP57SmhIcRwF0cSl&#10;c9AvcvPs9zo3krRMw/5oWJvi1UmJJIaBW17a1mrCmkl+UgoT/rkU0O650ZavhqITWfW4G+14XF7O&#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QzcXv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21"/>
        <w:gridCol w:w="1980"/>
        <w:gridCol w:w="1752"/>
        <w:gridCol w:w="1381"/>
        <w:gridCol w:w="2457"/>
        <w:gridCol w:w="1841"/>
      </w:tblGrid>
      <w:tr w:rsidR="006A0091" w:rsidRPr="002C3A92" w:rsidTr="006A0091">
        <w:trPr>
          <w:trHeight w:val="393"/>
        </w:trPr>
        <w:tc>
          <w:tcPr>
            <w:tcW w:w="15632" w:type="dxa"/>
            <w:gridSpan w:val="6"/>
            <w:shd w:val="clear" w:color="auto" w:fill="FFEB9F"/>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616"/>
        </w:trPr>
        <w:tc>
          <w:tcPr>
            <w:tcW w:w="15632"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C.2. Araştırma Yetkinliği, İş birlikleri ve Destekler</w:t>
            </w:r>
          </w:p>
          <w:p w:rsidR="006A0091" w:rsidRPr="002C3A92" w:rsidRDefault="004B25E9" w:rsidP="006A0091">
            <w:pPr>
              <w:pStyle w:val="TableParagraph"/>
              <w:spacing w:before="44"/>
              <w:ind w:left="107" w:right="189"/>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öğretim elemanları ve araştırmacıların bilimsel araştırma ve sanat yetkinliğini sürdürmek ve iyileştirmek için olanaklar (eğitim, iş birlikleri, destekler vb.) sunmalıdır</w:t>
            </w:r>
            <w:r w:rsidR="006A0091" w:rsidRPr="002C3A92">
              <w:rPr>
                <w:rFonts w:ascii="Times New Roman" w:hAnsi="Times New Roman" w:cs="Times New Roman"/>
                <w:w w:val="95"/>
              </w:rPr>
              <w:t>.</w:t>
            </w:r>
          </w:p>
        </w:tc>
      </w:tr>
      <w:tr w:rsidR="006A0091" w:rsidRPr="002C3A92" w:rsidTr="006A0091">
        <w:trPr>
          <w:trHeight w:val="350"/>
        </w:trPr>
        <w:tc>
          <w:tcPr>
            <w:tcW w:w="6221" w:type="dxa"/>
            <w:shd w:val="clear" w:color="auto" w:fill="FFEB9F"/>
          </w:tcPr>
          <w:p w:rsidR="006A0091" w:rsidRPr="002C3A92" w:rsidRDefault="006A0091" w:rsidP="006A0091">
            <w:pPr>
              <w:pStyle w:val="TableParagraph"/>
              <w:rPr>
                <w:rFonts w:ascii="Times New Roman" w:hAnsi="Times New Roman" w:cs="Times New Roman"/>
              </w:rPr>
            </w:pPr>
          </w:p>
        </w:tc>
        <w:tc>
          <w:tcPr>
            <w:tcW w:w="1980" w:type="dxa"/>
            <w:shd w:val="clear" w:color="auto" w:fill="FFEB9F"/>
          </w:tcPr>
          <w:p w:rsidR="006A0091" w:rsidRPr="002C3A92" w:rsidRDefault="006A0091" w:rsidP="006A0091">
            <w:pPr>
              <w:pStyle w:val="TableParagraph"/>
              <w:spacing w:before="33"/>
              <w:ind w:left="8"/>
              <w:jc w:val="center"/>
              <w:rPr>
                <w:rFonts w:ascii="Times New Roman" w:hAnsi="Times New Roman" w:cs="Times New Roman"/>
              </w:rPr>
            </w:pPr>
            <w:r w:rsidRPr="002C3A92">
              <w:rPr>
                <w:rFonts w:ascii="Times New Roman" w:hAnsi="Times New Roman" w:cs="Times New Roman"/>
              </w:rPr>
              <w:t>1</w:t>
            </w:r>
          </w:p>
        </w:tc>
        <w:tc>
          <w:tcPr>
            <w:tcW w:w="1752" w:type="dxa"/>
            <w:shd w:val="clear" w:color="auto" w:fill="FFEB9F"/>
          </w:tcPr>
          <w:p w:rsidR="006A0091" w:rsidRPr="002C3A92" w:rsidRDefault="006A0091" w:rsidP="006A0091">
            <w:pPr>
              <w:pStyle w:val="TableParagraph"/>
              <w:spacing w:before="33"/>
              <w:ind w:left="10"/>
              <w:jc w:val="center"/>
              <w:rPr>
                <w:rFonts w:ascii="Times New Roman" w:hAnsi="Times New Roman" w:cs="Times New Roman"/>
              </w:rPr>
            </w:pPr>
            <w:r w:rsidRPr="002C3A92">
              <w:rPr>
                <w:rFonts w:ascii="Times New Roman" w:hAnsi="Times New Roman" w:cs="Times New Roman"/>
              </w:rPr>
              <w:t>2</w:t>
            </w:r>
          </w:p>
        </w:tc>
        <w:tc>
          <w:tcPr>
            <w:tcW w:w="1381" w:type="dxa"/>
            <w:shd w:val="clear" w:color="auto" w:fill="FFEB9F"/>
          </w:tcPr>
          <w:p w:rsidR="006A0091" w:rsidRPr="002C3A92" w:rsidRDefault="006A0091" w:rsidP="006A0091">
            <w:pPr>
              <w:pStyle w:val="TableParagraph"/>
              <w:spacing w:before="33"/>
              <w:ind w:left="15"/>
              <w:jc w:val="center"/>
              <w:rPr>
                <w:rFonts w:ascii="Times New Roman" w:hAnsi="Times New Roman" w:cs="Times New Roman"/>
              </w:rPr>
            </w:pPr>
            <w:r w:rsidRPr="002C3A92">
              <w:rPr>
                <w:rFonts w:ascii="Times New Roman" w:hAnsi="Times New Roman" w:cs="Times New Roman"/>
              </w:rPr>
              <w:t>3</w:t>
            </w:r>
          </w:p>
        </w:tc>
        <w:tc>
          <w:tcPr>
            <w:tcW w:w="2457"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4</w:t>
            </w:r>
          </w:p>
        </w:tc>
        <w:tc>
          <w:tcPr>
            <w:tcW w:w="1841"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6221" w:type="dxa"/>
            <w:tcBorders>
              <w:bottom w:val="nil"/>
            </w:tcBorders>
          </w:tcPr>
          <w:p w:rsidR="006A0091" w:rsidRPr="002C3A92" w:rsidRDefault="006A0091" w:rsidP="006A0091">
            <w:pPr>
              <w:pStyle w:val="TableParagraph"/>
              <w:rPr>
                <w:rFonts w:ascii="Times New Roman" w:hAnsi="Times New Roman" w:cs="Times New Roman"/>
              </w:rPr>
            </w:pPr>
          </w:p>
        </w:tc>
        <w:tc>
          <w:tcPr>
            <w:tcW w:w="1980" w:type="dxa"/>
            <w:tcBorders>
              <w:bottom w:val="nil"/>
            </w:tcBorders>
            <w:shd w:val="clear" w:color="auto" w:fill="FFF1CC"/>
          </w:tcPr>
          <w:p w:rsidR="006A0091" w:rsidRPr="002C3A92" w:rsidRDefault="004B25E9" w:rsidP="006A0091">
            <w:pPr>
              <w:pStyle w:val="TableParagraph"/>
              <w:spacing w:before="36"/>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öğretim</w:t>
            </w:r>
          </w:p>
        </w:tc>
        <w:tc>
          <w:tcPr>
            <w:tcW w:w="1752" w:type="dxa"/>
            <w:tcBorders>
              <w:bottom w:val="nil"/>
            </w:tcBorders>
            <w:shd w:val="clear" w:color="auto" w:fill="FFE499"/>
          </w:tcPr>
          <w:p w:rsidR="006A0091" w:rsidRPr="002C3A92" w:rsidRDefault="004B25E9" w:rsidP="006A0091">
            <w:pPr>
              <w:pStyle w:val="TableParagraph"/>
              <w:spacing w:before="33"/>
              <w:ind w:left="107"/>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w:t>
            </w:r>
          </w:p>
        </w:tc>
        <w:tc>
          <w:tcPr>
            <w:tcW w:w="1381" w:type="dxa"/>
            <w:tcBorders>
              <w:bottom w:val="nil"/>
            </w:tcBorders>
            <w:shd w:val="clear" w:color="auto" w:fill="FFD966"/>
          </w:tcPr>
          <w:p w:rsidR="006A0091" w:rsidRPr="002C3A92" w:rsidRDefault="004B25E9" w:rsidP="006A0091">
            <w:pPr>
              <w:pStyle w:val="TableParagraph"/>
              <w:spacing w:before="33"/>
              <w:ind w:left="110"/>
              <w:rPr>
                <w:rFonts w:ascii="Times New Roman" w:hAnsi="Times New Roman" w:cs="Times New Roman"/>
              </w:rPr>
            </w:pPr>
            <w:r>
              <w:rPr>
                <w:rFonts w:ascii="Times New Roman" w:hAnsi="Times New Roman" w:cs="Times New Roman"/>
              </w:rPr>
              <w:t>Yüksekokulun</w:t>
            </w:r>
          </w:p>
        </w:tc>
        <w:tc>
          <w:tcPr>
            <w:tcW w:w="2457" w:type="dxa"/>
            <w:tcBorders>
              <w:bottom w:val="nil"/>
            </w:tcBorders>
            <w:shd w:val="clear" w:color="auto" w:fill="FFC102"/>
          </w:tcPr>
          <w:p w:rsidR="006A0091" w:rsidRPr="002C3A92" w:rsidRDefault="004B25E9" w:rsidP="006A0091">
            <w:pPr>
              <w:pStyle w:val="TableParagraph"/>
              <w:spacing w:before="36"/>
              <w:ind w:left="109"/>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öğretim</w:t>
            </w:r>
          </w:p>
        </w:tc>
        <w:tc>
          <w:tcPr>
            <w:tcW w:w="1841" w:type="dxa"/>
            <w:tcBorders>
              <w:bottom w:val="nil"/>
            </w:tcBorders>
            <w:shd w:val="clear" w:color="auto" w:fill="EDAF00"/>
          </w:tcPr>
          <w:p w:rsidR="006A0091" w:rsidRPr="002C3A92" w:rsidRDefault="006A0091" w:rsidP="006A0091">
            <w:pPr>
              <w:pStyle w:val="TableParagraph"/>
              <w:spacing w:before="36"/>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6221" w:type="dxa"/>
            <w:tcBorders>
              <w:top w:val="nil"/>
              <w:bottom w:val="nil"/>
            </w:tcBorders>
          </w:tcPr>
          <w:p w:rsidR="006A0091" w:rsidRPr="002C3A92" w:rsidRDefault="006A0091" w:rsidP="006A0091">
            <w:pPr>
              <w:pStyle w:val="TableParagraph"/>
              <w:spacing w:line="230" w:lineRule="exact"/>
              <w:ind w:left="107"/>
              <w:rPr>
                <w:rFonts w:ascii="Times New Roman" w:hAnsi="Times New Roman" w:cs="Times New Roman"/>
                <w:b/>
              </w:rPr>
            </w:pPr>
            <w:r w:rsidRPr="002C3A92">
              <w:rPr>
                <w:rFonts w:ascii="Times New Roman" w:hAnsi="Times New Roman" w:cs="Times New Roman"/>
                <w:b/>
                <w:u w:val="single"/>
              </w:rPr>
              <w:t>C.2.1. Araştırma yetkinlikleri ve gelişimi</w:t>
            </w: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öğretim</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genelinde</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elemanlarının araştırma</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7"/>
        </w:trPr>
        <w:tc>
          <w:tcPr>
            <w:tcW w:w="6221"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araştırma</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öğretim</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yetkinliğinin</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4"/>
        </w:trPr>
        <w:tc>
          <w:tcPr>
            <w:tcW w:w="6221" w:type="dxa"/>
            <w:vMerge w:val="restart"/>
            <w:tcBorders>
              <w:top w:val="nil"/>
            </w:tcBorders>
          </w:tcPr>
          <w:p w:rsidR="006A0091" w:rsidRPr="002C3A92" w:rsidRDefault="006A0091" w:rsidP="006A0091">
            <w:pPr>
              <w:pStyle w:val="TableParagraph"/>
              <w:spacing w:before="28" w:line="246" w:lineRule="exact"/>
              <w:ind w:left="107" w:right="128"/>
              <w:jc w:val="both"/>
              <w:rPr>
                <w:rFonts w:ascii="Times New Roman" w:hAnsi="Times New Roman" w:cs="Times New Roman"/>
              </w:rPr>
            </w:pPr>
            <w:r w:rsidRPr="002C3A92">
              <w:rPr>
                <w:rFonts w:ascii="Times New Roman" w:hAnsi="Times New Roman" w:cs="Times New Roman"/>
              </w:rPr>
              <w:t>Doktora derecesine sahip araştırmacı oranı, doktora derecesinin alındığı kurumların dağılımı; kümelenme/ uzmanlık birikimi, araştırma hedefleri ile örtüşme konularının analizi, hedeflerle uyumu irdelenmektedir. Akademik personelin araştırma ve geliştirme yetkinliğini geliştirmek üzere eğitim, çalıştay, proje pazarları vb. gibi sistematik faaliyetler gerçekleştirilmektedir.</w:t>
            </w:r>
          </w:p>
        </w:tc>
        <w:tc>
          <w:tcPr>
            <w:tcW w:w="1980" w:type="dxa"/>
            <w:tcBorders>
              <w:top w:val="nil"/>
              <w:bottom w:val="nil"/>
            </w:tcBorders>
            <w:shd w:val="clear" w:color="auto" w:fill="FFF1CC"/>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yetkinliğinin</w:t>
            </w:r>
          </w:p>
        </w:tc>
        <w:tc>
          <w:tcPr>
            <w:tcW w:w="1752" w:type="dxa"/>
            <w:tcBorders>
              <w:top w:val="nil"/>
              <w:bottom w:val="nil"/>
            </w:tcBorders>
            <w:shd w:val="clear" w:color="auto" w:fill="FFE499"/>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araştırma</w:t>
            </w:r>
          </w:p>
        </w:tc>
        <w:tc>
          <w:tcPr>
            <w:tcW w:w="1381" w:type="dxa"/>
            <w:tcBorders>
              <w:top w:val="nil"/>
              <w:bottom w:val="nil"/>
            </w:tcBorders>
            <w:shd w:val="clear" w:color="auto" w:fill="FFD966"/>
          </w:tcPr>
          <w:p w:rsidR="006A0091" w:rsidRPr="002C3A92" w:rsidRDefault="006A0091" w:rsidP="006A0091">
            <w:pPr>
              <w:pStyle w:val="TableParagraph"/>
              <w:spacing w:line="229" w:lineRule="exact"/>
              <w:ind w:left="110"/>
              <w:rPr>
                <w:rFonts w:ascii="Times New Roman" w:hAnsi="Times New Roman" w:cs="Times New Roman"/>
              </w:rPr>
            </w:pPr>
            <w:r w:rsidRPr="002C3A92">
              <w:rPr>
                <w:rFonts w:ascii="Times New Roman" w:hAnsi="Times New Roman" w:cs="Times New Roman"/>
              </w:rPr>
              <w:t>elemanlarını</w:t>
            </w:r>
          </w:p>
        </w:tc>
        <w:tc>
          <w:tcPr>
            <w:tcW w:w="2457" w:type="dxa"/>
            <w:tcBorders>
              <w:top w:val="nil"/>
              <w:bottom w:val="nil"/>
            </w:tcBorders>
            <w:shd w:val="clear" w:color="auto" w:fill="FFC102"/>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geliştirilmesine yönelik</w:t>
            </w:r>
          </w:p>
        </w:tc>
        <w:tc>
          <w:tcPr>
            <w:tcW w:w="1841" w:type="dxa"/>
            <w:tcBorders>
              <w:top w:val="nil"/>
              <w:bottom w:val="nil"/>
            </w:tcBorders>
            <w:shd w:val="clear" w:color="auto" w:fill="EDAF00"/>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yetkinliğinin</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 araştırma</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 izlenmekte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yetkinliğinin</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ve izlem sonuçları</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mekanizmalar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 planlar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geliştirilmesi</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öğretim elemanları ile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bulunmamaktadır.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bulunmaktadır.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ne yönelik</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birlikte</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11"/>
        </w:trPr>
        <w:tc>
          <w:tcPr>
            <w:tcW w:w="6221"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16"/>
              <w:ind w:left="110"/>
              <w:rPr>
                <w:rFonts w:ascii="Times New Roman" w:hAnsi="Times New Roman" w:cs="Times New Roman"/>
              </w:rPr>
            </w:pPr>
            <w:r w:rsidRPr="002C3A92">
              <w:rPr>
                <w:rFonts w:ascii="Times New Roman" w:hAnsi="Times New Roman" w:cs="Times New Roman"/>
              </w:rPr>
              <w:t>yürütülmekte</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6"/>
              <w:ind w:left="109"/>
              <w:rPr>
                <w:rFonts w:ascii="Times New Roman" w:hAnsi="Times New Roman" w:cs="Times New Roman"/>
              </w:rPr>
            </w:pPr>
            <w:r w:rsidRPr="002C3A92">
              <w:rPr>
                <w:rFonts w:ascii="Times New Roman" w:hAnsi="Times New Roman" w:cs="Times New Roman"/>
              </w:rPr>
              <w:t>önlemler alınmaktadır.</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81"/>
        </w:trPr>
        <w:tc>
          <w:tcPr>
            <w:tcW w:w="622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0"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dir.</w:t>
            </w:r>
          </w:p>
        </w:tc>
        <w:tc>
          <w:tcPr>
            <w:tcW w:w="245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4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217"/>
        </w:trPr>
        <w:tc>
          <w:tcPr>
            <w:tcW w:w="6221" w:type="dxa"/>
            <w:tcBorders>
              <w:top w:val="nil"/>
            </w:tcBorders>
          </w:tcPr>
          <w:p w:rsidR="006A0091" w:rsidRPr="002C3A92" w:rsidRDefault="006A0091" w:rsidP="006A0091">
            <w:pPr>
              <w:pStyle w:val="TableParagraph"/>
              <w:rPr>
                <w:rFonts w:ascii="Times New Roman" w:hAnsi="Times New Roman" w:cs="Times New Roman"/>
              </w:rPr>
            </w:pPr>
          </w:p>
        </w:tc>
        <w:tc>
          <w:tcPr>
            <w:tcW w:w="9411"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7"/>
              </w:numPr>
              <w:tabs>
                <w:tab w:val="left" w:pos="892"/>
                <w:tab w:val="left" w:pos="893"/>
                <w:tab w:val="left" w:pos="1833"/>
                <w:tab w:val="left" w:pos="4336"/>
                <w:tab w:val="left" w:pos="5620"/>
                <w:tab w:val="left" w:pos="7163"/>
                <w:tab w:val="left" w:pos="9038"/>
              </w:tabs>
              <w:spacing w:before="39" w:line="252" w:lineRule="auto"/>
              <w:ind w:right="156" w:hanging="360"/>
              <w:jc w:val="both"/>
              <w:rPr>
                <w:rFonts w:ascii="Times New Roman" w:hAnsi="Times New Roman" w:cs="Times New Roman"/>
                <w:i/>
                <w:sz w:val="20"/>
              </w:rPr>
            </w:pPr>
            <w:r w:rsidRPr="002C3A92">
              <w:rPr>
                <w:rFonts w:ascii="Times New Roman" w:hAnsi="Times New Roman" w:cs="Times New Roman"/>
                <w:i/>
                <w:sz w:val="20"/>
              </w:rPr>
              <w:t>Öğretim</w:t>
            </w:r>
            <w:r w:rsidRPr="002C3A92">
              <w:rPr>
                <w:rFonts w:ascii="Times New Roman" w:hAnsi="Times New Roman" w:cs="Times New Roman"/>
                <w:i/>
                <w:sz w:val="20"/>
              </w:rPr>
              <w:tab/>
              <w:t>elemanlarının araştırma yetkinliğinin geliştirilmesine yönelik planlama ve uygulamalar (destekleyici eğitimler, uluslararası fırsatlar, proje iş birliği çalışmaları vb.)</w:t>
            </w:r>
          </w:p>
          <w:p w:rsidR="006A0091" w:rsidRPr="002C3A92" w:rsidRDefault="006A0091" w:rsidP="000A0AB6">
            <w:pPr>
              <w:pStyle w:val="TableParagraph"/>
              <w:numPr>
                <w:ilvl w:val="0"/>
                <w:numId w:val="7"/>
              </w:numPr>
              <w:tabs>
                <w:tab w:val="left" w:pos="892"/>
                <w:tab w:val="left" w:pos="893"/>
              </w:tabs>
              <w:spacing w:line="268" w:lineRule="exact"/>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7"/>
              </w:numPr>
              <w:tabs>
                <w:tab w:val="left" w:pos="892"/>
                <w:tab w:val="left" w:pos="893"/>
              </w:tabs>
              <w:spacing w:before="11"/>
              <w:jc w:val="both"/>
              <w:rPr>
                <w:rFonts w:ascii="Times New Roman" w:hAnsi="Times New Roman" w:cs="Times New Roman"/>
                <w:i/>
                <w:sz w:val="20"/>
              </w:rPr>
            </w:pPr>
            <w:r w:rsidRPr="002C3A92">
              <w:rPr>
                <w:rFonts w:ascii="Times New Roman" w:hAnsi="Times New Roman" w:cs="Times New Roman"/>
                <w:i/>
                <w:sz w:val="20"/>
              </w:rPr>
              <w:t>Öğretim elemanlarının araştırma yetkinliğinin izlenmesi ve iyileştirilmesine ilişkin kanıtlar</w:t>
            </w:r>
          </w:p>
          <w:p w:rsidR="006A0091" w:rsidRPr="002C3A92" w:rsidRDefault="006A0091" w:rsidP="000A0AB6">
            <w:pPr>
              <w:pStyle w:val="TableParagraph"/>
              <w:numPr>
                <w:ilvl w:val="0"/>
                <w:numId w:val="7"/>
              </w:numPr>
              <w:tabs>
                <w:tab w:val="left" w:pos="892"/>
                <w:tab w:val="left" w:pos="893"/>
              </w:tabs>
              <w:spacing w:before="11" w:line="252" w:lineRule="auto"/>
              <w:ind w:right="15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2032" behindDoc="1" locked="0" layoutInCell="1" allowOverlap="1" wp14:anchorId="53EB599E" wp14:editId="06D9F544">
                <wp:simplePos x="0" y="0"/>
                <wp:positionH relativeFrom="page">
                  <wp:posOffset>6264910</wp:posOffset>
                </wp:positionH>
                <wp:positionV relativeFrom="page">
                  <wp:posOffset>852170</wp:posOffset>
                </wp:positionV>
                <wp:extent cx="155575" cy="152400"/>
                <wp:effectExtent l="0" t="4445" r="0" b="0"/>
                <wp:wrapNone/>
                <wp:docPr id="11" name="Metin Kutusu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B599E" id="Metin Kutusu 11" o:spid="_x0000_s1060" type="#_x0000_t202" style="position:absolute;margin-left:493.3pt;margin-top:67.1pt;width:12.25pt;height:12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Pa7tgIAALYFAAAOAAAAZHJzL2Uyb0RvYy54bWysVFFvmzAQfp+0/2D5nQIpJAGVVEkI07R2&#10;m9TtBzhggjWwmW0C7bT/vrMpadpq0rSNB3S2z9/dd/f5rq6HpkZHKhUTPMH+hYcR5bkoGD8k+OuX&#10;zFlipDThBakFpwm+pwpfr96+uerbmM5EJeqCSgQgXMV9m+BK6zZ2XZVXtCHqQrSUw2EpZEM0LOXB&#10;LSTpAb2p3Znnzd1eyKKVIqdKwW46HuKVxS9LmutPZamoRnWCITdt/9L+9+bvrq5IfJCkrVj+mAb5&#10;iywawjgEPUGlRBPUSfYKqmG5FEqU+iIXjSvKkuXUcgA2vveCzV1FWmq5QHFUeyqT+n+w+cfjZ4lY&#10;Ab3zMeKkgR7dUs04+tDpTnUItqFGfaticL1rwVkPGzGAv+Wr2huRf1OIi21F+IGupRR9RUkBOdqb&#10;7tnVEUcZkH1/KwqIRTotLNBQysYUEEqCAB16dX/qDx00yk3IMAwXIUY5HPnhLPBs/1wST5dbqfQ7&#10;KhpkjARLaL8FJ8cbpYEGuE4uJhYXGatrK4GaP9sAx3EHQsNVc2aSsB39EXnRbrlbBk4wm++cwEtT&#10;Z51tA2ee+YswvUy329T/aeL6QVyxoqDchJnU5Qd/1r1HnY+6OOlLiZoVBs6kpORhv60lOhJQd2Y/&#10;0yxI/szNfZ6GPQYuLyj5UM3NLHKy+XLhBFkQOtHCWzqeH22iuRdEQZo9p3TDOP13SqhPcBTOwlFL&#10;v+Xm2e81NxI3TMP8qFmT4OXJicRGgTte2NZqwurRPiuFSf+pFFCxqdFWr0aio1j1sB/s87gMpnew&#10;F8U9KFgKUBjIFIYfGJWQDxj1MEgSrL53RFKM6vccXoGZOpMhJ2M/GYTncDXBGqPR3OpxOnWtZIcK&#10;kMd3xsUaXkrJrIrNkxqzAApmAcPBknkcZGb6nK+t19O4Xf0C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87Pa7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9"/>
          <w:footerReference w:type="default" r:id="rId70"/>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314"/>
        <w:gridCol w:w="1797"/>
        <w:gridCol w:w="2172"/>
        <w:gridCol w:w="2126"/>
        <w:gridCol w:w="1798"/>
      </w:tblGrid>
      <w:tr w:rsidR="006A0091" w:rsidRPr="002C3A92" w:rsidTr="006A0091">
        <w:trPr>
          <w:trHeight w:val="393"/>
        </w:trPr>
        <w:tc>
          <w:tcPr>
            <w:tcW w:w="16015" w:type="dxa"/>
            <w:gridSpan w:val="6"/>
            <w:shd w:val="clear" w:color="auto" w:fill="FFEB9F"/>
          </w:tcPr>
          <w:p w:rsidR="006A0091" w:rsidRPr="002C3A92" w:rsidRDefault="006A0091" w:rsidP="006A0091">
            <w:pPr>
              <w:pStyle w:val="TableParagraph"/>
              <w:spacing w:before="3"/>
              <w:ind w:right="95"/>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33"/>
        </w:trPr>
        <w:tc>
          <w:tcPr>
            <w:tcW w:w="16015" w:type="dxa"/>
            <w:gridSpan w:val="6"/>
            <w:shd w:val="clear" w:color="auto" w:fill="FFEB9F"/>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C.2. Araştırma Yetkinliği, İş birlikleri ve Destekler</w:t>
            </w:r>
          </w:p>
        </w:tc>
      </w:tr>
      <w:tr w:rsidR="006A0091" w:rsidRPr="002C3A92" w:rsidTr="006A0091">
        <w:trPr>
          <w:trHeight w:val="335"/>
        </w:trPr>
        <w:tc>
          <w:tcPr>
            <w:tcW w:w="5808" w:type="dxa"/>
            <w:shd w:val="clear" w:color="auto" w:fill="FFEB9F"/>
          </w:tcPr>
          <w:p w:rsidR="006A0091" w:rsidRPr="002C3A92" w:rsidRDefault="006A0091" w:rsidP="006A0091">
            <w:pPr>
              <w:pStyle w:val="TableParagraph"/>
              <w:rPr>
                <w:rFonts w:ascii="Times New Roman" w:hAnsi="Times New Roman" w:cs="Times New Roman"/>
              </w:rPr>
            </w:pPr>
          </w:p>
        </w:tc>
        <w:tc>
          <w:tcPr>
            <w:tcW w:w="2314" w:type="dxa"/>
            <w:shd w:val="clear" w:color="auto" w:fill="FFEB9F"/>
          </w:tcPr>
          <w:p w:rsidR="006A0091" w:rsidRPr="002C3A92" w:rsidRDefault="006A0091" w:rsidP="006A0091">
            <w:pPr>
              <w:pStyle w:val="TableParagraph"/>
              <w:spacing w:before="23"/>
              <w:ind w:left="3"/>
              <w:jc w:val="center"/>
              <w:rPr>
                <w:rFonts w:ascii="Times New Roman" w:hAnsi="Times New Roman" w:cs="Times New Roman"/>
              </w:rPr>
            </w:pPr>
            <w:r w:rsidRPr="002C3A92">
              <w:rPr>
                <w:rFonts w:ascii="Times New Roman" w:hAnsi="Times New Roman" w:cs="Times New Roman"/>
              </w:rPr>
              <w:t>1</w:t>
            </w:r>
          </w:p>
        </w:tc>
        <w:tc>
          <w:tcPr>
            <w:tcW w:w="1797"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2</w:t>
            </w:r>
          </w:p>
        </w:tc>
        <w:tc>
          <w:tcPr>
            <w:tcW w:w="2172"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3</w:t>
            </w:r>
          </w:p>
        </w:tc>
        <w:tc>
          <w:tcPr>
            <w:tcW w:w="2126" w:type="dxa"/>
            <w:shd w:val="clear" w:color="auto" w:fill="FFEB9F"/>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4</w:t>
            </w:r>
          </w:p>
        </w:tc>
        <w:tc>
          <w:tcPr>
            <w:tcW w:w="1798" w:type="dxa"/>
            <w:shd w:val="clear" w:color="auto" w:fill="FFEB9F"/>
          </w:tcPr>
          <w:p w:rsidR="006A0091" w:rsidRPr="002C3A92" w:rsidRDefault="006A0091" w:rsidP="006A0091">
            <w:pPr>
              <w:pStyle w:val="TableParagraph"/>
              <w:spacing w:before="23"/>
              <w:ind w:left="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314" w:type="dxa"/>
            <w:tcBorders>
              <w:bottom w:val="nil"/>
            </w:tcBorders>
            <w:shd w:val="clear" w:color="auto" w:fill="FFF1CC"/>
          </w:tcPr>
          <w:p w:rsidR="006A0091" w:rsidRPr="002C3A92" w:rsidRDefault="004B25E9" w:rsidP="006A0091">
            <w:pPr>
              <w:pStyle w:val="TableParagraph"/>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ulusal ve</w:t>
            </w:r>
          </w:p>
        </w:tc>
        <w:tc>
          <w:tcPr>
            <w:tcW w:w="1797" w:type="dxa"/>
            <w:tcBorders>
              <w:bottom w:val="nil"/>
            </w:tcBorders>
            <w:shd w:val="clear" w:color="auto" w:fill="FFE499"/>
          </w:tcPr>
          <w:p w:rsidR="006A0091" w:rsidRPr="002C3A92" w:rsidRDefault="004B25E9" w:rsidP="006A0091">
            <w:pPr>
              <w:pStyle w:val="TableParagraph"/>
              <w:spacing w:before="35" w:line="252"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ulusal</w:t>
            </w:r>
          </w:p>
        </w:tc>
        <w:tc>
          <w:tcPr>
            <w:tcW w:w="2172" w:type="dxa"/>
            <w:tcBorders>
              <w:bottom w:val="nil"/>
            </w:tcBorders>
            <w:shd w:val="clear" w:color="auto" w:fill="FFD966"/>
          </w:tcPr>
          <w:p w:rsidR="006A0091" w:rsidRPr="002C3A92" w:rsidRDefault="004B25E9" w:rsidP="006A0091">
            <w:pPr>
              <w:pStyle w:val="TableParagraph"/>
              <w:spacing w:before="38" w:line="249"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tc>
        <w:tc>
          <w:tcPr>
            <w:tcW w:w="2126" w:type="dxa"/>
            <w:tcBorders>
              <w:bottom w:val="nil"/>
            </w:tcBorders>
            <w:shd w:val="clear" w:color="auto" w:fill="FFC102"/>
          </w:tcPr>
          <w:p w:rsidR="006A0091" w:rsidRPr="002C3A92" w:rsidRDefault="004B25E9" w:rsidP="006A0091">
            <w:pPr>
              <w:pStyle w:val="TableParagraph"/>
              <w:spacing w:before="35" w:line="252"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ulusal ve</w:t>
            </w:r>
          </w:p>
        </w:tc>
        <w:tc>
          <w:tcPr>
            <w:tcW w:w="1798" w:type="dxa"/>
            <w:tcBorders>
              <w:bottom w:val="nil"/>
            </w:tcBorders>
            <w:shd w:val="clear" w:color="auto" w:fill="EDAF00"/>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0"/>
        </w:trPr>
        <w:tc>
          <w:tcPr>
            <w:tcW w:w="5808" w:type="dxa"/>
            <w:vMerge w:val="restart"/>
            <w:tcBorders>
              <w:top w:val="nil"/>
            </w:tcBorders>
          </w:tcPr>
          <w:p w:rsidR="006A0091" w:rsidRPr="002C3A92" w:rsidRDefault="006A0091" w:rsidP="006A0091">
            <w:pPr>
              <w:pStyle w:val="TableParagraph"/>
              <w:spacing w:line="248" w:lineRule="exact"/>
              <w:ind w:left="107" w:right="233"/>
              <w:jc w:val="both"/>
              <w:rPr>
                <w:rFonts w:ascii="Times New Roman" w:hAnsi="Times New Roman" w:cs="Times New Roman"/>
                <w:b/>
                <w:u w:val="single"/>
              </w:rPr>
            </w:pPr>
            <w:r w:rsidRPr="002C3A92">
              <w:rPr>
                <w:rFonts w:ascii="Times New Roman" w:hAnsi="Times New Roman" w:cs="Times New Roman"/>
                <w:b/>
                <w:u w:val="single"/>
              </w:rPr>
              <w:t>C.2.2. Ulusal ve uluslararası ortak programlar ve ortak araştırma birimleri</w:t>
            </w:r>
          </w:p>
          <w:p w:rsidR="006A0091" w:rsidRPr="002C3A92" w:rsidRDefault="006A0091" w:rsidP="006A0091">
            <w:pPr>
              <w:pStyle w:val="TableParagraph"/>
              <w:spacing w:line="248" w:lineRule="exact"/>
              <w:ind w:left="107" w:right="233"/>
              <w:jc w:val="both"/>
              <w:rPr>
                <w:rFonts w:ascii="Times New Roman" w:hAnsi="Times New Roman" w:cs="Times New Roman"/>
                <w:b/>
                <w:u w:val="single"/>
              </w:rPr>
            </w:pPr>
          </w:p>
          <w:p w:rsidR="006A0091" w:rsidRPr="002C3A92" w:rsidRDefault="006A0091" w:rsidP="006A0091">
            <w:pPr>
              <w:pStyle w:val="TableParagraph"/>
              <w:spacing w:line="248" w:lineRule="exact"/>
              <w:ind w:left="107" w:right="233"/>
              <w:jc w:val="both"/>
              <w:rPr>
                <w:rFonts w:ascii="Times New Roman" w:hAnsi="Times New Roman" w:cs="Times New Roman"/>
                <w:b/>
              </w:rPr>
            </w:pPr>
            <w:r w:rsidRPr="002C3A92">
              <w:rPr>
                <w:rFonts w:ascii="Times New Roman" w:hAnsi="Times New Roman" w:cs="Times New Roman"/>
              </w:rPr>
              <w:t xml:space="preserve">Kurumlararası işbirliklerini, disiplinlerarası girişimleri, sinerji yaratacak ortak girişimleri özendirecek mekanizmalar mevcuttur ve etkindir. Ortak araştırma programları, araştırma ağlarına katılım, ortak araştırma birimleri varlığı, ulusal ve uluslararası işbirlikleri gibi çoklu araştırma faaliyetleri tanımlanmıştır, desteklenmektedir ve sistematik olarak izlenerek </w:t>
            </w:r>
            <w:r w:rsidR="004B25E9">
              <w:rPr>
                <w:rFonts w:ascii="Times New Roman" w:hAnsi="Times New Roman" w:cs="Times New Roman"/>
              </w:rPr>
              <w:t>Yüksekokulun</w:t>
            </w:r>
            <w:r w:rsidRPr="002C3A92">
              <w:rPr>
                <w:rFonts w:ascii="Times New Roman" w:hAnsi="Times New Roman" w:cs="Times New Roman"/>
              </w:rPr>
              <w:t xml:space="preserve"> hedefleriyle uyumlu iyileştirmeler gerçekleştirilmektedir.</w:t>
            </w:r>
          </w:p>
        </w:tc>
        <w:tc>
          <w:tcPr>
            <w:tcW w:w="2314" w:type="dxa"/>
            <w:tcBorders>
              <w:top w:val="nil"/>
              <w:bottom w:val="nil"/>
            </w:tcBorders>
            <w:shd w:val="clear" w:color="auto" w:fill="FFF1CC"/>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uluslararası düzeyde ortak programlar ve ortak araştırma birimleri oluşturma yönünde mekanizmalar bulunmaktadır.</w:t>
            </w:r>
          </w:p>
        </w:tc>
        <w:tc>
          <w:tcPr>
            <w:tcW w:w="1797" w:type="dxa"/>
            <w:tcBorders>
              <w:top w:val="nil"/>
              <w:bottom w:val="nil"/>
            </w:tcBorders>
            <w:shd w:val="clear" w:color="auto" w:fill="FFE499"/>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ve uluslararası düzeyde ortak</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programlar ve ortak araştırma birimleri ile araştırma ağlarına katılım ve iş birlikleri kurma gibi çoklu araştırma faaliyetlerine yönelik</w:t>
            </w:r>
          </w:p>
        </w:tc>
        <w:tc>
          <w:tcPr>
            <w:tcW w:w="2172" w:type="dxa"/>
            <w:tcBorders>
              <w:top w:val="nil"/>
              <w:bottom w:val="nil"/>
            </w:tcBorders>
            <w:shd w:val="clear" w:color="auto" w:fill="FFD966"/>
          </w:tcPr>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ulusal ve uluslararası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düzeyde ortak</w:t>
            </w:r>
            <w:r w:rsidRPr="002C3A92">
              <w:rPr>
                <w:rFonts w:ascii="Times New Roman" w:hAnsi="Times New Roman" w:cs="Times New Roman"/>
                <w:w w:val="95"/>
              </w:rPr>
              <w:t xml:space="preserve"> programlar ve ortak</w:t>
            </w:r>
            <w:r w:rsidRPr="002C3A92">
              <w:rPr>
                <w:rFonts w:ascii="Times New Roman" w:hAnsi="Times New Roman" w:cs="Times New Roman"/>
              </w:rPr>
              <w:t xml:space="preserve"> araştırma faaliyetleri yürütülmektedir.</w:t>
            </w: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uluslararası düzeyde kurum içi ve kurumlar</w:t>
            </w:r>
          </w:p>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arası ortak programlar ve ortak araştırma faaliyetleri izlenmekte ve ilgili paydaşlarla değerlendirilerek iyileştirilmektedir.</w:t>
            </w:r>
          </w:p>
        </w:tc>
        <w:tc>
          <w:tcPr>
            <w:tcW w:w="1798" w:type="dxa"/>
            <w:tcBorders>
              <w:top w:val="nil"/>
              <w:bottom w:val="nil"/>
            </w:tcBorders>
            <w:shd w:val="clear" w:color="auto" w:fill="EDAF00"/>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 sürdürülebilir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24"/>
        </w:trPr>
        <w:tc>
          <w:tcPr>
            <w:tcW w:w="5808" w:type="dxa"/>
            <w:vMerge/>
            <w:tcBorders>
              <w:bottom w:val="nil"/>
            </w:tcBorders>
          </w:tcPr>
          <w:p w:rsidR="006A0091" w:rsidRPr="002C3A92" w:rsidRDefault="006A0091" w:rsidP="006A0091">
            <w:pPr>
              <w:pStyle w:val="TableParagraph"/>
              <w:spacing w:before="42"/>
              <w:ind w:left="107"/>
              <w:rPr>
                <w:rFonts w:ascii="Times New Roman" w:hAnsi="Times New Roman" w:cs="Times New Roman"/>
                <w:b/>
              </w:rPr>
            </w:pPr>
          </w:p>
        </w:tc>
        <w:tc>
          <w:tcPr>
            <w:tcW w:w="2314" w:type="dxa"/>
            <w:tcBorders>
              <w:top w:val="nil"/>
              <w:bottom w:val="nil"/>
            </w:tcBorders>
            <w:shd w:val="clear" w:color="auto" w:fill="FFF1CC"/>
          </w:tcPr>
          <w:p w:rsidR="006A0091" w:rsidRPr="002C3A92" w:rsidRDefault="006A0091" w:rsidP="006A0091">
            <w:pPr>
              <w:pStyle w:val="TableParagraph"/>
              <w:spacing w:before="16"/>
              <w:rPr>
                <w:rFonts w:ascii="Times New Roman" w:hAnsi="Times New Roman" w:cs="Times New Roman"/>
              </w:rPr>
            </w:pPr>
            <w:r w:rsidRPr="002C3A92">
              <w:rPr>
                <w:rFonts w:ascii="Times New Roman" w:hAnsi="Times New Roman" w:cs="Times New Roman"/>
              </w:rPr>
              <w:t xml:space="preserve">   </w:t>
            </w:r>
          </w:p>
        </w:tc>
        <w:tc>
          <w:tcPr>
            <w:tcW w:w="1797" w:type="dxa"/>
            <w:tcBorders>
              <w:top w:val="nil"/>
              <w:bottom w:val="nil"/>
            </w:tcBorders>
            <w:shd w:val="clear" w:color="auto" w:fill="FFE499"/>
          </w:tcPr>
          <w:p w:rsidR="006A0091" w:rsidRPr="002C3A92" w:rsidRDefault="006A0091" w:rsidP="006A0091">
            <w:pPr>
              <w:pStyle w:val="TableParagraph"/>
              <w:spacing w:before="16" w:line="248" w:lineRule="exact"/>
              <w:rPr>
                <w:rFonts w:ascii="Times New Roman" w:hAnsi="Times New Roman" w:cs="Times New Roman"/>
              </w:rPr>
            </w:pPr>
            <w:r w:rsidRPr="002C3A92">
              <w:rPr>
                <w:rFonts w:ascii="Times New Roman" w:hAnsi="Times New Roman" w:cs="Times New Roman"/>
              </w:rPr>
              <w:t>planlamalar ve</w:t>
            </w:r>
          </w:p>
        </w:tc>
        <w:tc>
          <w:tcPr>
            <w:tcW w:w="2172" w:type="dxa"/>
            <w:tcBorders>
              <w:top w:val="nil"/>
              <w:bottom w:val="nil"/>
            </w:tcBorders>
            <w:shd w:val="clear" w:color="auto" w:fill="FFD966"/>
          </w:tcPr>
          <w:p w:rsidR="006A0091" w:rsidRPr="002C3A92" w:rsidRDefault="006A0091" w:rsidP="006A0091">
            <w:pPr>
              <w:pStyle w:val="TableParagraph"/>
              <w:spacing w:before="3" w:line="248" w:lineRule="exact"/>
              <w:ind w:left="10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6" w:line="248" w:lineRule="exact"/>
              <w:ind w:left="105"/>
              <w:rPr>
                <w:rFonts w:ascii="Times New Roman" w:hAnsi="Times New Roman" w:cs="Times New Roman"/>
              </w:rPr>
            </w:pPr>
          </w:p>
        </w:tc>
      </w:tr>
      <w:tr w:rsidR="006A0091" w:rsidRPr="002C3A92" w:rsidTr="006A0091">
        <w:trPr>
          <w:trHeight w:val="256"/>
        </w:trPr>
        <w:tc>
          <w:tcPr>
            <w:tcW w:w="5808" w:type="dxa"/>
            <w:tcBorders>
              <w:top w:val="nil"/>
              <w:bottom w:val="nil"/>
            </w:tcBorders>
          </w:tcPr>
          <w:p w:rsidR="006A0091" w:rsidRPr="002C3A92" w:rsidRDefault="006A0091" w:rsidP="006A0091">
            <w:pPr>
              <w:pStyle w:val="TableParagraph"/>
              <w:spacing w:before="92" w:line="249" w:lineRule="auto"/>
              <w:ind w:right="92"/>
              <w:jc w:val="both"/>
              <w:rPr>
                <w:rFonts w:ascii="Times New Roman" w:hAnsi="Times New Roman" w:cs="Times New Roman"/>
              </w:rPr>
            </w:pPr>
          </w:p>
        </w:tc>
        <w:tc>
          <w:tcPr>
            <w:tcW w:w="2314" w:type="dxa"/>
            <w:tcBorders>
              <w:top w:val="nil"/>
              <w:bottom w:val="nil"/>
            </w:tcBorders>
            <w:shd w:val="clear" w:color="auto" w:fill="FFF1CC"/>
          </w:tcPr>
          <w:p w:rsidR="006A0091" w:rsidRPr="002C3A92" w:rsidRDefault="006A0091" w:rsidP="006A0091">
            <w:pPr>
              <w:pStyle w:val="TableParagraph"/>
              <w:spacing w:line="213" w:lineRule="exact"/>
              <w:rPr>
                <w:rFonts w:ascii="Times New Roman" w:hAnsi="Times New Roman" w:cs="Times New Roman"/>
              </w:rPr>
            </w:pPr>
          </w:p>
        </w:tc>
        <w:tc>
          <w:tcPr>
            <w:tcW w:w="1797" w:type="dxa"/>
            <w:tcBorders>
              <w:top w:val="nil"/>
              <w:bottom w:val="nil"/>
            </w:tcBorders>
            <w:shd w:val="clear" w:color="auto" w:fill="FFE499"/>
          </w:tcPr>
          <w:p w:rsidR="006A0091" w:rsidRPr="002C3A92" w:rsidRDefault="006A0091" w:rsidP="006A0091">
            <w:pPr>
              <w:pStyle w:val="TableParagraph"/>
              <w:spacing w:before="1" w:line="254" w:lineRule="auto"/>
              <w:ind w:right="101"/>
              <w:rPr>
                <w:rFonts w:ascii="Times New Roman" w:hAnsi="Times New Roman" w:cs="Times New Roman"/>
              </w:rPr>
            </w:pPr>
            <w:r w:rsidRPr="002C3A92">
              <w:rPr>
                <w:rFonts w:ascii="Times New Roman" w:hAnsi="Times New Roman" w:cs="Times New Roman"/>
              </w:rPr>
              <w:t>mekanizmalar</w:t>
            </w:r>
          </w:p>
        </w:tc>
        <w:tc>
          <w:tcPr>
            <w:tcW w:w="2172" w:type="dxa"/>
            <w:tcBorders>
              <w:top w:val="nil"/>
              <w:bottom w:val="nil"/>
            </w:tcBorders>
            <w:shd w:val="clear" w:color="auto" w:fill="FFD966"/>
          </w:tcPr>
          <w:p w:rsidR="006A0091" w:rsidRPr="002C3A92" w:rsidRDefault="006A0091" w:rsidP="006A0091">
            <w:pPr>
              <w:pStyle w:val="TableParagraph"/>
              <w:spacing w:before="1" w:line="254" w:lineRule="auto"/>
              <w:ind w:left="105" w:right="2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 w:line="254" w:lineRule="auto"/>
              <w:ind w:left="105"/>
              <w:rPr>
                <w:rFonts w:ascii="Times New Roman" w:hAnsi="Times New Roman" w:cs="Times New Roman"/>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rPr>
                <w:rFonts w:ascii="Times New Roman" w:hAnsi="Times New Roman" w:cs="Times New Roman"/>
              </w:rPr>
            </w:pPr>
            <w:r w:rsidRPr="002C3A92">
              <w:rPr>
                <w:rFonts w:ascii="Times New Roman" w:hAnsi="Times New Roman" w:cs="Times New Roman"/>
              </w:rPr>
              <w:t>bulunmaktadır.</w:t>
            </w: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95"/>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ind w:left="105"/>
              <w:rPr>
                <w:rFonts w:ascii="Times New Roman" w:hAnsi="Times New Roman" w:cs="Times New Roman"/>
              </w:rPr>
            </w:pP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49"/>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tcBorders>
            <w:shd w:val="clear" w:color="auto" w:fill="FFE499"/>
          </w:tcPr>
          <w:p w:rsidR="006A0091" w:rsidRPr="002C3A92" w:rsidRDefault="006A0091" w:rsidP="006A0091">
            <w:pPr>
              <w:pStyle w:val="TableParagraph"/>
              <w:spacing w:line="229" w:lineRule="exact"/>
              <w:ind w:left="105"/>
              <w:rPr>
                <w:rFonts w:ascii="Times New Roman" w:hAnsi="Times New Roman" w:cs="Times New Roman"/>
              </w:rPr>
            </w:pPr>
          </w:p>
        </w:tc>
        <w:tc>
          <w:tcPr>
            <w:tcW w:w="2172" w:type="dxa"/>
            <w:tcBorders>
              <w:top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3522"/>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7"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6"/>
              </w:numPr>
              <w:tabs>
                <w:tab w:val="left" w:pos="1031"/>
                <w:tab w:val="left" w:pos="1032"/>
                <w:tab w:val="left" w:pos="9548"/>
              </w:tabs>
              <w:spacing w:before="39" w:line="252" w:lineRule="auto"/>
              <w:ind w:right="241" w:hanging="360"/>
              <w:jc w:val="both"/>
              <w:rPr>
                <w:rFonts w:ascii="Times New Roman" w:hAnsi="Times New Roman" w:cs="Times New Roman"/>
                <w:i/>
                <w:sz w:val="20"/>
              </w:rPr>
            </w:pPr>
            <w:r w:rsidRPr="002C3A92">
              <w:rPr>
                <w:rFonts w:ascii="Times New Roman" w:hAnsi="Times New Roman" w:cs="Times New Roman"/>
                <w:i/>
                <w:sz w:val="20"/>
              </w:rPr>
              <w:t>Ulusal ve uluslararası düzeyde ortak programlar ve ortak araştırma birimleri oluşturulmasına yönelik mekanizmalar</w:t>
            </w:r>
          </w:p>
          <w:p w:rsidR="006A0091" w:rsidRPr="002C3A92" w:rsidRDefault="004B25E9" w:rsidP="000A0AB6">
            <w:pPr>
              <w:pStyle w:val="TableParagraph"/>
              <w:numPr>
                <w:ilvl w:val="0"/>
                <w:numId w:val="6"/>
              </w:numPr>
              <w:tabs>
                <w:tab w:val="left" w:pos="1031"/>
                <w:tab w:val="left" w:pos="1032"/>
                <w:tab w:val="left" w:pos="9548"/>
              </w:tabs>
              <w:spacing w:line="252" w:lineRule="auto"/>
              <w:ind w:right="241" w:hanging="360"/>
              <w:jc w:val="both"/>
              <w:rPr>
                <w:rFonts w:ascii="Times New Roman" w:hAnsi="Times New Roman" w:cs="Times New Roman"/>
                <w:i/>
                <w:sz w:val="20"/>
              </w:rPr>
            </w:pPr>
            <w:r>
              <w:rPr>
                <w:rFonts w:ascii="Times New Roman" w:hAnsi="Times New Roman" w:cs="Times New Roman"/>
                <w:i/>
                <w:sz w:val="20"/>
              </w:rPr>
              <w:t>Yüksekokulun</w:t>
            </w:r>
            <w:r w:rsidR="006A0091" w:rsidRPr="002C3A92">
              <w:rPr>
                <w:rFonts w:ascii="Times New Roman" w:hAnsi="Times New Roman" w:cs="Times New Roman"/>
                <w:i/>
                <w:sz w:val="20"/>
              </w:rPr>
              <w:t xml:space="preserve"> dahil olduğu araştırma ağları, </w:t>
            </w:r>
            <w:r>
              <w:rPr>
                <w:rFonts w:ascii="Times New Roman" w:hAnsi="Times New Roman" w:cs="Times New Roman"/>
                <w:i/>
                <w:sz w:val="20"/>
              </w:rPr>
              <w:t>Yüksekokulun</w:t>
            </w:r>
            <w:r w:rsidR="006A0091" w:rsidRPr="002C3A92">
              <w:rPr>
                <w:rFonts w:ascii="Times New Roman" w:hAnsi="Times New Roman" w:cs="Times New Roman"/>
                <w:i/>
                <w:sz w:val="20"/>
              </w:rPr>
              <w:t xml:space="preserve"> ortak programları ve araştırma birimleri, ortak araştırmalardan üretilen çalışmalar</w:t>
            </w:r>
          </w:p>
          <w:p w:rsidR="006A0091" w:rsidRPr="002C3A92" w:rsidRDefault="006A0091" w:rsidP="000A0AB6">
            <w:pPr>
              <w:pStyle w:val="TableParagraph"/>
              <w:numPr>
                <w:ilvl w:val="0"/>
                <w:numId w:val="6"/>
              </w:numPr>
              <w:tabs>
                <w:tab w:val="left" w:pos="1031"/>
                <w:tab w:val="left" w:pos="1032"/>
                <w:tab w:val="left" w:pos="9548"/>
              </w:tabs>
              <w:spacing w:line="266" w:lineRule="exact"/>
              <w:ind w:right="241"/>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6"/>
              </w:numPr>
              <w:tabs>
                <w:tab w:val="left" w:pos="1031"/>
                <w:tab w:val="left" w:pos="1032"/>
                <w:tab w:val="left" w:pos="9548"/>
              </w:tabs>
              <w:spacing w:before="9"/>
              <w:ind w:right="241"/>
              <w:jc w:val="both"/>
              <w:rPr>
                <w:rFonts w:ascii="Times New Roman" w:hAnsi="Times New Roman" w:cs="Times New Roman"/>
                <w:i/>
                <w:sz w:val="20"/>
              </w:rPr>
            </w:pPr>
            <w:r w:rsidRPr="002C3A92">
              <w:rPr>
                <w:rFonts w:ascii="Times New Roman" w:hAnsi="Times New Roman" w:cs="Times New Roman"/>
                <w:i/>
                <w:sz w:val="20"/>
              </w:rPr>
              <w:t>Ortak programlar ve ortak araştırma faaliyetlerinin izlenmesine ve iyileştirilmesine yönelik kanıtlar</w:t>
            </w:r>
          </w:p>
          <w:p w:rsidR="006A0091" w:rsidRPr="002C3A92" w:rsidRDefault="006A0091" w:rsidP="000A0AB6">
            <w:pPr>
              <w:pStyle w:val="TableParagraph"/>
              <w:numPr>
                <w:ilvl w:val="0"/>
                <w:numId w:val="6"/>
              </w:numPr>
              <w:tabs>
                <w:tab w:val="left" w:pos="1031"/>
                <w:tab w:val="left" w:pos="1032"/>
                <w:tab w:val="left" w:pos="9548"/>
              </w:tabs>
              <w:spacing w:before="10" w:line="249"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3056" behindDoc="1" locked="0" layoutInCell="1" allowOverlap="1" wp14:anchorId="72A2F6A2" wp14:editId="70DCA93F">
                <wp:simplePos x="0" y="0"/>
                <wp:positionH relativeFrom="page">
                  <wp:posOffset>6264910</wp:posOffset>
                </wp:positionH>
                <wp:positionV relativeFrom="page">
                  <wp:posOffset>852170</wp:posOffset>
                </wp:positionV>
                <wp:extent cx="155575" cy="152400"/>
                <wp:effectExtent l="0" t="4445" r="0" b="0"/>
                <wp:wrapNone/>
                <wp:docPr id="10" name="Metin Kutusu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2F6A2" id="Metin Kutusu 10" o:spid="_x0000_s1061" type="#_x0000_t202" style="position:absolute;margin-left:493.3pt;margin-top:67.1pt;width:12.25pt;height:12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DDtwIAALYFAAAOAAAAZHJzL2Uyb0RvYy54bWysVFFvmzAQfp+0/2D5nQIpJAGVVGkI07R2&#10;m9TtBzhggjWwmW0C3bT/vrMJSZu+TNt4sIx9/u67u+/u5nZoanSgUjHBE+xfeRhRnouC8X2Cv37J&#10;nCVGShNekFpwmuAnqvDt6u2bm76N6UxUoi6oRADCVdy3Ca60bmPXVXlFG6KuREs5XJZCNkTDr9y7&#10;hSQ9oDe1O/O8udsLWbRS5FQpOE3HS7yy+GVJc/2pLBXVqE4wcNN2lXbdmdVd3ZB4L0lbsfxIg/wF&#10;i4YwDk5PUCnRBHWSvYJqWC6FEqW+ykXjirJkObUxQDS+dxHNY0VaamOB5Kj2lCb1/2Dzj4fPErEC&#10;agfp4aSBGj1QzTj60OlOdQiOIUd9q2IwfWzBWA93YgB7G69q70X+TSEuNhXhe7qWUvQVJQVw9M1L&#10;99nTEUcZkF3/IArwRTotLNBQysYkEFKCAB3IPJ3qQweNcuMyDMNFiFEOV344CzzLzSXx9LiVSr+j&#10;okFmk2AJ5bfg5HCvtCFD4snE+OIiY3VtJVDzFwdgOJ6Aa3hq7gwJW9GfkRdtl9tl4ASz+dYJvDR1&#10;1tkmcOaZvwjT63SzSf1fxq8fxBUrCsqNm0ldfvBn1TvqfNTFSV9K1KwwcIaSkvvdppboQEDdmf1s&#10;yuHmbOa+pGGTALFchORDNu9mkZPNlwsnyILQiRbe0vH86C6ae0EUpNnLkO4Zp/8eEuoTHIWzcNTS&#10;mfRFbJ79XsdG4oZpmB81axK8PBmR2ChwywtbWk1YPe6fpcLQP6cCyj0V2urVSHQUqx52g22P63Dq&#10;g50onkDBUoDCQKYw/GBTCfkDox4GSYLV945IilH9nkMXmKkzbeS02U0bwnN4mmCN0bjd6HE6da1k&#10;+wqQxz7jYg2dUjKrYtNSI4tjf8FwsMEcB5mZPs//rdV53K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h7gw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1"/>
          <w:footerReference w:type="default" r:id="rId72"/>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45"/>
        <w:gridCol w:w="1936"/>
        <w:gridCol w:w="1975"/>
        <w:gridCol w:w="1975"/>
        <w:gridCol w:w="1939"/>
        <w:gridCol w:w="1877"/>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926"/>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p w:rsidR="006A0091" w:rsidRPr="002C3A92" w:rsidRDefault="004B25E9" w:rsidP="006A0091">
            <w:pPr>
              <w:pStyle w:val="TableParagraph"/>
              <w:spacing w:before="4" w:line="308" w:lineRule="exact"/>
              <w:ind w:left="107" w:right="208"/>
              <w:jc w:val="both"/>
              <w:rPr>
                <w:rFonts w:ascii="Times New Roman" w:hAnsi="Times New Roman" w:cs="Times New Roman"/>
                <w:w w:val="95"/>
              </w:rPr>
            </w:pPr>
            <w:r>
              <w:rPr>
                <w:rFonts w:ascii="Times New Roman" w:hAnsi="Times New Roman" w:cs="Times New Roman"/>
              </w:rPr>
              <w:t>Yüksekokul</w:t>
            </w:r>
            <w:r w:rsidR="006A0091" w:rsidRPr="002C3A92">
              <w:rPr>
                <w:rFonts w:ascii="Times New Roman" w:hAnsi="Times New Roman" w:cs="Times New Roman"/>
              </w:rPr>
              <w:t xml:space="preserve">, araştırma faaliyetlerini verilere dayalı ve periyodik olarak ölçmeli, değerlendirmeli ve sonuçlarını yayımlamalıdır. Elde edilen bulgular, </w:t>
            </w:r>
            <w:r>
              <w:rPr>
                <w:rFonts w:ascii="Times New Roman" w:hAnsi="Times New Roman" w:cs="Times New Roman"/>
              </w:rPr>
              <w:t>Yüksekokulun</w:t>
            </w:r>
            <w:r w:rsidR="006A0091" w:rsidRPr="002C3A92">
              <w:rPr>
                <w:rFonts w:ascii="Times New Roman" w:hAnsi="Times New Roman" w:cs="Times New Roman"/>
              </w:rPr>
              <w:t xml:space="preserve"> araştırma ve geliştirme performansının periyodik olarak gözden geçirilmesi ve sürekli iyileştirilmesi için kullanılmalıdır.</w:t>
            </w:r>
          </w:p>
        </w:tc>
      </w:tr>
      <w:tr w:rsidR="006A0091" w:rsidRPr="002C3A92" w:rsidTr="006A0091">
        <w:trPr>
          <w:trHeight w:val="340"/>
        </w:trPr>
        <w:tc>
          <w:tcPr>
            <w:tcW w:w="6245" w:type="dxa"/>
            <w:shd w:val="clear" w:color="auto" w:fill="FFEB9F"/>
          </w:tcPr>
          <w:p w:rsidR="006A0091" w:rsidRPr="002C3A92" w:rsidRDefault="006A0091" w:rsidP="006A0091">
            <w:pPr>
              <w:pStyle w:val="TableParagraph"/>
              <w:rPr>
                <w:rFonts w:ascii="Times New Roman" w:hAnsi="Times New Roman" w:cs="Times New Roman"/>
              </w:rPr>
            </w:pPr>
          </w:p>
        </w:tc>
        <w:tc>
          <w:tcPr>
            <w:tcW w:w="1936"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b/>
              </w:rPr>
            </w:pPr>
            <w:r w:rsidRPr="002C3A92">
              <w:rPr>
                <w:rFonts w:ascii="Times New Roman" w:hAnsi="Times New Roman" w:cs="Times New Roman"/>
                <w:b/>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2</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3</w:t>
            </w:r>
          </w:p>
        </w:tc>
        <w:tc>
          <w:tcPr>
            <w:tcW w:w="1939"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b/>
              </w:rPr>
            </w:pPr>
            <w:r w:rsidRPr="002C3A92">
              <w:rPr>
                <w:rFonts w:ascii="Times New Roman" w:hAnsi="Times New Roman" w:cs="Times New Roman"/>
                <w:b/>
              </w:rPr>
              <w:t>4</w:t>
            </w:r>
          </w:p>
        </w:tc>
        <w:tc>
          <w:tcPr>
            <w:tcW w:w="1877"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28"/>
        </w:trPr>
        <w:tc>
          <w:tcPr>
            <w:tcW w:w="6245" w:type="dxa"/>
            <w:tcBorders>
              <w:bottom w:val="nil"/>
            </w:tcBorders>
          </w:tcPr>
          <w:p w:rsidR="006A0091" w:rsidRPr="002C3A92" w:rsidRDefault="006A0091" w:rsidP="006A0091">
            <w:pPr>
              <w:pStyle w:val="TableParagraph"/>
              <w:rPr>
                <w:rFonts w:ascii="Times New Roman" w:hAnsi="Times New Roman" w:cs="Times New Roman"/>
              </w:rPr>
            </w:pPr>
          </w:p>
        </w:tc>
        <w:tc>
          <w:tcPr>
            <w:tcW w:w="1936" w:type="dxa"/>
            <w:vMerge w:val="restart"/>
            <w:shd w:val="clear" w:color="auto" w:fill="FFF1CC"/>
          </w:tcPr>
          <w:p w:rsidR="006A0091" w:rsidRPr="002C3A92" w:rsidRDefault="004B25E9" w:rsidP="006A0091">
            <w:pPr>
              <w:pStyle w:val="TableParagraph"/>
              <w:spacing w:before="40"/>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5"/>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bulunmamaktadır.</w:t>
            </w:r>
          </w:p>
        </w:tc>
        <w:tc>
          <w:tcPr>
            <w:tcW w:w="1975" w:type="dxa"/>
            <w:vMerge w:val="restart"/>
            <w:shd w:val="clear" w:color="auto" w:fill="FFE499"/>
          </w:tcPr>
          <w:p w:rsidR="006A0091" w:rsidRPr="002C3A92" w:rsidRDefault="004B25E9" w:rsidP="006A0091">
            <w:pPr>
              <w:pStyle w:val="TableParagraph"/>
              <w:spacing w:before="40"/>
              <w:ind w:left="106"/>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yönelik ilke, kural</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ve göstergeler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bulunmaktadır.</w:t>
            </w:r>
          </w:p>
        </w:tc>
        <w:tc>
          <w:tcPr>
            <w:tcW w:w="1975" w:type="dxa"/>
            <w:vMerge w:val="restart"/>
            <w:shd w:val="clear" w:color="auto" w:fill="FFD966"/>
          </w:tcPr>
          <w:p w:rsidR="006A0091" w:rsidRPr="002C3A92" w:rsidRDefault="004B25E9" w:rsidP="006A0091">
            <w:pPr>
              <w:pStyle w:val="TableParagraph"/>
              <w:spacing w:before="40"/>
              <w:ind w:left="106"/>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değerlendirmek</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üzere oluşturulan</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kullanılmaktadır.</w:t>
            </w:r>
          </w:p>
        </w:tc>
        <w:tc>
          <w:tcPr>
            <w:tcW w:w="1939" w:type="dxa"/>
            <w:vMerge w:val="restart"/>
            <w:shd w:val="clear" w:color="auto" w:fill="FFC102"/>
          </w:tcPr>
          <w:p w:rsidR="006A0091" w:rsidRPr="002C3A92" w:rsidRDefault="004B25E9" w:rsidP="006A0091">
            <w:pPr>
              <w:pStyle w:val="TableParagraph"/>
              <w:spacing w:before="37"/>
              <w:ind w:left="108"/>
              <w:rPr>
                <w:rFonts w:ascii="Times New Roman" w:hAnsi="Times New Roman" w:cs="Times New Roman"/>
              </w:rPr>
            </w:pPr>
            <w:r>
              <w:rPr>
                <w:rFonts w:ascii="Times New Roman" w:hAnsi="Times New Roman" w:cs="Times New Roman"/>
              </w:rPr>
              <w:t>Yüksekokulda</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iyileştirilmektedir.</w:t>
            </w:r>
          </w:p>
        </w:tc>
        <w:tc>
          <w:tcPr>
            <w:tcW w:w="1877" w:type="dxa"/>
            <w:vMerge w:val="restart"/>
            <w:shd w:val="clear" w:color="auto" w:fill="EDAF00"/>
          </w:tcPr>
          <w:p w:rsidR="006A0091" w:rsidRPr="002C3A92" w:rsidRDefault="006A0091" w:rsidP="006A0091">
            <w:pPr>
              <w:pStyle w:val="TableParagraph"/>
              <w:spacing w:before="40"/>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45" w:type="dxa"/>
            <w:tcBorders>
              <w:top w:val="nil"/>
              <w:bottom w:val="nil"/>
            </w:tcBorders>
          </w:tcPr>
          <w:p w:rsidR="006A0091" w:rsidRPr="002C3A92" w:rsidRDefault="006A0091" w:rsidP="006A0091">
            <w:pPr>
              <w:pStyle w:val="TableParagraph"/>
              <w:spacing w:line="234" w:lineRule="exact"/>
              <w:ind w:left="107" w:right="276"/>
              <w:jc w:val="both"/>
              <w:rPr>
                <w:rFonts w:ascii="Times New Roman" w:hAnsi="Times New Roman" w:cs="Times New Roman"/>
                <w:b/>
              </w:rPr>
            </w:pPr>
            <w:r w:rsidRPr="002C3A92">
              <w:rPr>
                <w:rFonts w:ascii="Times New Roman" w:hAnsi="Times New Roman" w:cs="Times New Roman"/>
                <w:b/>
                <w:u w:val="single"/>
              </w:rPr>
              <w:t>C.3.1.</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Araştırma performansının</w:t>
            </w:r>
            <w:r w:rsidRPr="002C3A92">
              <w:rPr>
                <w:rFonts w:ascii="Times New Roman" w:hAnsi="Times New Roman" w:cs="Times New Roman"/>
                <w:b/>
                <w:spacing w:val="-44"/>
                <w:u w:val="single"/>
              </w:rPr>
              <w:t xml:space="preserve"> </w:t>
            </w:r>
            <w:r w:rsidRPr="002C3A92">
              <w:rPr>
                <w:rFonts w:ascii="Times New Roman" w:hAnsi="Times New Roman" w:cs="Times New Roman"/>
                <w:b/>
                <w:u w:val="single"/>
              </w:rPr>
              <w:t>izlenmesi</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ve değerlendirilmesi</w:t>
            </w: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tcBorders>
              <w:top w:val="nil"/>
              <w:bottom w:val="nil"/>
            </w:tcBorders>
          </w:tcPr>
          <w:p w:rsidR="006A0091" w:rsidRPr="002C3A92" w:rsidRDefault="006A0091" w:rsidP="006A0091">
            <w:pPr>
              <w:pStyle w:val="TableParagraph"/>
              <w:ind w:right="276"/>
              <w:rPr>
                <w:rFonts w:ascii="Times New Roman" w:hAnsi="Times New Roman" w:cs="Times New Roman"/>
                <w:sz w:val="18"/>
              </w:rPr>
            </w:pP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1432"/>
        </w:trPr>
        <w:tc>
          <w:tcPr>
            <w:tcW w:w="6245" w:type="dxa"/>
            <w:vMerge w:val="restart"/>
            <w:tcBorders>
              <w:top w:val="nil"/>
              <w:bottom w:val="single" w:sz="4" w:space="0" w:color="000000"/>
            </w:tcBorders>
          </w:tcPr>
          <w:p w:rsidR="006A0091" w:rsidRPr="002C3A92" w:rsidRDefault="004B25E9" w:rsidP="006A0091">
            <w:pPr>
              <w:pStyle w:val="TableParagraph"/>
              <w:spacing w:before="92" w:line="249" w:lineRule="auto"/>
              <w:ind w:left="107" w:right="276"/>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araştırma faaliyetleri yıllık bazda izlenir, değerlendirilir, hedeflerle karşılaştırılır ve sapmaların nedenleri irdelenir. </w:t>
            </w:r>
            <w:r>
              <w:rPr>
                <w:rFonts w:ascii="Times New Roman" w:hAnsi="Times New Roman" w:cs="Times New Roman"/>
              </w:rPr>
              <w:t>Yüksekokulun</w:t>
            </w:r>
            <w:r w:rsidR="006A0091" w:rsidRPr="002C3A92">
              <w:rPr>
                <w:rFonts w:ascii="Times New Roman" w:hAnsi="Times New Roman" w:cs="Times New Roman"/>
              </w:rPr>
              <w:t xml:space="preserve"> odak alanlarının üniversite içi bilinirliği, üniversite dışı bilinirliği; uluslararası görünürlük, uzmanlık iddiası konularının analizi, hedeflerle uyumu sistematik olarak analiz edilir. Performans temelinde teşvik ve takdir mekanizmaları kullanılır. Rakiplerle rekabet, seçilmiş kurumlarla kıyaslama (benchmarking) takip edilir. Performans değerlendirmelerinin sistematik ve kalıcı olması sağlanmaktadır.</w:t>
            </w:r>
          </w:p>
        </w:tc>
        <w:tc>
          <w:tcPr>
            <w:tcW w:w="1936" w:type="dxa"/>
            <w:vMerge/>
            <w:tcBorders>
              <w:bottom w:val="single" w:sz="4" w:space="0" w:color="000000"/>
            </w:tcBorders>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tcBorders>
              <w:bottom w:val="single" w:sz="4" w:space="0" w:color="000000"/>
            </w:tcBorders>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tcBorders>
              <w:bottom w:val="nil"/>
            </w:tcBorders>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tcBorders>
              <w:bottom w:val="single" w:sz="4" w:space="0" w:color="000000"/>
            </w:tcBorders>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tcBorders>
              <w:bottom w:val="single" w:sz="4" w:space="0" w:color="000000"/>
            </w:tcBorders>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70"/>
        </w:trPr>
        <w:tc>
          <w:tcPr>
            <w:tcW w:w="6245" w:type="dxa"/>
            <w:vMerge/>
            <w:tcBorders>
              <w:bottom w:val="nil"/>
            </w:tcBorders>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20"/>
              </w:rPr>
            </w:pPr>
          </w:p>
        </w:tc>
        <w:tc>
          <w:tcPr>
            <w:tcW w:w="1975" w:type="dxa"/>
            <w:tcBorders>
              <w:top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20"/>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bottom w:val="nil"/>
            </w:tcBorders>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bottom w:val="nil"/>
            </w:tcBorders>
            <w:shd w:val="clear" w:color="auto" w:fill="FFEB9F"/>
          </w:tcPr>
          <w:p w:rsidR="006A0091" w:rsidRPr="002C3A92" w:rsidRDefault="006A0091" w:rsidP="000A0AB6">
            <w:pPr>
              <w:pStyle w:val="TableParagraph"/>
              <w:numPr>
                <w:ilvl w:val="0"/>
                <w:numId w:val="5"/>
              </w:numPr>
              <w:tabs>
                <w:tab w:val="left" w:pos="1032"/>
                <w:tab w:val="left" w:pos="1033"/>
              </w:tabs>
              <w:spacing w:before="19"/>
              <w:ind w:right="197"/>
              <w:jc w:val="both"/>
              <w:rPr>
                <w:rFonts w:ascii="Times New Roman" w:hAnsi="Times New Roman" w:cs="Times New Roman"/>
                <w:i/>
                <w:sz w:val="20"/>
              </w:rPr>
            </w:pPr>
            <w:r w:rsidRPr="002C3A92">
              <w:rPr>
                <w:rFonts w:ascii="Times New Roman" w:hAnsi="Times New Roman" w:cs="Times New Roman"/>
                <w:i/>
                <w:sz w:val="20"/>
              </w:rPr>
              <w:t>Araştırma performansını izlemek üzere geçerli olan tanımlı süreçler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Araştırma hedeflerine ulaşılıp ulaşılmadığını izlemek üzere oluşturulan mekanizmalar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5"/>
              </w:numPr>
              <w:tabs>
                <w:tab w:val="left" w:pos="1032"/>
                <w:tab w:val="left" w:pos="1033"/>
              </w:tabs>
              <w:spacing w:before="8"/>
              <w:ind w:right="197"/>
              <w:jc w:val="both"/>
              <w:rPr>
                <w:rFonts w:ascii="Times New Roman" w:hAnsi="Times New Roman" w:cs="Times New Roman"/>
                <w:i/>
                <w:sz w:val="20"/>
              </w:rPr>
            </w:pPr>
            <w:r w:rsidRPr="002C3A92">
              <w:rPr>
                <w:rFonts w:ascii="Times New Roman" w:hAnsi="Times New Roman" w:cs="Times New Roman"/>
                <w:i/>
                <w:sz w:val="20"/>
              </w:rPr>
              <w:t>Araştırma performansının izlenmesine ve iyileştirilmesine ilişkin kanıtlar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542"/>
        </w:trPr>
        <w:tc>
          <w:tcPr>
            <w:tcW w:w="6245" w:type="dxa"/>
            <w:tcBorders>
              <w:top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tcBorders>
            <w:shd w:val="clear" w:color="auto" w:fill="FFEB9F"/>
          </w:tcPr>
          <w:p w:rsidR="006A0091" w:rsidRPr="002C3A92" w:rsidRDefault="006A0091" w:rsidP="006A0091">
            <w:pPr>
              <w:pStyle w:val="TableParagraph"/>
              <w:spacing w:line="236" w:lineRule="exact"/>
              <w:ind w:left="103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4080" behindDoc="1" locked="0" layoutInCell="1" allowOverlap="1" wp14:anchorId="5C55D497" wp14:editId="63C984B0">
                <wp:simplePos x="0" y="0"/>
                <wp:positionH relativeFrom="page">
                  <wp:posOffset>6264910</wp:posOffset>
                </wp:positionH>
                <wp:positionV relativeFrom="page">
                  <wp:posOffset>852170</wp:posOffset>
                </wp:positionV>
                <wp:extent cx="155575" cy="152400"/>
                <wp:effectExtent l="0" t="4445" r="0" b="0"/>
                <wp:wrapNone/>
                <wp:docPr id="9" name="Metin Kutus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5D497" id="Metin Kutusu 9" o:spid="_x0000_s1062" type="#_x0000_t202" style="position:absolute;margin-left:493.3pt;margin-top:67.1pt;width:12.25pt;height:12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hY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cYcdJAix6oZhx96HSnOhSZ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gH2YWzcNTS&#10;OekLbp59XnMjccM0bI+aNQlenpxIbBS45YVtrSasHu1npTDpn0sB7Z4abfVqJDqKVQ+7wQ7H9Xya&#10;g50onkDBUoDCQKaw+sCohPyBUQ9rJMHqe0ckxah+z2EKzM6ZDDkZu8kgPIerCdYYjeZGj7upayXb&#10;V4A8zhkXa5iUklkVm5EaszjOF6wGS+a4xszuef5tvc7LdvU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DShY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3"/>
          <w:footerReference w:type="default" r:id="rId74"/>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2078"/>
        <w:gridCol w:w="1975"/>
        <w:gridCol w:w="2184"/>
        <w:gridCol w:w="1843"/>
        <w:gridCol w:w="1764"/>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09"/>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tc>
      </w:tr>
      <w:tr w:rsidR="006A0091" w:rsidRPr="002C3A92" w:rsidTr="006A0091">
        <w:trPr>
          <w:trHeight w:val="340"/>
        </w:trPr>
        <w:tc>
          <w:tcPr>
            <w:tcW w:w="6103" w:type="dxa"/>
            <w:shd w:val="clear" w:color="auto" w:fill="FFEB9F"/>
          </w:tcPr>
          <w:p w:rsidR="006A0091" w:rsidRPr="002C3A92" w:rsidRDefault="006A0091" w:rsidP="006A0091">
            <w:pPr>
              <w:pStyle w:val="TableParagraph"/>
              <w:rPr>
                <w:rFonts w:ascii="Times New Roman" w:hAnsi="Times New Roman" w:cs="Times New Roman"/>
              </w:rPr>
            </w:pPr>
          </w:p>
        </w:tc>
        <w:tc>
          <w:tcPr>
            <w:tcW w:w="2078"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2</w:t>
            </w:r>
          </w:p>
        </w:tc>
        <w:tc>
          <w:tcPr>
            <w:tcW w:w="2184"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rPr>
            </w:pPr>
            <w:r w:rsidRPr="002C3A92">
              <w:rPr>
                <w:rFonts w:ascii="Times New Roman" w:hAnsi="Times New Roman" w:cs="Times New Roman"/>
              </w:rPr>
              <w:t>4</w:t>
            </w:r>
          </w:p>
        </w:tc>
        <w:tc>
          <w:tcPr>
            <w:tcW w:w="1764"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6103" w:type="dxa"/>
            <w:tcBorders>
              <w:bottom w:val="nil"/>
            </w:tcBorders>
          </w:tcPr>
          <w:p w:rsidR="006A0091" w:rsidRPr="002C3A92" w:rsidRDefault="006A0091" w:rsidP="006A0091">
            <w:pPr>
              <w:pStyle w:val="TableParagraph"/>
              <w:rPr>
                <w:rFonts w:ascii="Times New Roman" w:hAnsi="Times New Roman" w:cs="Times New Roman"/>
              </w:rPr>
            </w:pPr>
          </w:p>
        </w:tc>
        <w:tc>
          <w:tcPr>
            <w:tcW w:w="2078" w:type="dxa"/>
            <w:tcBorders>
              <w:bottom w:val="nil"/>
            </w:tcBorders>
            <w:shd w:val="clear" w:color="auto" w:fill="FFF1CC"/>
          </w:tcPr>
          <w:p w:rsidR="006A0091" w:rsidRPr="002C3A92" w:rsidRDefault="004B25E9" w:rsidP="006A0091">
            <w:pPr>
              <w:pStyle w:val="TableParagraph"/>
              <w:spacing w:before="38" w:line="249"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öğretim</w:t>
            </w:r>
          </w:p>
        </w:tc>
        <w:tc>
          <w:tcPr>
            <w:tcW w:w="1975" w:type="dxa"/>
            <w:tcBorders>
              <w:bottom w:val="nil"/>
            </w:tcBorders>
            <w:shd w:val="clear" w:color="auto" w:fill="FFE499"/>
          </w:tcPr>
          <w:p w:rsidR="006A0091" w:rsidRPr="002C3A92" w:rsidRDefault="004B25E9" w:rsidP="006A0091">
            <w:pPr>
              <w:pStyle w:val="TableParagraph"/>
              <w:spacing w:before="38" w:line="249" w:lineRule="exact"/>
              <w:ind w:left="106"/>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öğretim</w:t>
            </w:r>
          </w:p>
        </w:tc>
        <w:tc>
          <w:tcPr>
            <w:tcW w:w="2184" w:type="dxa"/>
            <w:tcBorders>
              <w:bottom w:val="nil"/>
            </w:tcBorders>
            <w:shd w:val="clear" w:color="auto" w:fill="FFD966"/>
          </w:tcPr>
          <w:p w:rsidR="006A0091" w:rsidRPr="002C3A92" w:rsidRDefault="004B25E9" w:rsidP="006A0091">
            <w:pPr>
              <w:pStyle w:val="TableParagraph"/>
              <w:spacing w:before="38" w:line="249" w:lineRule="exact"/>
              <w:ind w:left="106"/>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tc>
        <w:tc>
          <w:tcPr>
            <w:tcW w:w="1843" w:type="dxa"/>
            <w:tcBorders>
              <w:bottom w:val="nil"/>
            </w:tcBorders>
            <w:shd w:val="clear" w:color="auto" w:fill="FFC102"/>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Öğretim</w:t>
            </w:r>
          </w:p>
        </w:tc>
        <w:tc>
          <w:tcPr>
            <w:tcW w:w="1764" w:type="dxa"/>
            <w:tcBorders>
              <w:bottom w:val="nil"/>
            </w:tcBorders>
            <w:shd w:val="clear" w:color="auto" w:fill="EDAF00"/>
          </w:tcPr>
          <w:p w:rsidR="006A0091" w:rsidRPr="002C3A92" w:rsidRDefault="006A0091" w:rsidP="006A0091">
            <w:pPr>
              <w:pStyle w:val="TableParagraph"/>
              <w:spacing w:before="38"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7"/>
        </w:trPr>
        <w:tc>
          <w:tcPr>
            <w:tcW w:w="6103" w:type="dxa"/>
            <w:vMerge w:val="restart"/>
            <w:tcBorders>
              <w:top w:val="nil"/>
            </w:tcBorders>
          </w:tcPr>
          <w:p w:rsidR="006A0091" w:rsidRPr="002C3A92" w:rsidRDefault="006A0091" w:rsidP="006A0091">
            <w:pPr>
              <w:pStyle w:val="TableParagraph"/>
              <w:tabs>
                <w:tab w:val="left" w:pos="1139"/>
                <w:tab w:val="left" w:pos="2397"/>
                <w:tab w:val="left" w:pos="4722"/>
              </w:tabs>
              <w:spacing w:line="248" w:lineRule="exact"/>
              <w:ind w:left="107" w:right="143"/>
              <w:jc w:val="both"/>
              <w:rPr>
                <w:rFonts w:ascii="Times New Roman" w:hAnsi="Times New Roman" w:cs="Times New Roman"/>
                <w:b/>
                <w:w w:val="95"/>
                <w:u w:val="single"/>
              </w:rPr>
            </w:pPr>
            <w:r w:rsidRPr="002C3A92">
              <w:rPr>
                <w:rFonts w:ascii="Times New Roman" w:hAnsi="Times New Roman" w:cs="Times New Roman"/>
                <w:b/>
                <w:u w:val="single"/>
              </w:rPr>
              <w:t xml:space="preserve">C.3.2. Öğretim </w:t>
            </w:r>
            <w:r w:rsidRPr="002C3A92">
              <w:rPr>
                <w:rFonts w:ascii="Times New Roman" w:hAnsi="Times New Roman" w:cs="Times New Roman"/>
                <w:b/>
                <w:w w:val="95"/>
                <w:u w:val="single"/>
              </w:rPr>
              <w:t xml:space="preserve">elemanı/araştırmacı performansının </w:t>
            </w:r>
            <w:r w:rsidRPr="002C3A92">
              <w:rPr>
                <w:rFonts w:ascii="Times New Roman" w:hAnsi="Times New Roman" w:cs="Times New Roman"/>
                <w:b/>
                <w:u w:val="single"/>
              </w:rPr>
              <w:t>değerlendirilmesi</w:t>
            </w:r>
          </w:p>
        </w:tc>
        <w:tc>
          <w:tcPr>
            <w:tcW w:w="2078" w:type="dxa"/>
            <w:tcBorders>
              <w:top w:val="nil"/>
              <w:bottom w:val="nil"/>
            </w:tcBorders>
            <w:shd w:val="clear" w:color="auto" w:fill="FFF1CC"/>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elemanlarının</w:t>
            </w:r>
          </w:p>
        </w:tc>
        <w:tc>
          <w:tcPr>
            <w:tcW w:w="1975" w:type="dxa"/>
            <w:tcBorders>
              <w:top w:val="nil"/>
              <w:bottom w:val="nil"/>
            </w:tcBorders>
            <w:shd w:val="clear" w:color="auto" w:fill="FFE499"/>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elemanlarının</w:t>
            </w:r>
          </w:p>
        </w:tc>
        <w:tc>
          <w:tcPr>
            <w:tcW w:w="2184" w:type="dxa"/>
            <w:tcBorders>
              <w:top w:val="nil"/>
              <w:bottom w:val="nil"/>
            </w:tcBorders>
            <w:shd w:val="clear" w:color="auto" w:fill="FFD966"/>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öğretim</w:t>
            </w:r>
          </w:p>
        </w:tc>
        <w:tc>
          <w:tcPr>
            <w:tcW w:w="1843" w:type="dxa"/>
            <w:tcBorders>
              <w:top w:val="nil"/>
              <w:bottom w:val="nil"/>
            </w:tcBorders>
            <w:shd w:val="clear" w:color="auto" w:fill="FFC102"/>
          </w:tcPr>
          <w:p w:rsidR="006A0091" w:rsidRPr="002C3A92" w:rsidRDefault="006A0091" w:rsidP="006A0091">
            <w:pPr>
              <w:pStyle w:val="TableParagraph"/>
              <w:spacing w:line="215" w:lineRule="exact"/>
              <w:ind w:left="108"/>
              <w:rPr>
                <w:rFonts w:ascii="Times New Roman" w:hAnsi="Times New Roman" w:cs="Times New Roman"/>
              </w:rPr>
            </w:pPr>
            <w:r w:rsidRPr="002C3A92">
              <w:rPr>
                <w:rFonts w:ascii="Times New Roman" w:hAnsi="Times New Roman" w:cs="Times New Roman"/>
              </w:rPr>
              <w:t>elemanlarının</w:t>
            </w:r>
          </w:p>
        </w:tc>
        <w:tc>
          <w:tcPr>
            <w:tcW w:w="1764" w:type="dxa"/>
            <w:tcBorders>
              <w:top w:val="nil"/>
              <w:bottom w:val="nil"/>
            </w:tcBorders>
            <w:shd w:val="clear" w:color="auto" w:fill="EDAF00"/>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537"/>
        </w:trPr>
        <w:tc>
          <w:tcPr>
            <w:tcW w:w="6103" w:type="dxa"/>
            <w:vMerge/>
            <w:tcBorders>
              <w:bottom w:val="nil"/>
            </w:tcBorders>
          </w:tcPr>
          <w:p w:rsidR="006A0091" w:rsidRPr="002C3A92" w:rsidRDefault="006A0091" w:rsidP="006A0091">
            <w:pPr>
              <w:pStyle w:val="TableParagraph"/>
              <w:spacing w:before="42"/>
              <w:ind w:left="107" w:right="143"/>
              <w:rPr>
                <w:rFonts w:ascii="Times New Roman" w:hAnsi="Times New Roman" w:cs="Times New Roman"/>
                <w:b/>
              </w:rPr>
            </w:pPr>
          </w:p>
        </w:tc>
        <w:tc>
          <w:tcPr>
            <w:tcW w:w="2078" w:type="dxa"/>
            <w:tcBorders>
              <w:top w:val="nil"/>
              <w:bottom w:val="nil"/>
            </w:tcBorders>
            <w:shd w:val="clear" w:color="auto" w:fill="FFF1CC"/>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5"/>
              <w:rPr>
                <w:rFonts w:ascii="Times New Roman" w:hAnsi="Times New Roman" w:cs="Times New Roman"/>
              </w:rPr>
            </w:pPr>
            <w:r w:rsidRPr="002C3A92">
              <w:rPr>
                <w:rFonts w:ascii="Times New Roman" w:hAnsi="Times New Roman" w:cs="Times New Roman"/>
              </w:rPr>
              <w:t>performansının</w:t>
            </w:r>
          </w:p>
        </w:tc>
        <w:tc>
          <w:tcPr>
            <w:tcW w:w="1975" w:type="dxa"/>
            <w:tcBorders>
              <w:top w:val="nil"/>
              <w:bottom w:val="nil"/>
            </w:tcBorders>
            <w:shd w:val="clear" w:color="auto" w:fill="FFE499"/>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6"/>
              <w:rPr>
                <w:rFonts w:ascii="Times New Roman" w:hAnsi="Times New Roman" w:cs="Times New Roman"/>
              </w:rPr>
            </w:pPr>
            <w:r w:rsidRPr="002C3A92">
              <w:rPr>
                <w:rFonts w:ascii="Times New Roman" w:hAnsi="Times New Roman" w:cs="Times New Roman"/>
              </w:rPr>
              <w:t>performansının</w:t>
            </w:r>
          </w:p>
        </w:tc>
        <w:tc>
          <w:tcPr>
            <w:tcW w:w="2184" w:type="dxa"/>
            <w:tcBorders>
              <w:top w:val="nil"/>
              <w:bottom w:val="nil"/>
            </w:tcBorders>
            <w:shd w:val="clear" w:color="auto" w:fill="FFD966"/>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elemanlarının</w:t>
            </w:r>
          </w:p>
          <w:p w:rsidR="006A0091" w:rsidRPr="002C3A92" w:rsidRDefault="006A0091" w:rsidP="006A0091">
            <w:pPr>
              <w:pStyle w:val="TableParagraph"/>
              <w:spacing w:before="13" w:line="251" w:lineRule="exact"/>
              <w:ind w:left="106"/>
              <w:rPr>
                <w:rFonts w:ascii="Times New Roman" w:hAnsi="Times New Roman" w:cs="Times New Roman"/>
              </w:rPr>
            </w:pPr>
            <w:r w:rsidRPr="002C3A92">
              <w:rPr>
                <w:rFonts w:ascii="Times New Roman" w:hAnsi="Times New Roman" w:cs="Times New Roman"/>
              </w:rPr>
              <w:t>araştırma-</w:t>
            </w:r>
          </w:p>
        </w:tc>
        <w:tc>
          <w:tcPr>
            <w:tcW w:w="1843" w:type="dxa"/>
            <w:tcBorders>
              <w:top w:val="nil"/>
              <w:bottom w:val="nil"/>
            </w:tcBorders>
            <w:shd w:val="clear" w:color="auto" w:fill="FFC102"/>
          </w:tcPr>
          <w:p w:rsidR="006A0091" w:rsidRPr="002C3A92" w:rsidRDefault="006A0091" w:rsidP="006A0091">
            <w:pPr>
              <w:pStyle w:val="TableParagraph"/>
              <w:spacing w:line="226"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geliştirme</w:t>
            </w:r>
          </w:p>
        </w:tc>
        <w:tc>
          <w:tcPr>
            <w:tcW w:w="1764" w:type="dxa"/>
            <w:tcBorders>
              <w:top w:val="nil"/>
              <w:bottom w:val="nil"/>
            </w:tcBorders>
            <w:shd w:val="clear" w:color="auto" w:fill="EDAF00"/>
          </w:tcPr>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48" w:lineRule="exact"/>
              <w:ind w:left="108"/>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417"/>
        </w:trPr>
        <w:tc>
          <w:tcPr>
            <w:tcW w:w="6103" w:type="dxa"/>
            <w:tcBorders>
              <w:top w:val="nil"/>
              <w:bottom w:val="nil"/>
            </w:tcBorders>
          </w:tcPr>
          <w:p w:rsidR="006A0091" w:rsidRPr="002C3A92" w:rsidRDefault="006A0091" w:rsidP="006A0091">
            <w:pPr>
              <w:pStyle w:val="TableParagraph"/>
              <w:spacing w:before="89" w:line="247" w:lineRule="auto"/>
              <w:ind w:left="107" w:right="143"/>
              <w:jc w:val="both"/>
              <w:rPr>
                <w:rFonts w:ascii="Times New Roman" w:hAnsi="Times New Roman" w:cs="Times New Roman"/>
              </w:rPr>
            </w:pPr>
            <w:r w:rsidRPr="002C3A92">
              <w:rPr>
                <w:rFonts w:ascii="Times New Roman" w:hAnsi="Times New Roman" w:cs="Times New Roman"/>
              </w:rPr>
              <w:t>Öğretim elemanlarının araştırma performansını paylaşması beklenir; bunu düzenleyen tanımlı süreçler vardır ve bunlar ilgili paydaşlarca bilinir. Araştırma performansı yıl bazında izlenir, değerlendirilir ve kurumsal politikalar doğrultusunda kullanılır. Çıktılar, grubun ortalama değerleri ve saçılım şeffaf olarak paylaşılır. Performans değerlendirmelerinin sistematik ve kalıcı olması sağlanmıştır.</w:t>
            </w:r>
          </w:p>
        </w:tc>
        <w:tc>
          <w:tcPr>
            <w:tcW w:w="2078" w:type="dxa"/>
            <w:tcBorders>
              <w:top w:val="nil"/>
            </w:tcBorders>
            <w:shd w:val="clear" w:color="auto" w:fill="FFF1CC"/>
          </w:tcPr>
          <w:p w:rsidR="006A0091" w:rsidRPr="002C3A92" w:rsidRDefault="006A0091" w:rsidP="006A0091">
            <w:pPr>
              <w:pStyle w:val="TableParagraph"/>
              <w:spacing w:before="1" w:line="254" w:lineRule="auto"/>
              <w:ind w:left="105" w:right="167"/>
              <w:rPr>
                <w:rFonts w:ascii="Times New Roman" w:hAnsi="Times New Roman" w:cs="Times New Roman"/>
              </w:rPr>
            </w:pPr>
            <w:r w:rsidRPr="002C3A92">
              <w:rPr>
                <w:rFonts w:ascii="Times New Roman" w:hAnsi="Times New Roman" w:cs="Times New Roman"/>
              </w:rPr>
              <w:t>izlenmesine ve değerlendirmesine yönelik mekanizmalar bulunmamaktadır.</w:t>
            </w:r>
          </w:p>
        </w:tc>
        <w:tc>
          <w:tcPr>
            <w:tcW w:w="1975" w:type="dxa"/>
            <w:tcBorders>
              <w:top w:val="nil"/>
            </w:tcBorders>
            <w:shd w:val="clear" w:color="auto" w:fill="FFE499"/>
          </w:tcPr>
          <w:p w:rsidR="006A0091" w:rsidRPr="002C3A92" w:rsidRDefault="006A0091" w:rsidP="006A0091">
            <w:pPr>
              <w:pStyle w:val="TableParagraph"/>
              <w:spacing w:before="1" w:line="254" w:lineRule="auto"/>
              <w:ind w:left="106" w:right="163"/>
              <w:rPr>
                <w:rFonts w:ascii="Times New Roman" w:hAnsi="Times New Roman" w:cs="Times New Roman"/>
              </w:rPr>
            </w:pPr>
            <w:r w:rsidRPr="002C3A92">
              <w:rPr>
                <w:rFonts w:ascii="Times New Roman" w:hAnsi="Times New Roman" w:cs="Times New Roman"/>
              </w:rPr>
              <w:t>izlenmesine ve değerlendirmesine yönelik ilke, kural ve göstergeler bulunmaktadır.</w:t>
            </w:r>
          </w:p>
        </w:tc>
        <w:tc>
          <w:tcPr>
            <w:tcW w:w="2184" w:type="dxa"/>
            <w:tcBorders>
              <w:top w:val="nil"/>
            </w:tcBorders>
            <w:shd w:val="clear" w:color="auto" w:fill="FFD966"/>
          </w:tcPr>
          <w:p w:rsidR="006A0091" w:rsidRPr="002C3A92" w:rsidRDefault="006A0091" w:rsidP="006A0091">
            <w:pPr>
              <w:pStyle w:val="TableParagraph"/>
              <w:spacing w:before="1" w:line="254" w:lineRule="auto"/>
              <w:ind w:left="106"/>
              <w:rPr>
                <w:rFonts w:ascii="Times New Roman" w:hAnsi="Times New Roman" w:cs="Times New Roman"/>
              </w:rPr>
            </w:pPr>
            <w:r w:rsidRPr="002C3A92">
              <w:rPr>
                <w:rFonts w:ascii="Times New Roman" w:hAnsi="Times New Roman" w:cs="Times New Roman"/>
              </w:rPr>
              <w:t>geliştirme performansını izlemek ve değerlendirmek üzere oluşturulan mekanizmalar kullanılmaktadır.</w:t>
            </w:r>
          </w:p>
        </w:tc>
        <w:tc>
          <w:tcPr>
            <w:tcW w:w="1843" w:type="dxa"/>
            <w:tcBorders>
              <w:top w:val="nil"/>
            </w:tcBorders>
            <w:shd w:val="clear" w:color="auto" w:fill="FFC102"/>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before="16" w:line="254" w:lineRule="auto"/>
              <w:ind w:left="108" w:right="80"/>
              <w:rPr>
                <w:rFonts w:ascii="Times New Roman" w:hAnsi="Times New Roman" w:cs="Times New Roman"/>
              </w:rPr>
            </w:pPr>
            <w:r w:rsidRPr="002C3A92">
              <w:rPr>
                <w:rFonts w:ascii="Times New Roman" w:hAnsi="Times New Roman" w:cs="Times New Roman"/>
              </w:rPr>
              <w:t>izlenmekte ve öğretim elemanları ile birlikte değerlendirilerek iyileştirilmektedir.</w:t>
            </w:r>
          </w:p>
        </w:tc>
        <w:tc>
          <w:tcPr>
            <w:tcW w:w="1764" w:type="dxa"/>
            <w:tcBorders>
              <w:top w:val="nil"/>
            </w:tcBorders>
            <w:shd w:val="clear" w:color="auto" w:fill="EDAF00"/>
          </w:tcPr>
          <w:p w:rsidR="006A0091" w:rsidRPr="002C3A92" w:rsidRDefault="006A0091" w:rsidP="006A0091">
            <w:pPr>
              <w:pStyle w:val="TableParagraph"/>
              <w:spacing w:before="1"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3582"/>
        </w:trPr>
        <w:tc>
          <w:tcPr>
            <w:tcW w:w="6103" w:type="dxa"/>
            <w:tcBorders>
              <w:top w:val="nil"/>
            </w:tcBorders>
          </w:tcPr>
          <w:p w:rsidR="006A0091" w:rsidRPr="002C3A92" w:rsidRDefault="006A0091" w:rsidP="006A0091">
            <w:pPr>
              <w:pStyle w:val="TableParagraph"/>
              <w:rPr>
                <w:rFonts w:ascii="Times New Roman" w:hAnsi="Times New Roman" w:cs="Times New Roman"/>
              </w:rPr>
            </w:pPr>
          </w:p>
        </w:tc>
        <w:tc>
          <w:tcPr>
            <w:tcW w:w="9844"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4"/>
              </w:numPr>
              <w:tabs>
                <w:tab w:val="left" w:pos="891"/>
              </w:tabs>
              <w:spacing w:before="39" w:line="242" w:lineRule="auto"/>
              <w:ind w:right="339" w:hanging="360"/>
              <w:jc w:val="both"/>
              <w:rPr>
                <w:rFonts w:ascii="Times New Roman" w:hAnsi="Times New Roman" w:cs="Times New Roman"/>
                <w:i/>
                <w:sz w:val="20"/>
              </w:rPr>
            </w:pPr>
            <w:r w:rsidRPr="002C3A92">
              <w:rPr>
                <w:rFonts w:ascii="Times New Roman" w:hAnsi="Times New Roman" w:cs="Times New Roman"/>
                <w:i/>
                <w:sz w:val="20"/>
              </w:rPr>
              <w:t>Akademik personelin araştırma-geliştirme performansını izlemek üzere geçerli olan tanımlı süreçler (Yönetmelik, yönerge, süreç tanımı, ölçme araçları, rehber, kılavuz, takdir-tanıma sistemi, teşvik mekanizmaları vb.)</w:t>
            </w:r>
          </w:p>
          <w:p w:rsidR="006A0091" w:rsidRPr="002C3A92" w:rsidRDefault="006A0091" w:rsidP="000A0AB6">
            <w:pPr>
              <w:pStyle w:val="TableParagraph"/>
              <w:numPr>
                <w:ilvl w:val="0"/>
                <w:numId w:val="4"/>
              </w:numPr>
              <w:tabs>
                <w:tab w:val="left" w:pos="890"/>
                <w:tab w:val="left" w:pos="891"/>
              </w:tabs>
              <w:spacing w:before="6"/>
              <w:ind w:right="339"/>
              <w:jc w:val="both"/>
              <w:rPr>
                <w:rFonts w:ascii="Times New Roman" w:hAnsi="Times New Roman" w:cs="Times New Roman"/>
                <w:i/>
                <w:sz w:val="20"/>
              </w:rPr>
            </w:pPr>
            <w:r w:rsidRPr="002C3A92">
              <w:rPr>
                <w:rFonts w:ascii="Times New Roman" w:hAnsi="Times New Roman" w:cs="Times New Roman"/>
                <w:i/>
                <w:sz w:val="20"/>
              </w:rPr>
              <w:t>Öğretim elemanlarının araştırma performansına yönelik analiz raporları</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Araştırma geliştirme performansına ilişkin izleme ve iyileştirme kanıtları</w:t>
            </w:r>
          </w:p>
          <w:p w:rsidR="006A0091" w:rsidRPr="002C3A92" w:rsidRDefault="006A0091" w:rsidP="000A0AB6">
            <w:pPr>
              <w:pStyle w:val="TableParagraph"/>
              <w:numPr>
                <w:ilvl w:val="0"/>
                <w:numId w:val="4"/>
              </w:numPr>
              <w:tabs>
                <w:tab w:val="left" w:pos="890"/>
                <w:tab w:val="left" w:pos="891"/>
              </w:tabs>
              <w:spacing w:before="8" w:line="252" w:lineRule="auto"/>
              <w:ind w:right="339"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5104" behindDoc="1" locked="0" layoutInCell="1" allowOverlap="1" wp14:anchorId="44F439FD" wp14:editId="686187E2">
                <wp:simplePos x="0" y="0"/>
                <wp:positionH relativeFrom="page">
                  <wp:posOffset>6264910</wp:posOffset>
                </wp:positionH>
                <wp:positionV relativeFrom="page">
                  <wp:posOffset>852170</wp:posOffset>
                </wp:positionV>
                <wp:extent cx="155575" cy="152400"/>
                <wp:effectExtent l="0" t="4445" r="0" b="0"/>
                <wp:wrapNone/>
                <wp:docPr id="8" name="Metin Kutusu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439FD" id="Metin Kutusu 8" o:spid="_x0000_s1063" type="#_x0000_t202" style="position:absolute;margin-left:493.3pt;margin-top:67.1pt;width:12.25pt;height:12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ji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OjOGmgRQ9UM44+dLpTHVqa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oB8T04kNgrc8sK2VhNWj/azUpj0z6WAdk+Ntno1Eh3FqofdYIfjejHN&#10;wU4UT6BgKUBhIFNYfWBUQv7AqIc1kmD1vSOSYlS/5zAFZudMhpyM3WQQnsPVBGuMRnOjx93UtZLt&#10;K0Ae54yLNUxKyayKzUiNWRznC1aDJXNcY2b3PP+2Xudl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cZ+ji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5"/>
          <w:footerReference w:type="default" r:id="rId76"/>
          <w:pgSz w:w="16840" w:h="11910" w:orient="landscape"/>
          <w:pgMar w:top="740" w:right="160" w:bottom="840" w:left="180" w:header="0" w:footer="652" w:gutter="0"/>
          <w:cols w:space="708"/>
        </w:sect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99"/>
        <w:gridCol w:w="1874"/>
        <w:gridCol w:w="2146"/>
        <w:gridCol w:w="2107"/>
        <w:gridCol w:w="2013"/>
        <w:gridCol w:w="1840"/>
      </w:tblGrid>
      <w:tr w:rsidR="006A0091" w:rsidRPr="002C3A92" w:rsidTr="006A0091">
        <w:trPr>
          <w:trHeight w:val="393"/>
        </w:trPr>
        <w:tc>
          <w:tcPr>
            <w:tcW w:w="15879" w:type="dxa"/>
            <w:gridSpan w:val="6"/>
            <w:shd w:val="clear" w:color="auto" w:fill="FAE7D9"/>
          </w:tcPr>
          <w:p w:rsidR="006A0091" w:rsidRPr="002C3A92" w:rsidRDefault="006A0091" w:rsidP="006A0091">
            <w:pPr>
              <w:pStyle w:val="TableParagraph"/>
              <w:spacing w:line="322" w:lineRule="exact"/>
              <w:ind w:right="90"/>
              <w:jc w:val="right"/>
              <w:rPr>
                <w:rFonts w:ascii="Times New Roman" w:hAnsi="Times New Roman" w:cs="Times New Roman"/>
                <w:b/>
                <w:color w:val="C45911" w:themeColor="accent2" w:themeShade="BF"/>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925"/>
        </w:trPr>
        <w:tc>
          <w:tcPr>
            <w:tcW w:w="15879" w:type="dxa"/>
            <w:gridSpan w:val="6"/>
            <w:shd w:val="clear" w:color="auto" w:fill="FAE7D9"/>
          </w:tcPr>
          <w:p w:rsidR="006A0091" w:rsidRPr="002C3A92" w:rsidRDefault="006A0091" w:rsidP="006A0091">
            <w:pPr>
              <w:pStyle w:val="TableParagraph"/>
              <w:spacing w:line="261" w:lineRule="exact"/>
              <w:ind w:left="110"/>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p w:rsidR="006A0091" w:rsidRPr="002C3A92" w:rsidRDefault="004B25E9" w:rsidP="006A0091">
            <w:pPr>
              <w:pStyle w:val="TableParagraph"/>
              <w:spacing w:before="41" w:line="278" w:lineRule="auto"/>
              <w:ind w:left="110" w:right="159"/>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toplumsal katkı faaliyetlerini stratejik amaçları ve hedefleri doğrultusunda yönetmelidir. Bu faaliyetler için uygun fiziki altyapı ve mali kaynaklar oluşturmalı ve bunların etkin şekilde kullanımını sağlamalıdır.</w:t>
            </w:r>
          </w:p>
        </w:tc>
      </w:tr>
      <w:tr w:rsidR="006A0091" w:rsidRPr="002C3A92" w:rsidTr="006A0091">
        <w:trPr>
          <w:trHeight w:val="309"/>
        </w:trPr>
        <w:tc>
          <w:tcPr>
            <w:tcW w:w="5899" w:type="dxa"/>
            <w:shd w:val="clear" w:color="auto" w:fill="FAE7D9"/>
          </w:tcPr>
          <w:p w:rsidR="006A0091" w:rsidRPr="002C3A92" w:rsidRDefault="006A0091" w:rsidP="006A0091">
            <w:pPr>
              <w:pStyle w:val="TableParagraph"/>
              <w:rPr>
                <w:rFonts w:ascii="Times New Roman" w:hAnsi="Times New Roman" w:cs="Times New Roman"/>
              </w:rPr>
            </w:pPr>
          </w:p>
        </w:tc>
        <w:tc>
          <w:tcPr>
            <w:tcW w:w="1874"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1</w:t>
            </w:r>
          </w:p>
        </w:tc>
        <w:tc>
          <w:tcPr>
            <w:tcW w:w="2146"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2013" w:type="dxa"/>
            <w:shd w:val="clear" w:color="auto" w:fill="FAE7D9"/>
          </w:tcPr>
          <w:p w:rsidR="006A0091" w:rsidRPr="002C3A92" w:rsidRDefault="006A0091" w:rsidP="006A0091">
            <w:pPr>
              <w:pStyle w:val="TableParagraph"/>
              <w:spacing w:line="261" w:lineRule="exact"/>
              <w:ind w:left="12"/>
              <w:jc w:val="center"/>
              <w:rPr>
                <w:rFonts w:ascii="Times New Roman" w:hAnsi="Times New Roman" w:cs="Times New Roman"/>
              </w:rPr>
            </w:pPr>
            <w:r w:rsidRPr="002C3A92">
              <w:rPr>
                <w:rFonts w:ascii="Times New Roman" w:hAnsi="Times New Roman" w:cs="Times New Roman"/>
              </w:rPr>
              <w:t>4</w:t>
            </w:r>
          </w:p>
        </w:tc>
        <w:tc>
          <w:tcPr>
            <w:tcW w:w="1840"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99" w:type="dxa"/>
            <w:tcBorders>
              <w:bottom w:val="nil"/>
            </w:tcBorders>
          </w:tcPr>
          <w:p w:rsidR="006A0091" w:rsidRPr="002C3A92" w:rsidRDefault="006A0091" w:rsidP="006A0091">
            <w:pPr>
              <w:pStyle w:val="TableParagraph"/>
              <w:rPr>
                <w:rFonts w:ascii="Times New Roman" w:hAnsi="Times New Roman" w:cs="Times New Roman"/>
              </w:rPr>
            </w:pPr>
          </w:p>
        </w:tc>
        <w:tc>
          <w:tcPr>
            <w:tcW w:w="1874" w:type="dxa"/>
            <w:tcBorders>
              <w:bottom w:val="nil"/>
            </w:tcBorders>
            <w:shd w:val="clear" w:color="auto" w:fill="F8D5BE"/>
          </w:tcPr>
          <w:p w:rsidR="006A0091" w:rsidRPr="002C3A92" w:rsidRDefault="004B25E9" w:rsidP="006A0091">
            <w:pPr>
              <w:pStyle w:val="TableParagraph"/>
              <w:spacing w:before="33" w:line="255" w:lineRule="exact"/>
              <w:ind w:left="108"/>
              <w:rPr>
                <w:rFonts w:ascii="Times New Roman" w:hAnsi="Times New Roman" w:cs="Times New Roman"/>
              </w:rPr>
            </w:pPr>
            <w:r>
              <w:rPr>
                <w:rFonts w:ascii="Times New Roman" w:hAnsi="Times New Roman" w:cs="Times New Roman"/>
              </w:rPr>
              <w:t>Yüksekokulda</w:t>
            </w:r>
          </w:p>
        </w:tc>
        <w:tc>
          <w:tcPr>
            <w:tcW w:w="2146" w:type="dxa"/>
            <w:tcBorders>
              <w:bottom w:val="nil"/>
            </w:tcBorders>
            <w:shd w:val="clear" w:color="auto" w:fill="F7C9AC"/>
          </w:tcPr>
          <w:p w:rsidR="006A0091" w:rsidRPr="002C3A92" w:rsidRDefault="004B25E9" w:rsidP="006A0091">
            <w:pPr>
              <w:pStyle w:val="TableParagraph"/>
              <w:spacing w:before="36" w:line="252" w:lineRule="exact"/>
              <w:ind w:left="107"/>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toplumsal</w:t>
            </w:r>
          </w:p>
        </w:tc>
        <w:tc>
          <w:tcPr>
            <w:tcW w:w="2107" w:type="dxa"/>
            <w:tcBorders>
              <w:bottom w:val="nil"/>
            </w:tcBorders>
            <w:shd w:val="clear" w:color="auto" w:fill="F4AF83"/>
          </w:tcPr>
          <w:p w:rsidR="006A0091" w:rsidRPr="002C3A92" w:rsidRDefault="004B25E9" w:rsidP="006A0091">
            <w:pPr>
              <w:pStyle w:val="TableParagraph"/>
              <w:spacing w:before="36" w:line="252" w:lineRule="exact"/>
              <w:ind w:left="107"/>
              <w:rPr>
                <w:rFonts w:ascii="Times New Roman" w:hAnsi="Times New Roman" w:cs="Times New Roman"/>
              </w:rPr>
            </w:pPr>
            <w:r>
              <w:rPr>
                <w:rFonts w:ascii="Times New Roman" w:hAnsi="Times New Roman" w:cs="Times New Roman"/>
                <w:w w:val="95"/>
              </w:rPr>
              <w:t>Yüksekokulun</w:t>
            </w:r>
            <w:r w:rsidR="006A0091" w:rsidRPr="002C3A92">
              <w:rPr>
                <w:rFonts w:ascii="Times New Roman" w:hAnsi="Times New Roman" w:cs="Times New Roman"/>
                <w:w w:val="95"/>
              </w:rPr>
              <w:t xml:space="preserve"> genelinde</w:t>
            </w:r>
          </w:p>
        </w:tc>
        <w:tc>
          <w:tcPr>
            <w:tcW w:w="2013" w:type="dxa"/>
            <w:vMerge w:val="restart"/>
            <w:shd w:val="clear" w:color="auto" w:fill="E6A77C"/>
          </w:tcPr>
          <w:p w:rsidR="006A0091" w:rsidRPr="002C3A92" w:rsidRDefault="004B25E9" w:rsidP="006A0091">
            <w:pPr>
              <w:pStyle w:val="TableParagraph"/>
              <w:spacing w:line="249" w:lineRule="exact"/>
              <w:ind w:left="108"/>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toplumsal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katkı süreçlerinin</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yapısının işlerliği ile ilişkili sonuçlar izlenmekte ve önlemler</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alınmaktadır.</w:t>
            </w:r>
          </w:p>
        </w:tc>
        <w:tc>
          <w:tcPr>
            <w:tcW w:w="1840" w:type="dxa"/>
            <w:tcBorders>
              <w:bottom w:val="nil"/>
            </w:tcBorders>
            <w:shd w:val="clear" w:color="auto" w:fill="D9A481"/>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spacing w:line="249" w:lineRule="exact"/>
              <w:ind w:left="110" w:right="241"/>
              <w:rPr>
                <w:rFonts w:ascii="Times New Roman" w:hAnsi="Times New Roman" w:cs="Times New Roman"/>
                <w:b/>
              </w:rPr>
            </w:pPr>
            <w:r w:rsidRPr="002C3A92">
              <w:rPr>
                <w:rFonts w:ascii="Times New Roman" w:hAnsi="Times New Roman" w:cs="Times New Roman"/>
                <w:b/>
                <w:u w:val="single"/>
              </w:rPr>
              <w:t>D.1.1. Toplumsal katkı süreçlerinin yönetimi</w:t>
            </w: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toplumsal katkı</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katkı süreçlerinin</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toplumsal katkı</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ind w:right="241"/>
              <w:rPr>
                <w:rFonts w:ascii="Times New Roman" w:hAnsi="Times New Roman" w:cs="Times New Roman"/>
                <w:sz w:val="18"/>
              </w:rPr>
            </w:pP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süreçlerinin</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yönetimi ve</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süreçlerinin</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341"/>
        </w:trPr>
        <w:tc>
          <w:tcPr>
            <w:tcW w:w="5899" w:type="dxa"/>
            <w:vMerge w:val="restart"/>
            <w:tcBorders>
              <w:top w:val="nil"/>
            </w:tcBorders>
          </w:tcPr>
          <w:p w:rsidR="006A0091" w:rsidRPr="002C3A92" w:rsidRDefault="004B25E9" w:rsidP="006A0091">
            <w:pPr>
              <w:pStyle w:val="TableParagraph"/>
              <w:spacing w:before="76" w:line="280" w:lineRule="auto"/>
              <w:ind w:left="110" w:right="241"/>
              <w:jc w:val="both"/>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katkı</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politikası,</w:t>
            </w:r>
            <w:r w:rsidR="006A0091" w:rsidRPr="002C3A92">
              <w:rPr>
                <w:rFonts w:ascii="Times New Roman" w:hAnsi="Times New Roman" w:cs="Times New Roman"/>
                <w:spacing w:val="-18"/>
              </w:rPr>
              <w:t xml:space="preserve"> </w:t>
            </w:r>
            <w:r>
              <w:rPr>
                <w:rFonts w:ascii="Times New Roman" w:hAnsi="Times New Roman" w:cs="Times New Roman"/>
              </w:rPr>
              <w:t>Yüksekokulun</w:t>
            </w:r>
            <w:r w:rsidR="006A0091" w:rsidRPr="002C3A92">
              <w:rPr>
                <w:rFonts w:ascii="Times New Roman" w:hAnsi="Times New Roman" w:cs="Times New Roman"/>
                <w:spacing w:val="-17"/>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katkı süreçlerinin yönetimi ve organizasyonel yapısı kurumsallaşmıştır. Toplumsal katkı süreçlerinin yönetim ve organizasyonel</w:t>
            </w:r>
            <w:r w:rsidR="006A0091" w:rsidRPr="002C3A92">
              <w:rPr>
                <w:rFonts w:ascii="Times New Roman" w:hAnsi="Times New Roman" w:cs="Times New Roman"/>
                <w:spacing w:val="-17"/>
              </w:rPr>
              <w:t xml:space="preserve"> </w:t>
            </w:r>
            <w:r w:rsidR="006A0091" w:rsidRPr="002C3A92">
              <w:rPr>
                <w:rFonts w:ascii="Times New Roman" w:hAnsi="Times New Roman" w:cs="Times New Roman"/>
              </w:rPr>
              <w:t>yapısı</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kurumun</w:t>
            </w:r>
            <w:r w:rsidR="006A0091" w:rsidRPr="002C3A92">
              <w:rPr>
                <w:rFonts w:ascii="Times New Roman" w:hAnsi="Times New Roman" w:cs="Times New Roman"/>
                <w:spacing w:val="-15"/>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katkı</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politikası</w:t>
            </w:r>
            <w:r w:rsidR="006A0091" w:rsidRPr="002C3A92">
              <w:rPr>
                <w:rFonts w:ascii="Times New Roman" w:hAnsi="Times New Roman" w:cs="Times New Roman"/>
                <w:spacing w:val="-15"/>
              </w:rPr>
              <w:t xml:space="preserve"> </w:t>
            </w:r>
            <w:r w:rsidR="006A0091" w:rsidRPr="002C3A92">
              <w:rPr>
                <w:rFonts w:ascii="Times New Roman" w:hAnsi="Times New Roman" w:cs="Times New Roman"/>
              </w:rPr>
              <w:t>ile uyumludur, görev tanımları belirlenmiştir. Yapının işlerliği izlenmekte ve bağlı iyileştirmeler gerçekleştirilmektedir.</w:t>
            </w:r>
          </w:p>
        </w:tc>
        <w:tc>
          <w:tcPr>
            <w:tcW w:w="1874" w:type="dxa"/>
            <w:tcBorders>
              <w:top w:val="nil"/>
              <w:bottom w:val="nil"/>
            </w:tcBorders>
            <w:shd w:val="clear" w:color="auto" w:fill="F8D5BE"/>
          </w:tcPr>
          <w:p w:rsidR="006A0091" w:rsidRPr="002C3A92" w:rsidRDefault="006A0091" w:rsidP="006A0091">
            <w:pPr>
              <w:pStyle w:val="TableParagraph"/>
              <w:spacing w:line="254" w:lineRule="auto"/>
              <w:ind w:left="108" w:right="180"/>
              <w:rPr>
                <w:rFonts w:ascii="Times New Roman" w:hAnsi="Times New Roman" w:cs="Times New Roman"/>
              </w:rPr>
            </w:pPr>
            <w:r w:rsidRPr="002C3A92">
              <w:rPr>
                <w:rFonts w:ascii="Times New Roman" w:hAnsi="Times New Roman" w:cs="Times New Roman"/>
              </w:rPr>
              <w:t>yönetimi ve organizasyonel yapısına ilişkin bir planlama</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bulunmamaktadır.</w:t>
            </w:r>
          </w:p>
        </w:tc>
        <w:tc>
          <w:tcPr>
            <w:tcW w:w="2146" w:type="dxa"/>
            <w:tcBorders>
              <w:top w:val="nil"/>
              <w:bottom w:val="nil"/>
            </w:tcBorders>
            <w:shd w:val="clear" w:color="auto" w:fill="F7C9AC"/>
          </w:tcPr>
          <w:p w:rsidR="006A0091" w:rsidRPr="002C3A92" w:rsidRDefault="006A0091" w:rsidP="006A0091">
            <w:pPr>
              <w:pStyle w:val="TableParagraph"/>
              <w:spacing w:line="254" w:lineRule="auto"/>
              <w:ind w:left="107"/>
              <w:rPr>
                <w:rFonts w:ascii="Times New Roman" w:hAnsi="Times New Roman" w:cs="Times New Roman"/>
              </w:rPr>
            </w:pPr>
            <w:r w:rsidRPr="002C3A92">
              <w:rPr>
                <w:rFonts w:ascii="Times New Roman" w:hAnsi="Times New Roman" w:cs="Times New Roman"/>
              </w:rPr>
              <w:t>organizasyonel yapısına ilişkin planlamaları bulunmaktadır.</w:t>
            </w:r>
          </w:p>
        </w:tc>
        <w:tc>
          <w:tcPr>
            <w:tcW w:w="2107" w:type="dxa"/>
            <w:tcBorders>
              <w:top w:val="nil"/>
              <w:bottom w:val="nil"/>
            </w:tcBorders>
            <w:shd w:val="clear" w:color="auto" w:fill="F4AF83"/>
          </w:tcPr>
          <w:p w:rsidR="006A0091" w:rsidRPr="002C3A92" w:rsidRDefault="006A0091" w:rsidP="006A0091">
            <w:pPr>
              <w:pStyle w:val="TableParagraph"/>
              <w:spacing w:line="254" w:lineRule="auto"/>
              <w:ind w:left="107" w:right="270"/>
              <w:rPr>
                <w:rFonts w:ascii="Times New Roman" w:hAnsi="Times New Roman" w:cs="Times New Roman"/>
              </w:rPr>
            </w:pPr>
            <w:r w:rsidRPr="002C3A92">
              <w:rPr>
                <w:rFonts w:ascii="Times New Roman" w:hAnsi="Times New Roman" w:cs="Times New Roman"/>
              </w:rPr>
              <w:t>yönetimi ve organizasyonel yapısı kurumsal tercihler yönünde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uygulanmaktadır.</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before="16"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283"/>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20"/>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013" w:type="dxa"/>
            <w:vMerge/>
            <w:tcBorders>
              <w:bottom w:val="nil"/>
            </w:tcBorders>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55"/>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18"/>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013"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082"/>
        </w:trPr>
        <w:tc>
          <w:tcPr>
            <w:tcW w:w="5899" w:type="dxa"/>
            <w:vMerge/>
          </w:tcPr>
          <w:p w:rsidR="006A0091" w:rsidRPr="002C3A92" w:rsidRDefault="006A0091" w:rsidP="006A0091">
            <w:pPr>
              <w:rPr>
                <w:rFonts w:ascii="Times New Roman" w:hAnsi="Times New Roman" w:cs="Times New Roman"/>
                <w:sz w:val="2"/>
                <w:szCs w:val="2"/>
              </w:rPr>
            </w:pPr>
          </w:p>
        </w:tc>
        <w:tc>
          <w:tcPr>
            <w:tcW w:w="9980" w:type="dxa"/>
            <w:gridSpan w:val="5"/>
            <w:shd w:val="clear" w:color="auto" w:fill="FAE7D9"/>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
              </w:numPr>
              <w:tabs>
                <w:tab w:val="left" w:pos="892"/>
                <w:tab w:val="left" w:pos="893"/>
              </w:tabs>
              <w:spacing w:before="39"/>
              <w:ind w:right="301"/>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 yapısı</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yönetişim modeli</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faaliyetlerini yürüten birimler ve uygulama örnekleri</w:t>
            </w:r>
          </w:p>
          <w:p w:rsidR="006A0091" w:rsidRPr="002C3A92" w:rsidRDefault="006A0091" w:rsidP="000A0AB6">
            <w:pPr>
              <w:pStyle w:val="TableParagraph"/>
              <w:numPr>
                <w:ilvl w:val="0"/>
                <w:numId w:val="3"/>
              </w:numPr>
              <w:tabs>
                <w:tab w:val="left" w:pos="892"/>
                <w:tab w:val="left" w:pos="893"/>
              </w:tabs>
              <w:spacing w:before="8" w:line="252" w:lineRule="auto"/>
              <w:ind w:right="301" w:hanging="360"/>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organizasyonel yapısının işlerliğine ilişkin izleme ve iyileştirme kanıtları</w:t>
            </w:r>
          </w:p>
          <w:p w:rsidR="006A0091" w:rsidRPr="002C3A92" w:rsidRDefault="006A0091" w:rsidP="000A0AB6">
            <w:pPr>
              <w:pStyle w:val="TableParagraph"/>
              <w:numPr>
                <w:ilvl w:val="0"/>
                <w:numId w:val="3"/>
              </w:numPr>
              <w:tabs>
                <w:tab w:val="left" w:pos="892"/>
                <w:tab w:val="left" w:pos="893"/>
              </w:tabs>
              <w:spacing w:line="252" w:lineRule="auto"/>
              <w:ind w:right="30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6128" behindDoc="1" locked="0" layoutInCell="1" allowOverlap="1" wp14:anchorId="00A6D54D" wp14:editId="1B51A98A">
                <wp:simplePos x="0" y="0"/>
                <wp:positionH relativeFrom="page">
                  <wp:posOffset>6264910</wp:posOffset>
                </wp:positionH>
                <wp:positionV relativeFrom="page">
                  <wp:posOffset>852170</wp:posOffset>
                </wp:positionV>
                <wp:extent cx="155575" cy="152400"/>
                <wp:effectExtent l="0" t="4445" r="0" b="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6D54D" id="Metin Kutusu 7" o:spid="_x0000_s1064" type="#_x0000_t202" style="position:absolute;margin-left:493.3pt;margin-top:67.1pt;width:12.25pt;height:12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B+mtwIAALQFAAAOAAAAZHJzL2Uyb0RvYy54bWysVNuOmzAQfa/Uf7D8zgJZSAAtWe2GUFXd&#10;bStt+wEOmGAVbGqbwLbqv3dsQrKXl6otD2jA4zNzZs7M1fXYNuhApWKCp9i/8DCivBAl4/sUf/2S&#10;OxFGShNekkZwmuJHqvD1+u2bq6FL6ELUoimpRADCVTJ0Ka617hLXVUVNW6IuREc5HFZCtkTDp9y7&#10;pSQDoLeNu/C8pTsIWXZSFFQp+JtNh3ht8auKFvpTVSmqUZNiyE3bt7TvnXm76yuS7CXpalYc0yB/&#10;kUVLGIegJ6iMaIJ6yV5BtayQQolKXxSidUVVsYJaDsDG916weahJRy0XKI7qTmVS/w+2+Hj4LBEr&#10;U7zCiJMWWnRPNePoQ6971aOVqdDQqQQcHzpw1eOtGKHTlq3q7kTxTSEuNjXhe3ojpRhqSkrI0Dc3&#10;3SdXJxxlQHbDvSghFOm1sEBjJVtTPigIAnTo1OOpO3TUqDAhwzBchRgVcOSHi8Cz3XNJMl/upNLv&#10;qGiRMVIsofkWnBzulDbJkGR2MbG4yFnTWAE0/NkPcJz+QGi4as5MErafP2Mv3kbbKHCCxXLrBF6W&#10;OTf5JnCWub8Ks8tss8n8XyauHyQ1K0vKTZhZW37wZ707qnxSxUldSjSsNHAmJSX3u00j0YGAtnP7&#10;2JLDydnNfZ6GLQJweUHJh2reLmInX0YrJ8iD0IlXXuR4fnwbL70gDrL8OaU7xum/U0JDiuNwEU5a&#10;Oif9gptnn9fcSNIyDdujYW2Ko5MTSYwCt7y0rdWENZP9pBQm/XMpoN1zo61ejUQnsepxN9rhuIzm&#10;OdiJ8hEULAUoDGQKqw+MWsgfGA2wRlKsvvdEUoya9xymwOyc2ZCzsZsNwgu4mmKN0WRu9LSb+k6y&#10;fQ3I05xxcQOTUjGrYjNSUxbH+YLVYMkc15jZPU+/rdd52a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DwfprcC&#10;AAC0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7"/>
          <w:footerReference w:type="default" r:id="rId78"/>
          <w:pgSz w:w="16840" w:h="11910" w:orient="landscape"/>
          <w:pgMar w:top="72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421"/>
        <w:gridCol w:w="1647"/>
        <w:gridCol w:w="2088"/>
        <w:gridCol w:w="2134"/>
        <w:gridCol w:w="1848"/>
      </w:tblGrid>
      <w:tr w:rsidR="006A0091" w:rsidRPr="002C3A92" w:rsidTr="006A0091">
        <w:trPr>
          <w:trHeight w:val="393"/>
        </w:trPr>
        <w:tc>
          <w:tcPr>
            <w:tcW w:w="15946" w:type="dxa"/>
            <w:gridSpan w:val="6"/>
            <w:shd w:val="clear" w:color="auto" w:fill="FAE7D9"/>
          </w:tcPr>
          <w:p w:rsidR="006A0091" w:rsidRPr="002C3A92" w:rsidRDefault="006A0091" w:rsidP="006A0091">
            <w:pPr>
              <w:pStyle w:val="TableParagraph"/>
              <w:spacing w:before="6"/>
              <w:ind w:right="95"/>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946" w:type="dxa"/>
            <w:gridSpan w:val="6"/>
            <w:shd w:val="clear" w:color="auto" w:fill="FAE7D9"/>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tc>
      </w:tr>
      <w:tr w:rsidR="006A0091" w:rsidRPr="002C3A92" w:rsidTr="006A0091">
        <w:trPr>
          <w:trHeight w:val="364"/>
        </w:trPr>
        <w:tc>
          <w:tcPr>
            <w:tcW w:w="5808" w:type="dxa"/>
            <w:shd w:val="clear" w:color="auto" w:fill="FAE7D9"/>
          </w:tcPr>
          <w:p w:rsidR="006A0091" w:rsidRPr="002C3A92" w:rsidRDefault="006A0091" w:rsidP="006A0091">
            <w:pPr>
              <w:pStyle w:val="TableParagraph"/>
              <w:rPr>
                <w:rFonts w:ascii="Times New Roman" w:hAnsi="Times New Roman" w:cs="Times New Roman"/>
                <w:sz w:val="20"/>
              </w:rPr>
            </w:pPr>
          </w:p>
        </w:tc>
        <w:tc>
          <w:tcPr>
            <w:tcW w:w="2421"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1</w:t>
            </w:r>
          </w:p>
        </w:tc>
        <w:tc>
          <w:tcPr>
            <w:tcW w:w="1647"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2</w:t>
            </w:r>
          </w:p>
        </w:tc>
        <w:tc>
          <w:tcPr>
            <w:tcW w:w="2088"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3</w:t>
            </w:r>
          </w:p>
        </w:tc>
        <w:tc>
          <w:tcPr>
            <w:tcW w:w="2134"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4</w:t>
            </w:r>
          </w:p>
        </w:tc>
        <w:tc>
          <w:tcPr>
            <w:tcW w:w="1848" w:type="dxa"/>
            <w:shd w:val="clear" w:color="auto" w:fill="FAE7D9"/>
          </w:tcPr>
          <w:p w:rsidR="006A0091" w:rsidRPr="002C3A92" w:rsidRDefault="006A0091" w:rsidP="006A0091">
            <w:pPr>
              <w:pStyle w:val="TableParagraph"/>
              <w:spacing w:before="52"/>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bottom w:val="nil"/>
            </w:tcBorders>
            <w:shd w:val="clear" w:color="auto" w:fill="F8D5BE"/>
          </w:tcPr>
          <w:p w:rsidR="006A0091" w:rsidRPr="002C3A92" w:rsidRDefault="004B25E9" w:rsidP="006A0091">
            <w:pPr>
              <w:pStyle w:val="TableParagraph"/>
              <w:spacing w:before="38" w:line="249" w:lineRule="exact"/>
              <w:ind w:left="105"/>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toplumsal</w:t>
            </w:r>
          </w:p>
        </w:tc>
        <w:tc>
          <w:tcPr>
            <w:tcW w:w="1647" w:type="dxa"/>
            <w:tcBorders>
              <w:bottom w:val="nil"/>
            </w:tcBorders>
            <w:shd w:val="clear" w:color="auto" w:fill="F7C9AC"/>
          </w:tcPr>
          <w:p w:rsidR="006A0091" w:rsidRPr="002C3A92" w:rsidRDefault="004B25E9" w:rsidP="006A0091">
            <w:pPr>
              <w:pStyle w:val="TableParagraph"/>
              <w:spacing w:before="35" w:line="252" w:lineRule="exact"/>
              <w:ind w:left="107"/>
              <w:rPr>
                <w:rFonts w:ascii="Times New Roman" w:hAnsi="Times New Roman" w:cs="Times New Roman"/>
              </w:rPr>
            </w:pPr>
            <w:r>
              <w:rPr>
                <w:rFonts w:ascii="Times New Roman" w:hAnsi="Times New Roman" w:cs="Times New Roman"/>
              </w:rPr>
              <w:t>Yüksekokulun</w:t>
            </w:r>
          </w:p>
        </w:tc>
        <w:tc>
          <w:tcPr>
            <w:tcW w:w="2088" w:type="dxa"/>
            <w:tcBorders>
              <w:bottom w:val="nil"/>
            </w:tcBorders>
            <w:shd w:val="clear" w:color="auto" w:fill="F4AF83"/>
          </w:tcPr>
          <w:p w:rsidR="006A0091" w:rsidRPr="002C3A92" w:rsidRDefault="004B25E9" w:rsidP="006A0091">
            <w:pPr>
              <w:pStyle w:val="TableParagraph"/>
              <w:ind w:left="105"/>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xml:space="preserve"> toplumsal</w:t>
            </w:r>
          </w:p>
        </w:tc>
        <w:tc>
          <w:tcPr>
            <w:tcW w:w="2134" w:type="dxa"/>
            <w:tcBorders>
              <w:bottom w:val="nil"/>
            </w:tcBorders>
            <w:shd w:val="clear" w:color="auto" w:fill="E6A77C"/>
          </w:tcPr>
          <w:p w:rsidR="006A0091" w:rsidRPr="002C3A92" w:rsidRDefault="004B25E9" w:rsidP="006A0091">
            <w:pPr>
              <w:pStyle w:val="TableParagraph"/>
              <w:spacing w:before="38" w:line="249" w:lineRule="exact"/>
              <w:ind w:left="105"/>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toplumsal</w:t>
            </w:r>
          </w:p>
        </w:tc>
        <w:tc>
          <w:tcPr>
            <w:tcW w:w="1848" w:type="dxa"/>
            <w:tcBorders>
              <w:bottom w:val="nil"/>
            </w:tcBorders>
            <w:shd w:val="clear" w:color="auto" w:fill="D9A481"/>
          </w:tcPr>
          <w:p w:rsidR="006A0091" w:rsidRPr="002C3A92" w:rsidRDefault="006A0091" w:rsidP="006A0091">
            <w:pPr>
              <w:pStyle w:val="TableParagraph"/>
              <w:spacing w:before="38"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808" w:type="dxa"/>
            <w:tcBorders>
              <w:top w:val="nil"/>
              <w:bottom w:val="nil"/>
            </w:tcBorders>
          </w:tcPr>
          <w:p w:rsidR="006A0091" w:rsidRPr="002C3A92" w:rsidRDefault="006A0091" w:rsidP="006A0091">
            <w:pPr>
              <w:pStyle w:val="TableParagraph"/>
              <w:spacing w:before="2" w:line="248" w:lineRule="exact"/>
              <w:ind w:left="107"/>
              <w:rPr>
                <w:rFonts w:ascii="Times New Roman" w:hAnsi="Times New Roman" w:cs="Times New Roman"/>
                <w:b/>
              </w:rPr>
            </w:pPr>
            <w:r w:rsidRPr="002C3A92">
              <w:rPr>
                <w:rFonts w:ascii="Times New Roman" w:hAnsi="Times New Roman" w:cs="Times New Roman"/>
                <w:b/>
                <w:u w:val="single"/>
              </w:rPr>
              <w:t>D.1.2. Kaynaklar</w:t>
            </w:r>
          </w:p>
        </w:tc>
        <w:tc>
          <w:tcPr>
            <w:tcW w:w="2421" w:type="dxa"/>
            <w:tcBorders>
              <w:top w:val="nil"/>
              <w:bottom w:val="nil"/>
            </w:tcBorders>
            <w:shd w:val="clear" w:color="auto" w:fill="F8D5BE"/>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faaliyetlerini</w:t>
            </w:r>
          </w:p>
        </w:tc>
        <w:tc>
          <w:tcPr>
            <w:tcW w:w="1647" w:type="dxa"/>
            <w:tcBorders>
              <w:top w:val="nil"/>
              <w:bottom w:val="nil"/>
            </w:tcBorders>
            <w:shd w:val="clear" w:color="auto" w:fill="F7C9AC"/>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toplumsal katkı</w:t>
            </w:r>
          </w:p>
        </w:tc>
        <w:tc>
          <w:tcPr>
            <w:tcW w:w="2088" w:type="dxa"/>
            <w:tcBorders>
              <w:top w:val="nil"/>
              <w:bottom w:val="nil"/>
            </w:tcBorders>
            <w:shd w:val="clear" w:color="auto" w:fill="F4AF83"/>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katkı kaynaklarını</w:t>
            </w:r>
          </w:p>
        </w:tc>
        <w:tc>
          <w:tcPr>
            <w:tcW w:w="2134" w:type="dxa"/>
            <w:tcBorders>
              <w:top w:val="nil"/>
              <w:bottom w:val="nil"/>
            </w:tcBorders>
            <w:shd w:val="clear" w:color="auto" w:fill="E6A77C"/>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kaynaklarının</w:t>
            </w:r>
          </w:p>
        </w:tc>
        <w:tc>
          <w:tcPr>
            <w:tcW w:w="1848" w:type="dxa"/>
            <w:tcBorders>
              <w:top w:val="nil"/>
              <w:bottom w:val="nil"/>
            </w:tcBorders>
            <w:shd w:val="clear" w:color="auto" w:fill="D9A481"/>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sürdürebilmesi için</w:t>
            </w:r>
          </w:p>
        </w:tc>
        <w:tc>
          <w:tcPr>
            <w:tcW w:w="1647" w:type="dxa"/>
            <w:tcBorders>
              <w:top w:val="nil"/>
              <w:bottom w:val="nil"/>
            </w:tcBorders>
            <w:shd w:val="clear" w:color="auto" w:fill="F7C9AC"/>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faaliyetlerini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toplumsal katkı</w:t>
            </w:r>
          </w:p>
        </w:tc>
        <w:tc>
          <w:tcPr>
            <w:tcW w:w="2134" w:type="dxa"/>
            <w:tcBorders>
              <w:top w:val="nil"/>
              <w:bottom w:val="nil"/>
            </w:tcBorders>
            <w:shd w:val="clear" w:color="auto" w:fill="E6A77C"/>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yeterliliği</w:t>
            </w:r>
            <w:r w:rsidRPr="002C3A92">
              <w:rPr>
                <w:rFonts w:ascii="Times New Roman" w:hAnsi="Times New Roman" w:cs="Times New Roman"/>
                <w:spacing w:val="-38"/>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çeşitliliği</w:t>
            </w:r>
          </w:p>
        </w:tc>
        <w:tc>
          <w:tcPr>
            <w:tcW w:w="1848" w:type="dxa"/>
            <w:tcBorders>
              <w:top w:val="nil"/>
              <w:bottom w:val="nil"/>
            </w:tcBorders>
            <w:shd w:val="clear" w:color="auto" w:fill="D9A481"/>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87"/>
        </w:trPr>
        <w:tc>
          <w:tcPr>
            <w:tcW w:w="5808" w:type="dxa"/>
            <w:tcBorders>
              <w:top w:val="nil"/>
              <w:bottom w:val="nil"/>
            </w:tcBorders>
          </w:tcPr>
          <w:p w:rsidR="006A0091" w:rsidRPr="002C3A92" w:rsidRDefault="006A0091" w:rsidP="006A0091">
            <w:pPr>
              <w:pStyle w:val="TableParagraph"/>
              <w:spacing w:before="83" w:line="292" w:lineRule="auto"/>
              <w:ind w:left="107" w:right="266"/>
              <w:jc w:val="both"/>
              <w:rPr>
                <w:rFonts w:ascii="Times New Roman" w:hAnsi="Times New Roman" w:cs="Times New Roman"/>
              </w:rPr>
            </w:pPr>
            <w:r w:rsidRPr="002C3A92">
              <w:rPr>
                <w:rFonts w:ascii="Times New Roman" w:hAnsi="Times New Roman" w:cs="Times New Roman"/>
              </w:rPr>
              <w:t>Toplumsal katkı etkinliklerine ayrılan kaynaklar (mali, fiziksel, insan gücü) belirlenmiş, paylaşılmış ve kurumsallaşmış olup</w:t>
            </w:r>
            <w:r w:rsidRPr="002C3A92">
              <w:rPr>
                <w:rFonts w:ascii="Times New Roman" w:hAnsi="Times New Roman" w:cs="Times New Roman"/>
                <w:w w:val="95"/>
              </w:rPr>
              <w:t xml:space="preserve">, </w:t>
            </w:r>
            <w:r w:rsidRPr="002C3A92">
              <w:rPr>
                <w:rFonts w:ascii="Times New Roman" w:hAnsi="Times New Roman" w:cs="Times New Roman"/>
              </w:rPr>
              <w:t>bunlar</w:t>
            </w:r>
            <w:r w:rsidRPr="002C3A92">
              <w:rPr>
                <w:rFonts w:ascii="Times New Roman" w:hAnsi="Times New Roman" w:cs="Times New Roman"/>
                <w:spacing w:val="-18"/>
              </w:rPr>
              <w:t xml:space="preserve"> </w:t>
            </w:r>
            <w:r w:rsidRPr="002C3A92">
              <w:rPr>
                <w:rFonts w:ascii="Times New Roman" w:hAnsi="Times New Roman" w:cs="Times New Roman"/>
              </w:rPr>
              <w:t>izlenmekte</w:t>
            </w:r>
            <w:r w:rsidRPr="002C3A92">
              <w:rPr>
                <w:rFonts w:ascii="Times New Roman" w:hAnsi="Times New Roman" w:cs="Times New Roman"/>
                <w:spacing w:val="-19"/>
              </w:rPr>
              <w:t xml:space="preserve"> </w:t>
            </w:r>
            <w:r w:rsidRPr="002C3A92">
              <w:rPr>
                <w:rFonts w:ascii="Times New Roman" w:hAnsi="Times New Roman" w:cs="Times New Roman"/>
              </w:rPr>
              <w:t>ve</w:t>
            </w:r>
            <w:r w:rsidRPr="002C3A92">
              <w:rPr>
                <w:rFonts w:ascii="Times New Roman" w:hAnsi="Times New Roman" w:cs="Times New Roman"/>
                <w:spacing w:val="-18"/>
              </w:rPr>
              <w:t xml:space="preserve"> </w:t>
            </w:r>
            <w:r w:rsidRPr="002C3A92">
              <w:rPr>
                <w:rFonts w:ascii="Times New Roman" w:hAnsi="Times New Roman" w:cs="Times New Roman"/>
              </w:rPr>
              <w:t>değerlendirilmektedir.</w:t>
            </w:r>
          </w:p>
        </w:tc>
        <w:tc>
          <w:tcPr>
            <w:tcW w:w="2421" w:type="dxa"/>
            <w:tcBorders>
              <w:top w:val="nil"/>
              <w:bottom w:val="nil"/>
            </w:tcBorders>
            <w:shd w:val="clear" w:color="auto" w:fill="F8D5BE"/>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yeterli kaynağı bulunmamaktadır.</w:t>
            </w:r>
          </w:p>
        </w:tc>
        <w:tc>
          <w:tcPr>
            <w:tcW w:w="1647" w:type="dxa"/>
            <w:tcBorders>
              <w:top w:val="nil"/>
              <w:bottom w:val="nil"/>
            </w:tcBorders>
            <w:shd w:val="clear" w:color="auto" w:fill="F7C9AC"/>
          </w:tcPr>
          <w:p w:rsidR="006A0091" w:rsidRPr="002C3A92" w:rsidRDefault="006A0091" w:rsidP="006A0091">
            <w:pPr>
              <w:pStyle w:val="TableParagraph"/>
              <w:spacing w:before="1" w:line="254" w:lineRule="auto"/>
              <w:ind w:left="107" w:right="43"/>
              <w:rPr>
                <w:rFonts w:ascii="Times New Roman" w:hAnsi="Times New Roman" w:cs="Times New Roman"/>
              </w:rPr>
            </w:pPr>
            <w:r w:rsidRPr="002C3A92">
              <w:rPr>
                <w:rFonts w:ascii="Times New Roman" w:hAnsi="Times New Roman" w:cs="Times New Roman"/>
              </w:rPr>
              <w:t xml:space="preserve">sürdürebilmek </w:t>
            </w:r>
            <w:r w:rsidRPr="002C3A92">
              <w:rPr>
                <w:rFonts w:ascii="Times New Roman" w:hAnsi="Times New Roman" w:cs="Times New Roman"/>
                <w:w w:val="95"/>
              </w:rPr>
              <w:t xml:space="preserve">için uygun nitelik ve nicelikte fiziki, </w:t>
            </w:r>
            <w:r w:rsidRPr="002C3A92">
              <w:rPr>
                <w:rFonts w:ascii="Times New Roman" w:hAnsi="Times New Roman" w:cs="Times New Roman"/>
              </w:rPr>
              <w:t>teknik ve mali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stratejisi ve birimler</w:t>
            </w:r>
          </w:p>
          <w:p w:rsidR="006A0091" w:rsidRPr="002C3A92" w:rsidRDefault="006A0091" w:rsidP="006A0091">
            <w:pPr>
              <w:pStyle w:val="TableParagraph"/>
              <w:spacing w:before="16" w:line="254" w:lineRule="auto"/>
              <w:ind w:left="105" w:right="582"/>
              <w:rPr>
                <w:rFonts w:ascii="Times New Roman" w:hAnsi="Times New Roman" w:cs="Times New Roman"/>
              </w:rPr>
            </w:pPr>
            <w:r w:rsidRPr="002C3A92">
              <w:rPr>
                <w:rFonts w:ascii="Times New Roman" w:hAnsi="Times New Roman" w:cs="Times New Roman"/>
              </w:rPr>
              <w:t xml:space="preserve">arası dengeyi gözeterek </w:t>
            </w:r>
            <w:r w:rsidRPr="002C3A92">
              <w:rPr>
                <w:rFonts w:ascii="Times New Roman" w:hAnsi="Times New Roman" w:cs="Times New Roman"/>
                <w:w w:val="95"/>
              </w:rPr>
              <w:t>yönetmektedir.</w:t>
            </w:r>
          </w:p>
        </w:tc>
        <w:tc>
          <w:tcPr>
            <w:tcW w:w="2134" w:type="dxa"/>
            <w:tcBorders>
              <w:top w:val="nil"/>
              <w:bottom w:val="nil"/>
            </w:tcBorders>
            <w:shd w:val="clear" w:color="auto" w:fill="E6A77C"/>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 xml:space="preserve">izlenmekte ve </w:t>
            </w:r>
            <w:r w:rsidRPr="002C3A92">
              <w:rPr>
                <w:rFonts w:ascii="Times New Roman" w:hAnsi="Times New Roman" w:cs="Times New Roman"/>
                <w:w w:val="95"/>
              </w:rPr>
              <w:t>iyileştirilmektedir.</w:t>
            </w:r>
          </w:p>
        </w:tc>
        <w:tc>
          <w:tcPr>
            <w:tcW w:w="1848" w:type="dxa"/>
            <w:tcBorders>
              <w:top w:val="nil"/>
              <w:bottom w:val="nil"/>
            </w:tcBorders>
            <w:shd w:val="clear" w:color="auto" w:fill="D9A481"/>
          </w:tcPr>
          <w:p w:rsidR="006A0091" w:rsidRPr="002C3A92" w:rsidRDefault="006A0091" w:rsidP="006A0091">
            <w:pPr>
              <w:pStyle w:val="TableParagraph"/>
              <w:spacing w:before="1" w:line="254" w:lineRule="auto"/>
              <w:ind w:left="107" w:right="26"/>
              <w:rPr>
                <w:rFonts w:ascii="Times New Roman" w:hAnsi="Times New Roman" w:cs="Times New Roman"/>
              </w:rPr>
            </w:pPr>
            <w:r w:rsidRPr="002C3A92">
              <w:rPr>
                <w:rFonts w:ascii="Times New Roman" w:hAnsi="Times New Roman" w:cs="Times New Roman"/>
              </w:rPr>
              <w:t xml:space="preserve">örnek gösterilebilir uygulamalar </w:t>
            </w:r>
            <w:r w:rsidRPr="002C3A92">
              <w:rPr>
                <w:rFonts w:ascii="Times New Roman" w:hAnsi="Times New Roman" w:cs="Times New Roman"/>
                <w:w w:val="95"/>
              </w:rPr>
              <w:t>bulunmaktadır.</w:t>
            </w: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kaynakların</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oluşturulmasına</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yönelik planları</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82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top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1647" w:type="dxa"/>
            <w:tcBorders>
              <w:top w:val="nil"/>
            </w:tcBorders>
            <w:shd w:val="clear" w:color="auto" w:fill="F7C9AC"/>
          </w:tcPr>
          <w:p w:rsidR="006A0091" w:rsidRPr="002C3A92" w:rsidRDefault="006A0091" w:rsidP="006A0091">
            <w:pPr>
              <w:pStyle w:val="TableParagraph"/>
              <w:spacing w:line="233" w:lineRule="exact"/>
              <w:ind w:left="107"/>
              <w:rPr>
                <w:rFonts w:ascii="Times New Roman" w:hAnsi="Times New Roman" w:cs="Times New Roman"/>
              </w:rPr>
            </w:pPr>
            <w:r w:rsidRPr="002C3A92">
              <w:rPr>
                <w:rFonts w:ascii="Times New Roman" w:hAnsi="Times New Roman" w:cs="Times New Roman"/>
              </w:rPr>
              <w:t>bulunmaktadır.</w:t>
            </w:r>
          </w:p>
        </w:tc>
        <w:tc>
          <w:tcPr>
            <w:tcW w:w="2088" w:type="dxa"/>
            <w:tcBorders>
              <w:top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134" w:type="dxa"/>
            <w:tcBorders>
              <w:top w:val="nil"/>
            </w:tcBorders>
            <w:shd w:val="clear" w:color="auto" w:fill="E6A77C"/>
          </w:tcPr>
          <w:p w:rsidR="006A0091" w:rsidRPr="002C3A92" w:rsidRDefault="006A0091" w:rsidP="006A0091">
            <w:pPr>
              <w:pStyle w:val="TableParagraph"/>
              <w:rPr>
                <w:rFonts w:ascii="Times New Roman" w:hAnsi="Times New Roman" w:cs="Times New Roman"/>
                <w:sz w:val="20"/>
              </w:rPr>
            </w:pPr>
          </w:p>
        </w:tc>
        <w:tc>
          <w:tcPr>
            <w:tcW w:w="1848" w:type="dxa"/>
            <w:tcBorders>
              <w:top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bottom w:val="nil"/>
            </w:tcBorders>
            <w:shd w:val="clear" w:color="auto" w:fill="FAE7D9"/>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bottom w:val="nil"/>
            </w:tcBorders>
            <w:shd w:val="clear" w:color="auto" w:fill="FAE7D9"/>
          </w:tcPr>
          <w:p w:rsidR="006A0091" w:rsidRPr="002C3A92" w:rsidRDefault="006A0091" w:rsidP="000A0AB6">
            <w:pPr>
              <w:pStyle w:val="TableParagraph"/>
              <w:numPr>
                <w:ilvl w:val="0"/>
                <w:numId w:val="2"/>
              </w:numPr>
              <w:tabs>
                <w:tab w:val="left" w:pos="1031"/>
                <w:tab w:val="left" w:pos="1032"/>
              </w:tabs>
              <w:spacing w:before="19"/>
              <w:ind w:right="339"/>
              <w:jc w:val="both"/>
              <w:rPr>
                <w:rFonts w:ascii="Times New Roman" w:hAnsi="Times New Roman" w:cs="Times New Roman"/>
                <w:i/>
                <w:sz w:val="20"/>
              </w:rPr>
            </w:pPr>
            <w:r w:rsidRPr="002C3A92">
              <w:rPr>
                <w:rFonts w:ascii="Times New Roman" w:hAnsi="Times New Roman" w:cs="Times New Roman"/>
                <w:i/>
                <w:sz w:val="20"/>
              </w:rPr>
              <w:t>Toplumsal katkı faaliyetlerini yürüten araştırma ve uygulama merkezleri ve diğer birimler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çalışmalarına ayrılan bütçe ve yıllar içinde değişimi</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kaynaklarının toplumsal katkı stratejisi doğrultusunda yönetildiğini gösteren kanıtlar</w:t>
            </w:r>
          </w:p>
          <w:p w:rsidR="006A0091" w:rsidRPr="002C3A92" w:rsidRDefault="006A0091" w:rsidP="000A0AB6">
            <w:pPr>
              <w:pStyle w:val="TableParagraph"/>
              <w:numPr>
                <w:ilvl w:val="0"/>
                <w:numId w:val="2"/>
              </w:numPr>
              <w:tabs>
                <w:tab w:val="left" w:pos="1031"/>
                <w:tab w:val="left" w:pos="1032"/>
              </w:tabs>
              <w:spacing w:before="8"/>
              <w:ind w:right="339"/>
              <w:jc w:val="both"/>
              <w:rPr>
                <w:rFonts w:ascii="Times New Roman" w:hAnsi="Times New Roman" w:cs="Times New Roman"/>
                <w:i/>
                <w:sz w:val="20"/>
              </w:rPr>
            </w:pPr>
            <w:r w:rsidRPr="002C3A92">
              <w:rPr>
                <w:rFonts w:ascii="Times New Roman" w:hAnsi="Times New Roman" w:cs="Times New Roman"/>
                <w:i/>
                <w:sz w:val="20"/>
              </w:rPr>
              <w:t>Toplumsal katkı kaynaklarının çeşitliliği ve yeterliliğinin izlendiğine ve iyileştirildiğine ilişkin kanıtlar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27"/>
        </w:trPr>
        <w:tc>
          <w:tcPr>
            <w:tcW w:w="580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tcBorders>
            <w:shd w:val="clear" w:color="auto" w:fill="FAE7D9"/>
          </w:tcPr>
          <w:p w:rsidR="006A0091" w:rsidRPr="002C3A92" w:rsidRDefault="006A0091" w:rsidP="006A0091">
            <w:pPr>
              <w:pStyle w:val="TableParagraph"/>
              <w:spacing w:line="236" w:lineRule="exact"/>
              <w:ind w:left="1031" w:right="339"/>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7152" behindDoc="1" locked="0" layoutInCell="1" allowOverlap="1" wp14:anchorId="26E1E050" wp14:editId="42671F7D">
                <wp:simplePos x="0" y="0"/>
                <wp:positionH relativeFrom="page">
                  <wp:posOffset>6264910</wp:posOffset>
                </wp:positionH>
                <wp:positionV relativeFrom="page">
                  <wp:posOffset>852170</wp:posOffset>
                </wp:positionV>
                <wp:extent cx="155575" cy="152400"/>
                <wp:effectExtent l="0" t="4445"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1E050" id="Metin Kutusu 4" o:spid="_x0000_s1065" type="#_x0000_t202" style="position:absolute;margin-left:493.3pt;margin-top:67.1pt;width:12.25pt;height:12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XsZtw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AcYcdJAix6oZhx96HSnOhSY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iR4eXIisVHglhe2tZqwerSflcKkfy4FtHtqtNWrkegoVj3sBjsc19E0&#10;BztRPIGCpQCFgUxh9YFRCfkDox7WSILV945IilH9nsMUmJ0zGXIydpNBeA5XE6wxGs2NHndT10q2&#10;rwB5nDMu1jApJbMqNiM1ZnGcL1gNlsxxjZnd8/zbep2X7e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SmF7GbcC&#10;AAC0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9"/>
          <w:footerReference w:type="default" r:id="rId80"/>
          <w:pgSz w:w="16840" w:h="11910" w:orient="landscape"/>
          <w:pgMar w:top="740" w:right="160" w:bottom="840" w:left="180" w:header="0" w:footer="652" w:gutter="0"/>
          <w:cols w:space="708"/>
        </w:sectPr>
      </w:pPr>
    </w:p>
    <w:tbl>
      <w:tblPr>
        <w:tblStyle w:val="TableNormal"/>
        <w:tblW w:w="1547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7"/>
        <w:gridCol w:w="2268"/>
        <w:gridCol w:w="2268"/>
        <w:gridCol w:w="1843"/>
        <w:gridCol w:w="1842"/>
        <w:gridCol w:w="1560"/>
      </w:tblGrid>
      <w:tr w:rsidR="006A0091" w:rsidRPr="002C3A92" w:rsidTr="006A0091">
        <w:trPr>
          <w:trHeight w:val="393"/>
        </w:trPr>
        <w:tc>
          <w:tcPr>
            <w:tcW w:w="15478" w:type="dxa"/>
            <w:gridSpan w:val="6"/>
            <w:shd w:val="clear" w:color="auto" w:fill="FAE7D9"/>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478" w:type="dxa"/>
            <w:gridSpan w:val="6"/>
            <w:shd w:val="clear" w:color="auto" w:fill="FAE7D9"/>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D.2. Toplumsal Katkı Performansı</w:t>
            </w:r>
          </w:p>
          <w:p w:rsidR="006A0091" w:rsidRPr="002C3A92" w:rsidRDefault="004B25E9" w:rsidP="006A0091">
            <w:pPr>
              <w:pStyle w:val="TableParagraph"/>
              <w:spacing w:before="41"/>
              <w:ind w:left="110"/>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toplumsal katkı stratejisi ve hedefleri doğrultusunda yürüttüğü faaliyetleri periyodik olarak izlemeli ve sürekli iyileştirmelidir.</w:t>
            </w:r>
          </w:p>
        </w:tc>
      </w:tr>
      <w:tr w:rsidR="006A0091" w:rsidRPr="002C3A92" w:rsidTr="006A0091">
        <w:trPr>
          <w:trHeight w:val="354"/>
        </w:trPr>
        <w:tc>
          <w:tcPr>
            <w:tcW w:w="5697" w:type="dxa"/>
            <w:shd w:val="clear" w:color="auto" w:fill="FAE7D9"/>
          </w:tcPr>
          <w:p w:rsidR="006A0091" w:rsidRPr="002C3A92" w:rsidRDefault="006A0091" w:rsidP="006A0091">
            <w:pPr>
              <w:pStyle w:val="TableParagraph"/>
              <w:rPr>
                <w:rFonts w:ascii="Times New Roman" w:hAnsi="Times New Roman" w:cs="Times New Roman"/>
              </w:rPr>
            </w:pP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2</w:t>
            </w:r>
          </w:p>
        </w:tc>
        <w:tc>
          <w:tcPr>
            <w:tcW w:w="1843"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3</w:t>
            </w:r>
          </w:p>
        </w:tc>
        <w:tc>
          <w:tcPr>
            <w:tcW w:w="1842" w:type="dxa"/>
            <w:shd w:val="clear" w:color="auto" w:fill="FAE7D9"/>
          </w:tcPr>
          <w:p w:rsidR="006A0091" w:rsidRPr="002C3A92" w:rsidRDefault="006A0091" w:rsidP="006A0091">
            <w:pPr>
              <w:pStyle w:val="TableParagraph"/>
              <w:spacing w:before="42"/>
              <w:ind w:left="11"/>
              <w:jc w:val="center"/>
              <w:rPr>
                <w:rFonts w:ascii="Times New Roman" w:hAnsi="Times New Roman" w:cs="Times New Roman"/>
              </w:rPr>
            </w:pPr>
            <w:r w:rsidRPr="002C3A92">
              <w:rPr>
                <w:rFonts w:ascii="Times New Roman" w:hAnsi="Times New Roman" w:cs="Times New Roman"/>
              </w:rPr>
              <w:t>4</w:t>
            </w:r>
          </w:p>
        </w:tc>
        <w:tc>
          <w:tcPr>
            <w:tcW w:w="1560" w:type="dxa"/>
            <w:shd w:val="clear" w:color="auto" w:fill="FAE7D9"/>
          </w:tcPr>
          <w:p w:rsidR="006A0091" w:rsidRPr="002C3A92" w:rsidRDefault="006A0091" w:rsidP="006A0091">
            <w:pPr>
              <w:pStyle w:val="TableParagraph"/>
              <w:spacing w:before="42"/>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5697" w:type="dxa"/>
            <w:tcBorders>
              <w:bottom w:val="nil"/>
            </w:tcBorders>
          </w:tcPr>
          <w:p w:rsidR="006A0091" w:rsidRPr="002C3A92" w:rsidRDefault="006A0091" w:rsidP="006A0091">
            <w:pPr>
              <w:pStyle w:val="TableParagraph"/>
              <w:rPr>
                <w:rFonts w:ascii="Times New Roman" w:hAnsi="Times New Roman" w:cs="Times New Roman"/>
              </w:rPr>
            </w:pPr>
          </w:p>
        </w:tc>
        <w:tc>
          <w:tcPr>
            <w:tcW w:w="2268" w:type="dxa"/>
            <w:vMerge w:val="restart"/>
            <w:shd w:val="clear" w:color="auto" w:fill="F8D5BE"/>
          </w:tcPr>
          <w:p w:rsidR="006A0091" w:rsidRPr="002C3A92" w:rsidRDefault="004B25E9" w:rsidP="006A0091">
            <w:pPr>
              <w:pStyle w:val="TableParagraph"/>
              <w:spacing w:before="40"/>
              <w:ind w:left="108"/>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toplumsal</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w w:val="95"/>
              </w:rPr>
              <w:t>katkı performansının</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46" w:lineRule="exact"/>
              <w:ind w:left="108"/>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before="3" w:line="254" w:lineRule="auto"/>
              <w:ind w:left="108"/>
              <w:rPr>
                <w:rFonts w:ascii="Times New Roman" w:hAnsi="Times New Roman" w:cs="Times New Roman"/>
              </w:rPr>
            </w:pPr>
            <w:r w:rsidRPr="002C3A92">
              <w:rPr>
                <w:rFonts w:ascii="Times New Roman" w:hAnsi="Times New Roman" w:cs="Times New Roman"/>
              </w:rPr>
              <w:t>mekanizmalar bulunmamaktadır.</w:t>
            </w:r>
          </w:p>
        </w:tc>
        <w:tc>
          <w:tcPr>
            <w:tcW w:w="2268" w:type="dxa"/>
            <w:vMerge w:val="restart"/>
            <w:shd w:val="clear" w:color="auto" w:fill="F7C9AC"/>
          </w:tcPr>
          <w:p w:rsidR="006A0091" w:rsidRPr="002C3A92" w:rsidRDefault="004B25E9" w:rsidP="006A0091">
            <w:pPr>
              <w:pStyle w:val="TableParagraph"/>
              <w:spacing w:before="40"/>
              <w:ind w:left="110"/>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toplumsal</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katkı performansının</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yönelik ilke, kural ve</w:t>
            </w:r>
          </w:p>
          <w:p w:rsidR="006A0091" w:rsidRPr="002C3A92" w:rsidRDefault="006A0091" w:rsidP="006A0091">
            <w:pPr>
              <w:pStyle w:val="TableParagraph"/>
              <w:spacing w:before="16" w:line="254" w:lineRule="auto"/>
              <w:ind w:left="110"/>
              <w:rPr>
                <w:rFonts w:ascii="Times New Roman" w:hAnsi="Times New Roman" w:cs="Times New Roman"/>
              </w:rPr>
            </w:pPr>
            <w:r w:rsidRPr="002C3A92">
              <w:rPr>
                <w:rFonts w:ascii="Times New Roman" w:hAnsi="Times New Roman" w:cs="Times New Roman"/>
              </w:rPr>
              <w:t>göstergeler bulunmaktadır.</w:t>
            </w:r>
          </w:p>
        </w:tc>
        <w:tc>
          <w:tcPr>
            <w:tcW w:w="1843" w:type="dxa"/>
            <w:vMerge w:val="restart"/>
            <w:shd w:val="clear" w:color="auto" w:fill="F4AF83"/>
          </w:tcPr>
          <w:p w:rsidR="006A0091" w:rsidRPr="002C3A92" w:rsidRDefault="004B25E9" w:rsidP="006A0091">
            <w:pPr>
              <w:pStyle w:val="TableParagraph"/>
              <w:spacing w:line="234" w:lineRule="exact"/>
              <w:ind w:left="110"/>
              <w:rPr>
                <w:rFonts w:ascii="Times New Roman" w:hAnsi="Times New Roman" w:cs="Times New Roman"/>
              </w:rPr>
            </w:pPr>
            <w:r>
              <w:rPr>
                <w:rFonts w:ascii="Times New Roman" w:hAnsi="Times New Roman" w:cs="Times New Roman"/>
              </w:rPr>
              <w:t>Yüksekokulun</w:t>
            </w:r>
            <w:r w:rsidR="006A0091" w:rsidRPr="002C3A92">
              <w:rPr>
                <w:rFonts w:ascii="Times New Roman" w:hAnsi="Times New Roman" w:cs="Times New Roman"/>
              </w:rPr>
              <w:t xml:space="preserve"> genelinde</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toplumsal katkı</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before="7" w:line="268" w:lineRule="exact"/>
              <w:ind w:left="110"/>
              <w:rPr>
                <w:rFonts w:ascii="Times New Roman" w:hAnsi="Times New Roman" w:cs="Times New Roman"/>
              </w:rPr>
            </w:pPr>
            <w:r w:rsidRPr="002C3A92">
              <w:rPr>
                <w:rFonts w:ascii="Times New Roman" w:hAnsi="Times New Roman" w:cs="Times New Roman"/>
              </w:rPr>
              <w:t xml:space="preserve">değerlendirmek </w:t>
            </w:r>
            <w:r w:rsidRPr="002C3A92">
              <w:rPr>
                <w:rFonts w:ascii="Times New Roman" w:hAnsi="Times New Roman" w:cs="Times New Roman"/>
                <w:w w:val="95"/>
              </w:rPr>
              <w:t xml:space="preserve">üzere oluşturulan </w:t>
            </w:r>
            <w:r w:rsidRPr="002C3A92">
              <w:rPr>
                <w:rFonts w:ascii="Times New Roman" w:hAnsi="Times New Roman" w:cs="Times New Roman"/>
              </w:rPr>
              <w:t>mekanizmalar</w:t>
            </w:r>
          </w:p>
          <w:p w:rsidR="006A0091" w:rsidRPr="002C3A92" w:rsidRDefault="006A0091" w:rsidP="006A0091">
            <w:pPr>
              <w:pStyle w:val="TableParagraph"/>
              <w:spacing w:line="247" w:lineRule="exact"/>
              <w:ind w:left="110"/>
              <w:rPr>
                <w:rFonts w:ascii="Times New Roman" w:hAnsi="Times New Roman" w:cs="Times New Roman"/>
              </w:rPr>
            </w:pPr>
            <w:r w:rsidRPr="002C3A92">
              <w:rPr>
                <w:rFonts w:ascii="Times New Roman" w:hAnsi="Times New Roman" w:cs="Times New Roman"/>
              </w:rPr>
              <w:t>kullanılmaktadır.</w:t>
            </w:r>
          </w:p>
        </w:tc>
        <w:tc>
          <w:tcPr>
            <w:tcW w:w="1842" w:type="dxa"/>
            <w:vMerge w:val="restart"/>
            <w:shd w:val="clear" w:color="auto" w:fill="E6A77C"/>
          </w:tcPr>
          <w:p w:rsidR="006A0091" w:rsidRPr="002C3A92" w:rsidRDefault="004B25E9" w:rsidP="006A0091">
            <w:pPr>
              <w:pStyle w:val="TableParagraph"/>
              <w:spacing w:line="234" w:lineRule="exact"/>
              <w:ind w:left="108"/>
              <w:rPr>
                <w:rFonts w:ascii="Times New Roman" w:hAnsi="Times New Roman" w:cs="Times New Roman"/>
              </w:rPr>
            </w:pPr>
            <w:r>
              <w:rPr>
                <w:rFonts w:ascii="Times New Roman" w:hAnsi="Times New Roman" w:cs="Times New Roman"/>
              </w:rPr>
              <w:t>Yüksekokulda</w:t>
            </w:r>
            <w:r w:rsidR="006A0091" w:rsidRPr="002C3A92">
              <w:rPr>
                <w:rFonts w:ascii="Times New Roman" w:hAnsi="Times New Roman" w:cs="Times New Roman"/>
              </w:rPr>
              <w:t xml:space="preserve"> toplumsal katkı</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39"/>
              </w:rPr>
              <w:t xml:space="preserve"> </w:t>
            </w:r>
            <w:r w:rsidRPr="002C3A92">
              <w:rPr>
                <w:rFonts w:ascii="Times New Roman" w:hAnsi="Times New Roman" w:cs="Times New Roman"/>
              </w:rPr>
              <w:t>ilgili</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before="16" w:line="254" w:lineRule="auto"/>
              <w:ind w:left="108" w:right="50"/>
              <w:rPr>
                <w:rFonts w:ascii="Times New Roman" w:hAnsi="Times New Roman" w:cs="Times New Roman"/>
              </w:rPr>
            </w:pPr>
            <w:r w:rsidRPr="002C3A92">
              <w:rPr>
                <w:rFonts w:ascii="Times New Roman" w:hAnsi="Times New Roman" w:cs="Times New Roman"/>
                <w:w w:val="95"/>
              </w:rPr>
              <w:t xml:space="preserve">değerlendirilerek </w:t>
            </w:r>
            <w:r w:rsidRPr="002C3A92">
              <w:rPr>
                <w:rFonts w:ascii="Times New Roman" w:hAnsi="Times New Roman" w:cs="Times New Roman"/>
              </w:rPr>
              <w:t>iyileştirilmektedir.</w:t>
            </w:r>
          </w:p>
        </w:tc>
        <w:tc>
          <w:tcPr>
            <w:tcW w:w="1560" w:type="dxa"/>
            <w:vMerge w:val="restart"/>
            <w:shd w:val="clear" w:color="auto" w:fill="D9A481"/>
          </w:tcPr>
          <w:p w:rsidR="006A0091" w:rsidRPr="002C3A92" w:rsidRDefault="006A0091" w:rsidP="006A0091">
            <w:pPr>
              <w:pStyle w:val="TableParagraph"/>
              <w:spacing w:before="40"/>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1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before="16" w:line="254" w:lineRule="auto"/>
              <w:ind w:left="107"/>
              <w:rPr>
                <w:rFonts w:ascii="Times New Roman" w:hAnsi="Times New Roman" w:cs="Times New Roman"/>
              </w:rPr>
            </w:pPr>
            <w:r w:rsidRPr="002C3A92">
              <w:rPr>
                <w:rFonts w:ascii="Times New Roman" w:hAnsi="Times New Roman" w:cs="Times New Roman"/>
              </w:rPr>
              <w:t xml:space="preserve">uygulamalar </w:t>
            </w:r>
            <w:r w:rsidRPr="002C3A92">
              <w:rPr>
                <w:rFonts w:ascii="Times New Roman" w:hAnsi="Times New Roman" w:cs="Times New Roman"/>
                <w:w w:val="95"/>
              </w:rPr>
              <w:t>bulunmaktadır.</w:t>
            </w:r>
          </w:p>
        </w:tc>
      </w:tr>
      <w:tr w:rsidR="006A0091" w:rsidRPr="002C3A92" w:rsidTr="006A0091">
        <w:trPr>
          <w:trHeight w:val="2789"/>
        </w:trPr>
        <w:tc>
          <w:tcPr>
            <w:tcW w:w="5697" w:type="dxa"/>
            <w:vMerge w:val="restart"/>
            <w:tcBorders>
              <w:top w:val="nil"/>
              <w:bottom w:val="single" w:sz="4" w:space="0" w:color="000000"/>
            </w:tcBorders>
          </w:tcPr>
          <w:p w:rsidR="006A0091" w:rsidRPr="002C3A92" w:rsidRDefault="006A0091" w:rsidP="006A0091">
            <w:pPr>
              <w:pStyle w:val="TableParagraph"/>
              <w:spacing w:line="234" w:lineRule="exact"/>
              <w:ind w:left="110"/>
              <w:rPr>
                <w:rFonts w:ascii="Times New Roman" w:hAnsi="Times New Roman" w:cs="Times New Roman"/>
                <w:b/>
                <w:u w:val="single"/>
              </w:rPr>
            </w:pPr>
            <w:r w:rsidRPr="002C3A92">
              <w:rPr>
                <w:rFonts w:ascii="Times New Roman" w:hAnsi="Times New Roman" w:cs="Times New Roman"/>
                <w:b/>
                <w:u w:val="single"/>
              </w:rPr>
              <w:t>D.2.1. Toplumsal katkı performansının izlenmesi ve Değerlendirilmesi</w:t>
            </w:r>
          </w:p>
          <w:p w:rsidR="006A0091" w:rsidRPr="002C3A92" w:rsidRDefault="006A0091" w:rsidP="006A0091">
            <w:pPr>
              <w:pStyle w:val="TableParagraph"/>
              <w:spacing w:before="21" w:line="246" w:lineRule="exact"/>
              <w:ind w:left="110"/>
              <w:rPr>
                <w:rFonts w:ascii="Times New Roman" w:hAnsi="Times New Roman" w:cs="Times New Roman"/>
                <w:b/>
              </w:rPr>
            </w:pPr>
          </w:p>
          <w:p w:rsidR="006A0091" w:rsidRPr="002C3A92" w:rsidRDefault="004B25E9" w:rsidP="006A0091">
            <w:pPr>
              <w:pStyle w:val="TableParagraph"/>
              <w:spacing w:before="103" w:line="292" w:lineRule="auto"/>
              <w:ind w:left="110" w:right="274"/>
              <w:jc w:val="both"/>
              <w:rPr>
                <w:rFonts w:ascii="Times New Roman" w:hAnsi="Times New Roman" w:cs="Times New Roman"/>
              </w:rPr>
            </w:pPr>
            <w:r>
              <w:rPr>
                <w:rFonts w:ascii="Times New Roman" w:hAnsi="Times New Roman" w:cs="Times New Roman"/>
              </w:rPr>
              <w:t>Yüksekokul</w:t>
            </w:r>
            <w:r w:rsidR="006A0091" w:rsidRPr="002C3A92">
              <w:rPr>
                <w:rFonts w:ascii="Times New Roman" w:hAnsi="Times New Roman" w:cs="Times New Roman"/>
              </w:rPr>
              <w:t>, BM Sürdürülebilir Kalkınma Amaçları ile uyumlu, dezavantajlı gruplar dahil toplumun ve çevrenin ihtiyaçlarına cevap verebilen ve değer yaratan toplumsal katkı faaliyetlerinde bulunmaktadır.</w:t>
            </w:r>
          </w:p>
          <w:p w:rsidR="006A0091" w:rsidRPr="002C3A92" w:rsidRDefault="006A0091" w:rsidP="006A0091">
            <w:pPr>
              <w:pStyle w:val="TableParagraph"/>
              <w:spacing w:before="103" w:line="292" w:lineRule="auto"/>
              <w:ind w:left="110" w:right="274"/>
              <w:jc w:val="both"/>
              <w:rPr>
                <w:rFonts w:ascii="Times New Roman" w:hAnsi="Times New Roman" w:cs="Times New Roman"/>
              </w:rPr>
            </w:pPr>
            <w:r w:rsidRPr="002C3A92">
              <w:rPr>
                <w:rFonts w:ascii="Times New Roman" w:hAnsi="Times New Roman" w:cs="Times New Roman"/>
              </w:rPr>
              <w:t xml:space="preserve">Ulusal ve uluslararası düzeyde kurumsal iş birlikleri, çeşitli kamu kurum ve kuruluşlarına yapılan görevlendirmeler ile kurumun bünyesinde yer alan birimler aracılığıyla yürütülen eğitim, hizmet, araştırma, danışmanlık vb. toplumsal katkı faaliyetleri izlenmektedir. İzleme mekanizma ve süreçleri yerleşik ve sürdürülebilirdir. İyileştirme adımlarının kanıtları vardır. </w:t>
            </w:r>
          </w:p>
        </w:tc>
        <w:tc>
          <w:tcPr>
            <w:tcW w:w="2268" w:type="dxa"/>
            <w:vMerge/>
            <w:tcBorders>
              <w:bottom w:val="single" w:sz="4" w:space="0" w:color="000000"/>
            </w:tcBorders>
            <w:shd w:val="clear" w:color="auto" w:fill="F8D5BE"/>
          </w:tcPr>
          <w:p w:rsidR="006A0091" w:rsidRPr="002C3A92" w:rsidRDefault="006A0091" w:rsidP="006A0091">
            <w:pPr>
              <w:pStyle w:val="TableParagraph"/>
              <w:spacing w:before="3" w:line="254" w:lineRule="auto"/>
              <w:ind w:left="108"/>
              <w:rPr>
                <w:rFonts w:ascii="Times New Roman" w:hAnsi="Times New Roman" w:cs="Times New Roman"/>
              </w:rPr>
            </w:pPr>
          </w:p>
        </w:tc>
        <w:tc>
          <w:tcPr>
            <w:tcW w:w="2268" w:type="dxa"/>
            <w:vMerge/>
            <w:tcBorders>
              <w:bottom w:val="single" w:sz="4" w:space="0" w:color="000000"/>
            </w:tcBorders>
            <w:shd w:val="clear" w:color="auto" w:fill="F7C9AC"/>
          </w:tcPr>
          <w:p w:rsidR="006A0091" w:rsidRPr="002C3A92" w:rsidRDefault="006A0091" w:rsidP="006A0091">
            <w:pPr>
              <w:pStyle w:val="TableParagraph"/>
              <w:spacing w:before="16" w:line="254" w:lineRule="auto"/>
              <w:ind w:left="110"/>
              <w:rPr>
                <w:rFonts w:ascii="Times New Roman" w:hAnsi="Times New Roman" w:cs="Times New Roman"/>
              </w:rPr>
            </w:pPr>
          </w:p>
        </w:tc>
        <w:tc>
          <w:tcPr>
            <w:tcW w:w="1843" w:type="dxa"/>
            <w:vMerge/>
            <w:tcBorders>
              <w:bottom w:val="single" w:sz="4" w:space="0" w:color="000000"/>
            </w:tcBorders>
            <w:shd w:val="clear" w:color="auto" w:fill="F4AF83"/>
          </w:tcPr>
          <w:p w:rsidR="006A0091" w:rsidRPr="002C3A92" w:rsidRDefault="006A0091" w:rsidP="006A0091">
            <w:pPr>
              <w:pStyle w:val="TableParagraph"/>
              <w:spacing w:line="247" w:lineRule="exact"/>
              <w:ind w:left="110"/>
              <w:rPr>
                <w:rFonts w:ascii="Times New Roman" w:hAnsi="Times New Roman" w:cs="Times New Roman"/>
              </w:rPr>
            </w:pPr>
          </w:p>
        </w:tc>
        <w:tc>
          <w:tcPr>
            <w:tcW w:w="1842" w:type="dxa"/>
            <w:vMerge/>
            <w:tcBorders>
              <w:bottom w:val="single" w:sz="4" w:space="0" w:color="000000"/>
            </w:tcBorders>
            <w:shd w:val="clear" w:color="auto" w:fill="E6A77C"/>
          </w:tcPr>
          <w:p w:rsidR="006A0091" w:rsidRPr="002C3A92" w:rsidRDefault="006A0091" w:rsidP="006A0091">
            <w:pPr>
              <w:pStyle w:val="TableParagraph"/>
              <w:spacing w:before="16" w:line="254" w:lineRule="auto"/>
              <w:ind w:left="108" w:right="50"/>
              <w:rPr>
                <w:rFonts w:ascii="Times New Roman" w:hAnsi="Times New Roman" w:cs="Times New Roman"/>
              </w:rPr>
            </w:pPr>
          </w:p>
        </w:tc>
        <w:tc>
          <w:tcPr>
            <w:tcW w:w="1560" w:type="dxa"/>
            <w:vMerge/>
            <w:tcBorders>
              <w:bottom w:val="single" w:sz="4" w:space="0" w:color="000000"/>
            </w:tcBorders>
            <w:shd w:val="clear" w:color="auto" w:fill="D9A481"/>
          </w:tcPr>
          <w:p w:rsidR="006A0091" w:rsidRPr="002C3A92" w:rsidRDefault="006A0091" w:rsidP="006A0091">
            <w:pPr>
              <w:pStyle w:val="TableParagraph"/>
              <w:spacing w:before="16" w:line="254" w:lineRule="auto"/>
              <w:ind w:left="107"/>
              <w:rPr>
                <w:rFonts w:ascii="Times New Roman" w:hAnsi="Times New Roman" w:cs="Times New Roman"/>
              </w:rPr>
            </w:pPr>
          </w:p>
        </w:tc>
      </w:tr>
      <w:tr w:rsidR="006A0091" w:rsidRPr="002C3A92" w:rsidTr="006A0091">
        <w:trPr>
          <w:trHeight w:val="218"/>
        </w:trPr>
        <w:tc>
          <w:tcPr>
            <w:tcW w:w="5697" w:type="dxa"/>
            <w:vMerge/>
          </w:tcPr>
          <w:p w:rsidR="006A0091" w:rsidRPr="002C3A92" w:rsidRDefault="006A0091" w:rsidP="006A0091">
            <w:pPr>
              <w:pStyle w:val="TableParagraph"/>
              <w:spacing w:line="265" w:lineRule="exact"/>
              <w:ind w:left="110"/>
              <w:rPr>
                <w:rFonts w:ascii="Times New Roman" w:hAnsi="Times New Roman" w:cs="Times New Roman"/>
                <w:sz w:val="2"/>
                <w:szCs w:val="2"/>
              </w:rPr>
            </w:pPr>
          </w:p>
        </w:tc>
        <w:tc>
          <w:tcPr>
            <w:tcW w:w="9781" w:type="dxa"/>
            <w:gridSpan w:val="5"/>
            <w:tcBorders>
              <w:bottom w:val="nil"/>
            </w:tcBorders>
            <w:shd w:val="clear" w:color="auto" w:fill="FAE7D9"/>
          </w:tcPr>
          <w:p w:rsidR="006A0091" w:rsidRPr="002C3A92" w:rsidRDefault="006A0091" w:rsidP="006A0091">
            <w:pPr>
              <w:pStyle w:val="TableParagraph"/>
              <w:rPr>
                <w:rFonts w:ascii="Times New Roman" w:hAnsi="Times New Roman" w:cs="Times New Roman"/>
                <w:sz w:val="14"/>
              </w:rPr>
            </w:pPr>
          </w:p>
        </w:tc>
      </w:tr>
      <w:tr w:rsidR="006A0091" w:rsidRPr="002C3A92" w:rsidTr="006A0091">
        <w:trPr>
          <w:trHeight w:val="376"/>
        </w:trPr>
        <w:tc>
          <w:tcPr>
            <w:tcW w:w="5697" w:type="dxa"/>
            <w:vMerge/>
            <w:tcBorders>
              <w:bottom w:val="nil"/>
            </w:tcBorders>
          </w:tcPr>
          <w:p w:rsidR="006A0091" w:rsidRPr="002C3A92" w:rsidRDefault="006A0091" w:rsidP="006A0091">
            <w:pPr>
              <w:pStyle w:val="TableParagraph"/>
              <w:spacing w:line="265" w:lineRule="exact"/>
              <w:ind w:left="110"/>
              <w:rPr>
                <w:rFonts w:ascii="Times New Roman" w:hAnsi="Times New Roman" w:cs="Times New Roman"/>
              </w:rPr>
            </w:pPr>
          </w:p>
        </w:tc>
        <w:tc>
          <w:tcPr>
            <w:tcW w:w="9781" w:type="dxa"/>
            <w:gridSpan w:val="5"/>
            <w:vMerge w:val="restart"/>
            <w:tcBorders>
              <w:top w:val="nil"/>
            </w:tcBorders>
            <w:shd w:val="clear" w:color="auto" w:fill="FAE7D9"/>
          </w:tcPr>
          <w:p w:rsidR="006A0091" w:rsidRPr="002C3A92" w:rsidRDefault="006A0091" w:rsidP="006A0091">
            <w:pPr>
              <w:pStyle w:val="TableParagraph"/>
              <w:spacing w:before="88" w:line="268" w:lineRule="exact"/>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4B25E9" w:rsidP="000A0AB6">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Pr>
                <w:rFonts w:ascii="Times New Roman" w:hAnsi="Times New Roman" w:cs="Times New Roman"/>
                <w:i/>
                <w:sz w:val="20"/>
              </w:rPr>
              <w:t>Yüksekokulun</w:t>
            </w:r>
            <w:r w:rsidR="006A0091" w:rsidRPr="002C3A92">
              <w:rPr>
                <w:rFonts w:ascii="Times New Roman" w:hAnsi="Times New Roman" w:cs="Times New Roman"/>
                <w:i/>
                <w:sz w:val="20"/>
              </w:rPr>
              <w:t xml:space="preserve"> hedefleriyle uyumlu toplumsal katkı faaliyetleri</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performansını izlemek üzere geçerli olan tanımlı süreçler</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hedeflerine ulaşılıp ulaşılmadığını izlemek üzere oluşturulan mekanizmalar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1"/>
              </w:numPr>
              <w:tabs>
                <w:tab w:val="left" w:pos="892"/>
                <w:tab w:val="left" w:pos="893"/>
              </w:tabs>
              <w:spacing w:before="9"/>
              <w:ind w:right="419"/>
              <w:jc w:val="both"/>
              <w:rPr>
                <w:rFonts w:ascii="Times New Roman" w:hAnsi="Times New Roman" w:cs="Times New Roman"/>
                <w:i/>
                <w:sz w:val="20"/>
              </w:rPr>
            </w:pPr>
            <w:r w:rsidRPr="002C3A92">
              <w:rPr>
                <w:rFonts w:ascii="Times New Roman" w:hAnsi="Times New Roman" w:cs="Times New Roman"/>
                <w:i/>
                <w:sz w:val="20"/>
              </w:rPr>
              <w:t>Toplumsal katkı performansının izlenmesine ve iyileştirilmesine ilişkin kanıtlar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4B25E9">
              <w:rPr>
                <w:rFonts w:ascii="Times New Roman" w:hAnsi="Times New Roman" w:cs="Times New Roman"/>
                <w:i/>
                <w:sz w:val="20"/>
              </w:rPr>
              <w:t>Yüksekokulun</w:t>
            </w:r>
            <w:r w:rsidRPr="002C3A92">
              <w:rPr>
                <w:rFonts w:ascii="Times New Roman" w:hAnsi="Times New Roman" w:cs="Times New Roman"/>
                <w:i/>
                <w:sz w:val="20"/>
              </w:rPr>
              <w:t xml:space="preserve"> ihtiyaçları doğrultusunda geliştirdiği özgün yaklaşım ve uygulamalarına ilişkin kanıtlar</w:t>
            </w:r>
          </w:p>
          <w:p w:rsidR="006A0091" w:rsidRPr="002C3A92" w:rsidRDefault="006A0091" w:rsidP="006A0091">
            <w:pPr>
              <w:pStyle w:val="TableParagraph"/>
              <w:spacing w:line="236" w:lineRule="exact"/>
              <w:ind w:left="892"/>
              <w:rPr>
                <w:rFonts w:ascii="Times New Roman" w:hAnsi="Times New Roman" w:cs="Times New Roman"/>
                <w:b/>
                <w:i/>
              </w:rPr>
            </w:pPr>
          </w:p>
        </w:tc>
      </w:tr>
      <w:tr w:rsidR="006A0091" w:rsidRPr="002C3A92" w:rsidTr="006A0091">
        <w:trPr>
          <w:trHeight w:val="1723"/>
        </w:trPr>
        <w:tc>
          <w:tcPr>
            <w:tcW w:w="569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r w:rsidR="006A0091" w:rsidRPr="002C3A92" w:rsidTr="006A0091">
        <w:trPr>
          <w:trHeight w:val="1415"/>
        </w:trPr>
        <w:tc>
          <w:tcPr>
            <w:tcW w:w="5697" w:type="dxa"/>
            <w:tcBorders>
              <w:top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8176" behindDoc="1" locked="0" layoutInCell="1" allowOverlap="1" wp14:anchorId="092FC602" wp14:editId="08CBF061">
                <wp:simplePos x="0" y="0"/>
                <wp:positionH relativeFrom="page">
                  <wp:posOffset>6264910</wp:posOffset>
                </wp:positionH>
                <wp:positionV relativeFrom="page">
                  <wp:posOffset>852170</wp:posOffset>
                </wp:positionV>
                <wp:extent cx="155575" cy="152400"/>
                <wp:effectExtent l="0" t="4445"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FC602" id="_x0000_s1066" type="#_x0000_t202" style="position:absolute;margin-left:493.3pt;margin-top:67.1pt;width:12.25pt;height:12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rntgIAALQ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gOMOGmhRXdUM44+9rpXPQpMhYZOJeB434GrHm/ECJ22bFV3K4rvCnGxqQnf02spxVBTUkKGvrnp&#10;Prk64SgDshvuRAmhSK+FBRor2ZryQUEQoEOnHk7doaNGhQkZRdEywqiAIz8KQs92zyXJfLmTSr+n&#10;okXGSLGE5ltwcrhV2iRDktnFxOIiZ01jBdDwZxvgOO1AaLhqzkwStp8/Yy/errar0AmDxdYJvSxz&#10;rvNN6Cxyfxll77LNJvN/mbh+mNSsLCk3YWZt+eGf9e6o8kkVJ3Up0bDSwJmUlNzvNo1EBwLazu1n&#10;Sw4nZzf3eRq2CMDlBSUfqnkTxE6+WC2dMA8jJ156K8fz45t44YVxmOXPKd0yTv+dEhpSHEdBNGnp&#10;nPQLbp79XnMjScs0TI+GtSlenZxIYhS45aVtrSasmewnpTDpn0sB7Z4bbfVqJDqJVY+70T6O0GrN&#10;iHknygdQsBSgMJApjD4waiEfMRpgjKRY/eiJpBg1Hzi8AjNzZkPOxm42CC/gaoo1RpO50dNs6jvJ&#10;9jUgT++Mi2t4KRWzKj5ncXxfMBosmeMYM7Pn6b/1Og/b9W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sqDrn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55</w:t>
                      </w:r>
                    </w:p>
                  </w:txbxContent>
                </v:textbox>
                <w10:wrap anchorx="page" anchory="page"/>
              </v:shape>
            </w:pict>
          </mc:Fallback>
        </mc:AlternateConten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sectPr w:rsidR="006A0091" w:rsidRPr="002C3A92" w:rsidSect="006A0091">
          <w:pgSz w:w="16838" w:h="11906" w:orient="landscape"/>
          <w:pgMar w:top="0" w:right="720" w:bottom="426" w:left="720" w:header="708" w:footer="561" w:gutter="0"/>
          <w:cols w:space="708"/>
          <w:docGrid w:linePitch="360"/>
        </w:sectPr>
      </w:pPr>
    </w:p>
    <w:p w:rsidR="006A0091" w:rsidRPr="002C3A92" w:rsidRDefault="006A0091" w:rsidP="006A0091">
      <w:pPr>
        <w:pStyle w:val="GvdeMetni"/>
        <w:tabs>
          <w:tab w:val="left" w:pos="142"/>
          <w:tab w:val="center" w:pos="4652"/>
        </w:tabs>
        <w:spacing w:before="120"/>
        <w:rPr>
          <w:rFonts w:cs="Times New Roman"/>
          <w:b/>
          <w:bCs/>
          <w:iCs/>
          <w:color w:val="2E74B5" w:themeColor="accent1" w:themeShade="BF"/>
          <w:sz w:val="22"/>
          <w:szCs w:val="22"/>
        </w:rPr>
      </w:pPr>
      <w:r w:rsidRPr="002C3A92">
        <w:rPr>
          <w:rFonts w:cs="Times New Roman"/>
          <w:b/>
          <w:bCs/>
          <w:iCs/>
          <w:color w:val="2E74B5" w:themeColor="accent1" w:themeShade="BF"/>
          <w:sz w:val="22"/>
          <w:szCs w:val="22"/>
        </w:rPr>
        <w:lastRenderedPageBreak/>
        <w:t>PUANLAMA (OLGUNLUK DÜZEYİ)</w:t>
      </w:r>
    </w:p>
    <w:p w:rsidR="006A0091" w:rsidRPr="002C3A92" w:rsidRDefault="004B25E9" w:rsidP="006A0091">
      <w:pPr>
        <w:pStyle w:val="GvdeMetni"/>
        <w:tabs>
          <w:tab w:val="left" w:pos="142"/>
          <w:tab w:val="center" w:pos="4652"/>
        </w:tabs>
        <w:spacing w:before="120"/>
        <w:ind w:left="119"/>
        <w:jc w:val="both"/>
        <w:rPr>
          <w:rFonts w:eastAsia="MS PGothic" w:cs="Times New Roman"/>
          <w:bCs/>
          <w:sz w:val="22"/>
          <w:szCs w:val="22"/>
        </w:rPr>
      </w:pPr>
      <w:r>
        <w:rPr>
          <w:rFonts w:cs="Times New Roman"/>
          <w:iCs/>
          <w:color w:val="000000" w:themeColor="text1"/>
          <w:sz w:val="22"/>
          <w:szCs w:val="22"/>
        </w:rPr>
        <w:t>Yüksekokul</w:t>
      </w:r>
      <w:r w:rsidR="006A0091" w:rsidRPr="002C3A92">
        <w:rPr>
          <w:rFonts w:cs="Times New Roman"/>
          <w:bCs/>
          <w:iCs/>
          <w:color w:val="000000" w:themeColor="text1"/>
          <w:sz w:val="22"/>
          <w:szCs w:val="22"/>
        </w:rPr>
        <w:t>, her bir alt ölçüt için kendi puanlamasını ve toplam puanını tablo şeklinde sunmalıdır. (Tablo 1)</w:t>
      </w:r>
    </w:p>
    <w:tbl>
      <w:tblPr>
        <w:tblStyle w:val="TabloKlavuzu"/>
        <w:tblW w:w="9158" w:type="dxa"/>
        <w:tblInd w:w="137" w:type="dxa"/>
        <w:tblLook w:val="04A0" w:firstRow="1" w:lastRow="0" w:firstColumn="1" w:lastColumn="0" w:noHBand="0" w:noVBand="1"/>
      </w:tblPr>
      <w:tblGrid>
        <w:gridCol w:w="1027"/>
        <w:gridCol w:w="1302"/>
        <w:gridCol w:w="81"/>
        <w:gridCol w:w="1227"/>
        <w:gridCol w:w="1163"/>
        <w:gridCol w:w="1308"/>
        <w:gridCol w:w="1353"/>
        <w:gridCol w:w="224"/>
        <w:gridCol w:w="1473"/>
      </w:tblGrid>
      <w:tr w:rsidR="006A0091" w:rsidRPr="002C3A92" w:rsidTr="006A0091">
        <w:trPr>
          <w:trHeight w:hRule="exact" w:val="324"/>
        </w:trPr>
        <w:tc>
          <w:tcPr>
            <w:tcW w:w="9158" w:type="dxa"/>
            <w:gridSpan w:val="9"/>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rPr>
              <w:t>YÖKAK Dereceli Değerlendirme Puan Tablosu</w:t>
            </w:r>
          </w:p>
        </w:tc>
      </w:tr>
      <w:tr w:rsidR="006A0091" w:rsidRPr="002C3A92" w:rsidTr="006A0091">
        <w:trPr>
          <w:trHeight w:hRule="exact" w:val="592"/>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02"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308"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35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697" w:type="dxa"/>
            <w:gridSpan w:val="2"/>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b/>
                <w:sz w:val="20"/>
                <w:szCs w:val="20"/>
              </w:rPr>
            </w:pPr>
            <w:r w:rsidRPr="002C3A92">
              <w:rPr>
                <w:rFonts w:ascii="Times New Roman" w:hAnsi="Times New Roman" w:cs="Times New Roman"/>
                <w:b/>
                <w:color w:val="000000" w:themeColor="text1"/>
              </w:rPr>
              <w:t xml:space="preserve">LİDERLİK, YÖNETİŞİM VE KALİTE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eastAsia="Times New Roman" w:hAnsi="Times New Roman" w:cs="Times New Roman"/>
                <w:color w:val="000000"/>
                <w:sz w:val="20"/>
                <w:szCs w:val="20"/>
              </w:rPr>
              <w:t>B.1.1.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B.1.6.</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color w:val="000000" w:themeColor="text1"/>
              </w:rPr>
              <w:lastRenderedPageBreak/>
              <w:t xml:space="preserve">EĞİTİM VE ÖĞRETİM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9158" w:type="dxa"/>
            <w:gridSpan w:val="9"/>
            <w:vAlign w:val="bottom"/>
          </w:tcPr>
          <w:p w:rsidR="006A0091" w:rsidRPr="002C3A92" w:rsidRDefault="006A0091" w:rsidP="006A0091">
            <w:pPr>
              <w:jc w:val="center"/>
              <w:rPr>
                <w:rFonts w:ascii="Times New Roman" w:hAnsi="Times New Roman" w:cs="Times New Roman"/>
                <w:b/>
                <w:bCs/>
              </w:rPr>
            </w:pPr>
            <w:r w:rsidRPr="002C3A92">
              <w:rPr>
                <w:rFonts w:ascii="Times New Roman" w:hAnsi="Times New Roman" w:cs="Times New Roman"/>
                <w:b/>
                <w:bCs/>
              </w:rPr>
              <w:t>YÖKAK Dereceli Değerlendirme Puan Tablosu</w:t>
            </w:r>
          </w:p>
        </w:tc>
      </w:tr>
      <w:tr w:rsidR="006A0091" w:rsidRPr="002C3A92" w:rsidTr="006A0091">
        <w:trPr>
          <w:trHeight w:hRule="exact" w:val="284"/>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83"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2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577"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473" w:type="dxa"/>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C.1.3.</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ARAŞTIRMA VE GELİŞTİRME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D.1.2.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TOPLUMSAL KATKI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48"/>
        </w:trPr>
        <w:tc>
          <w:tcPr>
            <w:tcW w:w="7685" w:type="dxa"/>
            <w:gridSpan w:val="8"/>
            <w:tcBorders>
              <w:right w:val="single" w:sz="18" w:space="0" w:color="auto"/>
            </w:tcBorders>
            <w:shd w:val="clear" w:color="auto" w:fill="F7CAAC" w:themeFill="accent2" w:themeFillTint="66"/>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TÜM ÖLÇÜTLERE AİT PUANLARIN TOPLAMI</w:t>
            </w:r>
          </w:p>
        </w:tc>
        <w:tc>
          <w:tcPr>
            <w:tcW w:w="1473" w:type="dxa"/>
            <w:tcBorders>
              <w:top w:val="single" w:sz="18" w:space="0" w:color="auto"/>
              <w:left w:val="single" w:sz="18" w:space="0" w:color="auto"/>
              <w:bottom w:val="single" w:sz="18" w:space="0" w:color="auto"/>
              <w:right w:val="single" w:sz="18" w:space="0" w:color="auto"/>
            </w:tcBorders>
            <w:shd w:val="clear" w:color="auto" w:fill="F7CAAC" w:themeFill="accent2" w:themeFillTint="66"/>
          </w:tcPr>
          <w:p w:rsidR="006A0091" w:rsidRPr="002C3A92" w:rsidRDefault="006A0091" w:rsidP="006A0091">
            <w:pPr>
              <w:rPr>
                <w:rFonts w:ascii="Times New Roman" w:hAnsi="Times New Roman" w:cs="Times New Roman"/>
                <w:sz w:val="20"/>
                <w:szCs w:val="20"/>
              </w:rPr>
            </w:pPr>
          </w:p>
        </w:tc>
      </w:tr>
    </w:tbl>
    <w:p w:rsidR="006A0091" w:rsidRPr="002C3A92" w:rsidRDefault="006A0091" w:rsidP="006A0091">
      <w:pPr>
        <w:tabs>
          <w:tab w:val="center" w:pos="4536"/>
        </w:tabs>
        <w:jc w:val="both"/>
        <w:rPr>
          <w:rFonts w:ascii="Times New Roman" w:eastAsia="MS PGothic" w:hAnsi="Times New Roman" w:cs="Times New Roman"/>
          <w:i/>
          <w:iCs/>
          <w:sz w:val="20"/>
          <w:szCs w:val="20"/>
        </w:rPr>
      </w:pPr>
    </w:p>
    <w:p w:rsidR="006A0091" w:rsidRPr="002C3A92" w:rsidRDefault="006A0091" w:rsidP="006A0091">
      <w:pPr>
        <w:tabs>
          <w:tab w:val="center" w:pos="4536"/>
        </w:tabs>
        <w:jc w:val="both"/>
        <w:rPr>
          <w:rFonts w:ascii="Times New Roman" w:eastAsia="MS PGothic" w:hAnsi="Times New Roman" w:cs="Times New Roman"/>
          <w:i/>
          <w:iCs/>
          <w:sz w:val="20"/>
          <w:szCs w:val="20"/>
        </w:rPr>
        <w:sectPr w:rsidR="006A0091" w:rsidRPr="002C3A92" w:rsidSect="006A0091">
          <w:footerReference w:type="default" r:id="rId81"/>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r w:rsidRPr="002C3A92">
        <w:rPr>
          <w:rFonts w:ascii="Times New Roman" w:eastAsia="MS PGothic" w:hAnsi="Times New Roman" w:cs="Times New Roman"/>
          <w:i/>
          <w:iCs/>
          <w:sz w:val="20"/>
          <w:szCs w:val="20"/>
        </w:rPr>
        <w:t xml:space="preserve">Tablo-1; </w:t>
      </w:r>
      <w:r w:rsidR="004B25E9">
        <w:rPr>
          <w:rFonts w:ascii="Times New Roman" w:hAnsi="Times New Roman" w:cs="Times New Roman"/>
          <w:i/>
          <w:color w:val="000000" w:themeColor="text1"/>
          <w:sz w:val="20"/>
          <w:szCs w:val="20"/>
        </w:rPr>
        <w:t>Yüksekokulun</w:t>
      </w:r>
      <w:r w:rsidRPr="002C3A92">
        <w:rPr>
          <w:rFonts w:ascii="Times New Roman" w:hAnsi="Times New Roman" w:cs="Times New Roman"/>
          <w:i/>
          <w:color w:val="000000" w:themeColor="text1"/>
          <w:sz w:val="20"/>
          <w:szCs w:val="20"/>
        </w:rPr>
        <w:t xml:space="preserve"> </w:t>
      </w:r>
      <w:r w:rsidRPr="002C3A92">
        <w:rPr>
          <w:rFonts w:ascii="Times New Roman" w:eastAsia="MS PGothic" w:hAnsi="Times New Roman" w:cs="Times New Roman"/>
          <w:i/>
          <w:iCs/>
          <w:sz w:val="20"/>
          <w:szCs w:val="20"/>
        </w:rPr>
        <w:t>alt ölçütleri için kendine verdiği puan (olgunluk seviyesi)</w:t>
      </w: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rPr>
          <w:rFonts w:ascii="Times New Roman" w:hAnsi="Times New Roman" w:cs="Times New Roman"/>
        </w:rPr>
      </w:pPr>
    </w:p>
    <w:p w:rsidR="00682623" w:rsidRPr="002C3A92" w:rsidRDefault="00682623">
      <w:pPr>
        <w:rPr>
          <w:rFonts w:ascii="Times New Roman" w:hAnsi="Times New Roman" w:cs="Times New Roman"/>
        </w:rPr>
      </w:pPr>
    </w:p>
    <w:sectPr w:rsidR="00682623" w:rsidRPr="002C3A92" w:rsidSect="006A0091">
      <w:pgSz w:w="11906" w:h="16838" w:code="9"/>
      <w:pgMar w:top="720" w:right="720" w:bottom="720" w:left="720" w:header="0" w:footer="99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32EF" w:rsidRDefault="002C32EF" w:rsidP="006A0091">
      <w:r>
        <w:separator/>
      </w:r>
    </w:p>
  </w:endnote>
  <w:endnote w:type="continuationSeparator" w:id="0">
    <w:p w:rsidR="002C32EF" w:rsidRDefault="002C32EF" w:rsidP="006A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unito">
    <w:altName w:val="Calibri"/>
    <w:charset w:val="A2"/>
    <w:family w:val="auto"/>
    <w:pitch w:val="variable"/>
    <w:sig w:usb0="A00002FF" w:usb1="5000204B" w:usb2="00000000" w:usb3="00000000" w:csb0="00000197" w:csb1="00000000"/>
  </w:font>
  <w:font w:name="Candara">
    <w:panose1 w:val="020E0502030303020204"/>
    <w:charset w:val="A2"/>
    <w:family w:val="swiss"/>
    <w:pitch w:val="variable"/>
    <w:sig w:usb0="A00002EF" w:usb1="4000A44B" w:usb2="00000000" w:usb3="00000000" w:csb0="0000019F" w:csb1="00000000"/>
  </w:font>
  <w:font w:name="Microsoft YaHei Light">
    <w:panose1 w:val="020B0502040204020203"/>
    <w:charset w:val="86"/>
    <w:family w:val="swiss"/>
    <w:pitch w:val="variable"/>
    <w:sig w:usb0="80000287" w:usb1="2ACF0010" w:usb2="00000016" w:usb3="00000000" w:csb0="0004001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AE559B" w:rsidRDefault="006A0091" w:rsidP="006A0091">
    <w:pPr>
      <w:jc w:val="center"/>
      <w:rPr>
        <w:i/>
        <w:sz w:val="20"/>
        <w:szCs w:val="20"/>
      </w:rPr>
    </w:pPr>
    <w:r>
      <w:rPr>
        <w:rFonts w:ascii="Candara" w:hAnsi="Candara"/>
        <w:bCs/>
        <w:i/>
        <w:sz w:val="20"/>
        <w:szCs w:val="20"/>
      </w:rPr>
      <w:t xml:space="preserve">KTÜ </w:t>
    </w:r>
    <w:r w:rsidRPr="00AE559B">
      <w:rPr>
        <w:rFonts w:ascii="Candara" w:hAnsi="Candara"/>
        <w:bCs/>
        <w:i/>
        <w:sz w:val="20"/>
        <w:szCs w:val="20"/>
      </w:rPr>
      <w:t>Enstitüler, Kurum İç Değerlendirme Rapor</w:t>
    </w:r>
    <w:r>
      <w:rPr>
        <w:rFonts w:ascii="Candara" w:hAnsi="Candara"/>
        <w:bCs/>
        <w:i/>
        <w:sz w:val="20"/>
        <w:szCs w:val="20"/>
      </w:rPr>
      <w:t>u (KIDR</w:t>
    </w:r>
    <w:r w:rsidRPr="00AE559B">
      <w:rPr>
        <w:rFonts w:ascii="Candara" w:hAnsi="Candara"/>
        <w:bCs/>
        <w:i/>
        <w:sz w:val="20"/>
        <w:szCs w:val="20"/>
      </w:rPr>
      <w:t>) Hazırlama Kılavuzu – Haziran 2021</w:t>
    </w:r>
  </w:p>
  <w:p w:rsidR="006A0091" w:rsidRDefault="006A0091">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D402C6" w:rsidRDefault="006A0091" w:rsidP="006A0091">
    <w:pPr>
      <w:spacing w:line="224" w:lineRule="exact"/>
      <w:rPr>
        <w:rFonts w:ascii="Times New Roman" w:eastAsia="Times New Roman" w:hAnsi="Times New Roman" w:cs="Times New Roman"/>
        <w:i/>
        <w:sz w:val="20"/>
        <w:szCs w:val="20"/>
      </w:rPr>
    </w:pPr>
  </w:p>
  <w:p w:rsidR="006A0091" w:rsidRPr="00D402C6" w:rsidRDefault="006A0091" w:rsidP="006A0091">
    <w:pPr>
      <w:spacing w:line="224" w:lineRule="exact"/>
      <w:ind w:left="20"/>
      <w:rPr>
        <w:rFonts w:ascii="Times New Roman" w:eastAsia="Times New Roman" w:hAnsi="Times New Roman" w:cs="Times New Roman"/>
        <w:i/>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32EF" w:rsidRDefault="002C32EF" w:rsidP="006A0091">
      <w:r>
        <w:separator/>
      </w:r>
    </w:p>
  </w:footnote>
  <w:footnote w:type="continuationSeparator" w:id="0">
    <w:p w:rsidR="002C32EF" w:rsidRDefault="002C32EF" w:rsidP="006A0091">
      <w:r>
        <w:continuationSeparator/>
      </w:r>
    </w:p>
  </w:footnote>
  <w:footnote w:id="1">
    <w:p w:rsidR="006A0091" w:rsidRDefault="006A0091" w:rsidP="006A0091">
      <w:pPr>
        <w:pStyle w:val="DipnotMetni"/>
        <w:jc w:val="center"/>
      </w:pPr>
      <w:r w:rsidRPr="006A0091">
        <w:rPr>
          <w:rStyle w:val="DipnotBavurusu"/>
          <w:color w:val="003399"/>
        </w:rPr>
        <w:footnoteRef/>
      </w:r>
      <w:r w:rsidRPr="006A0091">
        <w:rPr>
          <w:color w:val="003399"/>
        </w:rPr>
        <w:t xml:space="preserve"> </w:t>
      </w:r>
      <w:r w:rsidRPr="006A0091">
        <w:rPr>
          <w:rFonts w:ascii="Times New Roman" w:hAnsi="Times New Roman" w:cs="Times New Roman"/>
          <w:color w:val="003399"/>
          <w:sz w:val="18"/>
          <w:szCs w:val="18"/>
        </w:rPr>
        <w:t>BİRİM İÇ DEĞERLENDİRME RAPORU (BİDR) HAZIRLAMA KILAVUZU; YÜKSEKÖĞRETİM KALİTE KURULU (YÖKAK) KURUM İÇ DEĞERLENDİRME RAPORU (KİDR) HAZIRLAMA KILAVUZU SÜRÜM 3.2 (2024) esas alınarak hazırlanmıştır.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111471"/>
      <w:docPartObj>
        <w:docPartGallery w:val="Page Numbers (Top of Page)"/>
        <w:docPartUnique/>
      </w:docPartObj>
    </w:sdtPr>
    <w:sdtEndPr/>
    <w:sdtContent>
      <w:p w:rsidR="006A0091" w:rsidRDefault="006A0091">
        <w:pPr>
          <w:pStyle w:val="stBilgi"/>
          <w:jc w:val="right"/>
        </w:pPr>
      </w:p>
      <w:p w:rsidR="006A0091" w:rsidRDefault="006A0091">
        <w:pPr>
          <w:pStyle w:val="stBilgi"/>
          <w:jc w:val="right"/>
        </w:pPr>
      </w:p>
      <w:p w:rsidR="006A0091" w:rsidRDefault="002C32EF">
        <w:pPr>
          <w:pStyle w:val="stBilgi"/>
          <w:jc w:val="right"/>
        </w:pPr>
      </w:p>
    </w:sdtContent>
  </w:sdt>
  <w:p w:rsidR="006A0091" w:rsidRDefault="006A0091">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6A2"/>
    <w:multiLevelType w:val="hybridMultilevel"/>
    <w:tmpl w:val="01A0B174"/>
    <w:lvl w:ilvl="0" w:tplc="6046D8F2">
      <w:numFmt w:val="bullet"/>
      <w:lvlText w:val=""/>
      <w:lvlJc w:val="left"/>
      <w:pPr>
        <w:ind w:left="945" w:hanging="361"/>
      </w:pPr>
      <w:rPr>
        <w:rFonts w:ascii="Symbol" w:eastAsia="Symbol" w:hAnsi="Symbol" w:cs="Symbol" w:hint="default"/>
        <w:w w:val="100"/>
        <w:sz w:val="22"/>
        <w:szCs w:val="22"/>
        <w:lang w:val="tr-TR" w:eastAsia="en-US" w:bidi="ar-SA"/>
      </w:rPr>
    </w:lvl>
    <w:lvl w:ilvl="1" w:tplc="51AA729C">
      <w:numFmt w:val="bullet"/>
      <w:lvlText w:val="•"/>
      <w:lvlJc w:val="left"/>
      <w:pPr>
        <w:ind w:left="1850" w:hanging="361"/>
      </w:pPr>
      <w:rPr>
        <w:rFonts w:hint="default"/>
        <w:lang w:val="tr-TR" w:eastAsia="en-US" w:bidi="ar-SA"/>
      </w:rPr>
    </w:lvl>
    <w:lvl w:ilvl="2" w:tplc="2CC4D266">
      <w:numFmt w:val="bullet"/>
      <w:lvlText w:val="•"/>
      <w:lvlJc w:val="left"/>
      <w:pPr>
        <w:ind w:left="2761" w:hanging="361"/>
      </w:pPr>
      <w:rPr>
        <w:rFonts w:hint="default"/>
        <w:lang w:val="tr-TR" w:eastAsia="en-US" w:bidi="ar-SA"/>
      </w:rPr>
    </w:lvl>
    <w:lvl w:ilvl="3" w:tplc="37ECBF04">
      <w:numFmt w:val="bullet"/>
      <w:lvlText w:val="•"/>
      <w:lvlJc w:val="left"/>
      <w:pPr>
        <w:ind w:left="3672" w:hanging="361"/>
      </w:pPr>
      <w:rPr>
        <w:rFonts w:hint="default"/>
        <w:lang w:val="tr-TR" w:eastAsia="en-US" w:bidi="ar-SA"/>
      </w:rPr>
    </w:lvl>
    <w:lvl w:ilvl="4" w:tplc="A50AF924">
      <w:numFmt w:val="bullet"/>
      <w:lvlText w:val="•"/>
      <w:lvlJc w:val="left"/>
      <w:pPr>
        <w:ind w:left="4583" w:hanging="361"/>
      </w:pPr>
      <w:rPr>
        <w:rFonts w:hint="default"/>
        <w:lang w:val="tr-TR" w:eastAsia="en-US" w:bidi="ar-SA"/>
      </w:rPr>
    </w:lvl>
    <w:lvl w:ilvl="5" w:tplc="A1D4EE14">
      <w:numFmt w:val="bullet"/>
      <w:lvlText w:val="•"/>
      <w:lvlJc w:val="left"/>
      <w:pPr>
        <w:ind w:left="5494" w:hanging="361"/>
      </w:pPr>
      <w:rPr>
        <w:rFonts w:hint="default"/>
        <w:lang w:val="tr-TR" w:eastAsia="en-US" w:bidi="ar-SA"/>
      </w:rPr>
    </w:lvl>
    <w:lvl w:ilvl="6" w:tplc="399A5432">
      <w:numFmt w:val="bullet"/>
      <w:lvlText w:val="•"/>
      <w:lvlJc w:val="left"/>
      <w:pPr>
        <w:ind w:left="6404" w:hanging="361"/>
      </w:pPr>
      <w:rPr>
        <w:rFonts w:hint="default"/>
        <w:lang w:val="tr-TR" w:eastAsia="en-US" w:bidi="ar-SA"/>
      </w:rPr>
    </w:lvl>
    <w:lvl w:ilvl="7" w:tplc="534A9148">
      <w:numFmt w:val="bullet"/>
      <w:lvlText w:val="•"/>
      <w:lvlJc w:val="left"/>
      <w:pPr>
        <w:ind w:left="7315" w:hanging="361"/>
      </w:pPr>
      <w:rPr>
        <w:rFonts w:hint="default"/>
        <w:lang w:val="tr-TR" w:eastAsia="en-US" w:bidi="ar-SA"/>
      </w:rPr>
    </w:lvl>
    <w:lvl w:ilvl="8" w:tplc="15AA79A6">
      <w:numFmt w:val="bullet"/>
      <w:lvlText w:val="•"/>
      <w:lvlJc w:val="left"/>
      <w:pPr>
        <w:ind w:left="8226" w:hanging="361"/>
      </w:pPr>
      <w:rPr>
        <w:rFonts w:hint="default"/>
        <w:lang w:val="tr-TR" w:eastAsia="en-US" w:bidi="ar-SA"/>
      </w:rPr>
    </w:lvl>
  </w:abstractNum>
  <w:abstractNum w:abstractNumId="1" w15:restartNumberingAfterBreak="0">
    <w:nsid w:val="02AB1111"/>
    <w:multiLevelType w:val="hybridMultilevel"/>
    <w:tmpl w:val="B9E2AA1A"/>
    <w:lvl w:ilvl="0" w:tplc="43601A58">
      <w:numFmt w:val="bullet"/>
      <w:lvlText w:val=""/>
      <w:lvlJc w:val="left"/>
      <w:pPr>
        <w:ind w:left="945" w:hanging="360"/>
      </w:pPr>
      <w:rPr>
        <w:rFonts w:ascii="Symbol" w:eastAsia="Symbol" w:hAnsi="Symbol" w:cs="Symbol" w:hint="default"/>
        <w:w w:val="99"/>
        <w:sz w:val="20"/>
        <w:szCs w:val="20"/>
        <w:lang w:val="tr-TR" w:eastAsia="en-US" w:bidi="ar-SA"/>
      </w:rPr>
    </w:lvl>
    <w:lvl w:ilvl="1" w:tplc="F7A88422">
      <w:numFmt w:val="bullet"/>
      <w:lvlText w:val="•"/>
      <w:lvlJc w:val="left"/>
      <w:pPr>
        <w:ind w:left="1804" w:hanging="360"/>
      </w:pPr>
      <w:rPr>
        <w:rFonts w:hint="default"/>
        <w:lang w:val="tr-TR" w:eastAsia="en-US" w:bidi="ar-SA"/>
      </w:rPr>
    </w:lvl>
    <w:lvl w:ilvl="2" w:tplc="A1E680AA">
      <w:numFmt w:val="bullet"/>
      <w:lvlText w:val="•"/>
      <w:lvlJc w:val="left"/>
      <w:pPr>
        <w:ind w:left="2668" w:hanging="360"/>
      </w:pPr>
      <w:rPr>
        <w:rFonts w:hint="default"/>
        <w:lang w:val="tr-TR" w:eastAsia="en-US" w:bidi="ar-SA"/>
      </w:rPr>
    </w:lvl>
    <w:lvl w:ilvl="3" w:tplc="783875C4">
      <w:numFmt w:val="bullet"/>
      <w:lvlText w:val="•"/>
      <w:lvlJc w:val="left"/>
      <w:pPr>
        <w:ind w:left="3532" w:hanging="360"/>
      </w:pPr>
      <w:rPr>
        <w:rFonts w:hint="default"/>
        <w:lang w:val="tr-TR" w:eastAsia="en-US" w:bidi="ar-SA"/>
      </w:rPr>
    </w:lvl>
    <w:lvl w:ilvl="4" w:tplc="83FCF9A8">
      <w:numFmt w:val="bullet"/>
      <w:lvlText w:val="•"/>
      <w:lvlJc w:val="left"/>
      <w:pPr>
        <w:ind w:left="4396" w:hanging="360"/>
      </w:pPr>
      <w:rPr>
        <w:rFonts w:hint="default"/>
        <w:lang w:val="tr-TR" w:eastAsia="en-US" w:bidi="ar-SA"/>
      </w:rPr>
    </w:lvl>
    <w:lvl w:ilvl="5" w:tplc="3836B6DC">
      <w:numFmt w:val="bullet"/>
      <w:lvlText w:val="•"/>
      <w:lvlJc w:val="left"/>
      <w:pPr>
        <w:ind w:left="5260" w:hanging="360"/>
      </w:pPr>
      <w:rPr>
        <w:rFonts w:hint="default"/>
        <w:lang w:val="tr-TR" w:eastAsia="en-US" w:bidi="ar-SA"/>
      </w:rPr>
    </w:lvl>
    <w:lvl w:ilvl="6" w:tplc="93EAE0E2">
      <w:numFmt w:val="bullet"/>
      <w:lvlText w:val="•"/>
      <w:lvlJc w:val="left"/>
      <w:pPr>
        <w:ind w:left="6124" w:hanging="360"/>
      </w:pPr>
      <w:rPr>
        <w:rFonts w:hint="default"/>
        <w:lang w:val="tr-TR" w:eastAsia="en-US" w:bidi="ar-SA"/>
      </w:rPr>
    </w:lvl>
    <w:lvl w:ilvl="7" w:tplc="BFE656F6">
      <w:numFmt w:val="bullet"/>
      <w:lvlText w:val="•"/>
      <w:lvlJc w:val="left"/>
      <w:pPr>
        <w:ind w:left="6988" w:hanging="360"/>
      </w:pPr>
      <w:rPr>
        <w:rFonts w:hint="default"/>
        <w:lang w:val="tr-TR" w:eastAsia="en-US" w:bidi="ar-SA"/>
      </w:rPr>
    </w:lvl>
    <w:lvl w:ilvl="8" w:tplc="8A0EC630">
      <w:numFmt w:val="bullet"/>
      <w:lvlText w:val="•"/>
      <w:lvlJc w:val="left"/>
      <w:pPr>
        <w:ind w:left="7852" w:hanging="360"/>
      </w:pPr>
      <w:rPr>
        <w:rFonts w:hint="default"/>
        <w:lang w:val="tr-TR" w:eastAsia="en-US" w:bidi="ar-SA"/>
      </w:rPr>
    </w:lvl>
  </w:abstractNum>
  <w:abstractNum w:abstractNumId="2" w15:restartNumberingAfterBreak="0">
    <w:nsid w:val="0BFB48FB"/>
    <w:multiLevelType w:val="hybridMultilevel"/>
    <w:tmpl w:val="28E067D4"/>
    <w:lvl w:ilvl="0" w:tplc="9EC6B444">
      <w:numFmt w:val="bullet"/>
      <w:lvlText w:val=""/>
      <w:lvlJc w:val="left"/>
      <w:pPr>
        <w:ind w:left="1033" w:hanging="361"/>
      </w:pPr>
      <w:rPr>
        <w:rFonts w:ascii="Symbol" w:eastAsia="Symbol" w:hAnsi="Symbol" w:cs="Symbol" w:hint="default"/>
        <w:w w:val="100"/>
        <w:sz w:val="22"/>
        <w:szCs w:val="22"/>
        <w:lang w:val="tr-TR" w:eastAsia="en-US" w:bidi="ar-SA"/>
      </w:rPr>
    </w:lvl>
    <w:lvl w:ilvl="1" w:tplc="0EB23D8A">
      <w:numFmt w:val="bullet"/>
      <w:lvlText w:val="•"/>
      <w:lvlJc w:val="left"/>
      <w:pPr>
        <w:ind w:left="1947" w:hanging="361"/>
      </w:pPr>
      <w:rPr>
        <w:rFonts w:hint="default"/>
        <w:lang w:val="tr-TR" w:eastAsia="en-US" w:bidi="ar-SA"/>
      </w:rPr>
    </w:lvl>
    <w:lvl w:ilvl="2" w:tplc="36C69290">
      <w:numFmt w:val="bullet"/>
      <w:lvlText w:val="•"/>
      <w:lvlJc w:val="left"/>
      <w:pPr>
        <w:ind w:left="2854" w:hanging="361"/>
      </w:pPr>
      <w:rPr>
        <w:rFonts w:hint="default"/>
        <w:lang w:val="tr-TR" w:eastAsia="en-US" w:bidi="ar-SA"/>
      </w:rPr>
    </w:lvl>
    <w:lvl w:ilvl="3" w:tplc="30C43CE2">
      <w:numFmt w:val="bullet"/>
      <w:lvlText w:val="•"/>
      <w:lvlJc w:val="left"/>
      <w:pPr>
        <w:ind w:left="3761" w:hanging="361"/>
      </w:pPr>
      <w:rPr>
        <w:rFonts w:hint="default"/>
        <w:lang w:val="tr-TR" w:eastAsia="en-US" w:bidi="ar-SA"/>
      </w:rPr>
    </w:lvl>
    <w:lvl w:ilvl="4" w:tplc="F32451E2">
      <w:numFmt w:val="bullet"/>
      <w:lvlText w:val="•"/>
      <w:lvlJc w:val="left"/>
      <w:pPr>
        <w:ind w:left="4668" w:hanging="361"/>
      </w:pPr>
      <w:rPr>
        <w:rFonts w:hint="default"/>
        <w:lang w:val="tr-TR" w:eastAsia="en-US" w:bidi="ar-SA"/>
      </w:rPr>
    </w:lvl>
    <w:lvl w:ilvl="5" w:tplc="C7302634">
      <w:numFmt w:val="bullet"/>
      <w:lvlText w:val="•"/>
      <w:lvlJc w:val="left"/>
      <w:pPr>
        <w:ind w:left="5576" w:hanging="361"/>
      </w:pPr>
      <w:rPr>
        <w:rFonts w:hint="default"/>
        <w:lang w:val="tr-TR" w:eastAsia="en-US" w:bidi="ar-SA"/>
      </w:rPr>
    </w:lvl>
    <w:lvl w:ilvl="6" w:tplc="0BF89926">
      <w:numFmt w:val="bullet"/>
      <w:lvlText w:val="•"/>
      <w:lvlJc w:val="left"/>
      <w:pPr>
        <w:ind w:left="6483" w:hanging="361"/>
      </w:pPr>
      <w:rPr>
        <w:rFonts w:hint="default"/>
        <w:lang w:val="tr-TR" w:eastAsia="en-US" w:bidi="ar-SA"/>
      </w:rPr>
    </w:lvl>
    <w:lvl w:ilvl="7" w:tplc="C3261CD6">
      <w:numFmt w:val="bullet"/>
      <w:lvlText w:val="•"/>
      <w:lvlJc w:val="left"/>
      <w:pPr>
        <w:ind w:left="7390" w:hanging="361"/>
      </w:pPr>
      <w:rPr>
        <w:rFonts w:hint="default"/>
        <w:lang w:val="tr-TR" w:eastAsia="en-US" w:bidi="ar-SA"/>
      </w:rPr>
    </w:lvl>
    <w:lvl w:ilvl="8" w:tplc="B3344EA2">
      <w:numFmt w:val="bullet"/>
      <w:lvlText w:val="•"/>
      <w:lvlJc w:val="left"/>
      <w:pPr>
        <w:ind w:left="8297" w:hanging="361"/>
      </w:pPr>
      <w:rPr>
        <w:rFonts w:hint="default"/>
        <w:lang w:val="tr-TR" w:eastAsia="en-US" w:bidi="ar-SA"/>
      </w:rPr>
    </w:lvl>
  </w:abstractNum>
  <w:abstractNum w:abstractNumId="3" w15:restartNumberingAfterBreak="0">
    <w:nsid w:val="0C9B3E72"/>
    <w:multiLevelType w:val="hybridMultilevel"/>
    <w:tmpl w:val="B49E842A"/>
    <w:lvl w:ilvl="0" w:tplc="E996B6FC">
      <w:numFmt w:val="bullet"/>
      <w:lvlText w:val=""/>
      <w:lvlJc w:val="left"/>
      <w:pPr>
        <w:ind w:left="1303" w:hanging="361"/>
      </w:pPr>
      <w:rPr>
        <w:rFonts w:ascii="Symbol" w:eastAsia="Symbol" w:hAnsi="Symbol" w:cs="Symbol" w:hint="default"/>
        <w:w w:val="100"/>
        <w:sz w:val="22"/>
        <w:szCs w:val="22"/>
        <w:lang w:val="tr-TR" w:eastAsia="en-US" w:bidi="ar-SA"/>
      </w:rPr>
    </w:lvl>
    <w:lvl w:ilvl="1" w:tplc="8DC2D3E8">
      <w:numFmt w:val="bullet"/>
      <w:lvlText w:val="•"/>
      <w:lvlJc w:val="left"/>
      <w:pPr>
        <w:ind w:left="2180" w:hanging="361"/>
      </w:pPr>
      <w:rPr>
        <w:rFonts w:hint="default"/>
        <w:lang w:val="tr-TR" w:eastAsia="en-US" w:bidi="ar-SA"/>
      </w:rPr>
    </w:lvl>
    <w:lvl w:ilvl="2" w:tplc="21029900">
      <w:numFmt w:val="bullet"/>
      <w:lvlText w:val="•"/>
      <w:lvlJc w:val="left"/>
      <w:pPr>
        <w:ind w:left="3060" w:hanging="361"/>
      </w:pPr>
      <w:rPr>
        <w:rFonts w:hint="default"/>
        <w:lang w:val="tr-TR" w:eastAsia="en-US" w:bidi="ar-SA"/>
      </w:rPr>
    </w:lvl>
    <w:lvl w:ilvl="3" w:tplc="39585C5A">
      <w:numFmt w:val="bullet"/>
      <w:lvlText w:val="•"/>
      <w:lvlJc w:val="left"/>
      <w:pPr>
        <w:ind w:left="3940" w:hanging="361"/>
      </w:pPr>
      <w:rPr>
        <w:rFonts w:hint="default"/>
        <w:lang w:val="tr-TR" w:eastAsia="en-US" w:bidi="ar-SA"/>
      </w:rPr>
    </w:lvl>
    <w:lvl w:ilvl="4" w:tplc="4EB271CC">
      <w:numFmt w:val="bullet"/>
      <w:lvlText w:val="•"/>
      <w:lvlJc w:val="left"/>
      <w:pPr>
        <w:ind w:left="4820" w:hanging="361"/>
      </w:pPr>
      <w:rPr>
        <w:rFonts w:hint="default"/>
        <w:lang w:val="tr-TR" w:eastAsia="en-US" w:bidi="ar-SA"/>
      </w:rPr>
    </w:lvl>
    <w:lvl w:ilvl="5" w:tplc="22208174">
      <w:numFmt w:val="bullet"/>
      <w:lvlText w:val="•"/>
      <w:lvlJc w:val="left"/>
      <w:pPr>
        <w:ind w:left="5701" w:hanging="361"/>
      </w:pPr>
      <w:rPr>
        <w:rFonts w:hint="default"/>
        <w:lang w:val="tr-TR" w:eastAsia="en-US" w:bidi="ar-SA"/>
      </w:rPr>
    </w:lvl>
    <w:lvl w:ilvl="6" w:tplc="B5B21380">
      <w:numFmt w:val="bullet"/>
      <w:lvlText w:val="•"/>
      <w:lvlJc w:val="left"/>
      <w:pPr>
        <w:ind w:left="6581" w:hanging="361"/>
      </w:pPr>
      <w:rPr>
        <w:rFonts w:hint="default"/>
        <w:lang w:val="tr-TR" w:eastAsia="en-US" w:bidi="ar-SA"/>
      </w:rPr>
    </w:lvl>
    <w:lvl w:ilvl="7" w:tplc="8FB8F70C">
      <w:numFmt w:val="bullet"/>
      <w:lvlText w:val="•"/>
      <w:lvlJc w:val="left"/>
      <w:pPr>
        <w:ind w:left="7461" w:hanging="361"/>
      </w:pPr>
      <w:rPr>
        <w:rFonts w:hint="default"/>
        <w:lang w:val="tr-TR" w:eastAsia="en-US" w:bidi="ar-SA"/>
      </w:rPr>
    </w:lvl>
    <w:lvl w:ilvl="8" w:tplc="2380580A">
      <w:numFmt w:val="bullet"/>
      <w:lvlText w:val="•"/>
      <w:lvlJc w:val="left"/>
      <w:pPr>
        <w:ind w:left="8341" w:hanging="361"/>
      </w:pPr>
      <w:rPr>
        <w:rFonts w:hint="default"/>
        <w:lang w:val="tr-TR" w:eastAsia="en-US" w:bidi="ar-SA"/>
      </w:rPr>
    </w:lvl>
  </w:abstractNum>
  <w:abstractNum w:abstractNumId="4" w15:restartNumberingAfterBreak="0">
    <w:nsid w:val="11214261"/>
    <w:multiLevelType w:val="hybridMultilevel"/>
    <w:tmpl w:val="6BB095E0"/>
    <w:lvl w:ilvl="0" w:tplc="3E94322E">
      <w:numFmt w:val="bullet"/>
      <w:lvlText w:val=""/>
      <w:lvlJc w:val="left"/>
      <w:pPr>
        <w:ind w:left="892" w:hanging="361"/>
      </w:pPr>
      <w:rPr>
        <w:rFonts w:ascii="Symbol" w:eastAsia="Symbol" w:hAnsi="Symbol" w:cs="Symbol" w:hint="default"/>
        <w:w w:val="100"/>
        <w:sz w:val="22"/>
        <w:szCs w:val="22"/>
        <w:lang w:val="tr-TR" w:eastAsia="en-US" w:bidi="ar-SA"/>
      </w:rPr>
    </w:lvl>
    <w:lvl w:ilvl="1" w:tplc="6E5EA166">
      <w:numFmt w:val="bullet"/>
      <w:lvlText w:val="•"/>
      <w:lvlJc w:val="left"/>
      <w:pPr>
        <w:ind w:left="1140" w:hanging="361"/>
      </w:pPr>
      <w:rPr>
        <w:rFonts w:hint="default"/>
        <w:lang w:val="tr-TR" w:eastAsia="en-US" w:bidi="ar-SA"/>
      </w:rPr>
    </w:lvl>
    <w:lvl w:ilvl="2" w:tplc="67D0ECCE">
      <w:numFmt w:val="bullet"/>
      <w:lvlText w:val="•"/>
      <w:lvlJc w:val="left"/>
      <w:pPr>
        <w:ind w:left="2114" w:hanging="361"/>
      </w:pPr>
      <w:rPr>
        <w:rFonts w:hint="default"/>
        <w:lang w:val="tr-TR" w:eastAsia="en-US" w:bidi="ar-SA"/>
      </w:rPr>
    </w:lvl>
    <w:lvl w:ilvl="3" w:tplc="64903ECE">
      <w:numFmt w:val="bullet"/>
      <w:lvlText w:val="•"/>
      <w:lvlJc w:val="left"/>
      <w:pPr>
        <w:ind w:left="3089" w:hanging="361"/>
      </w:pPr>
      <w:rPr>
        <w:rFonts w:hint="default"/>
        <w:lang w:val="tr-TR" w:eastAsia="en-US" w:bidi="ar-SA"/>
      </w:rPr>
    </w:lvl>
    <w:lvl w:ilvl="4" w:tplc="BF861286">
      <w:numFmt w:val="bullet"/>
      <w:lvlText w:val="•"/>
      <w:lvlJc w:val="left"/>
      <w:pPr>
        <w:ind w:left="4064" w:hanging="361"/>
      </w:pPr>
      <w:rPr>
        <w:rFonts w:hint="default"/>
        <w:lang w:val="tr-TR" w:eastAsia="en-US" w:bidi="ar-SA"/>
      </w:rPr>
    </w:lvl>
    <w:lvl w:ilvl="5" w:tplc="058AB98E">
      <w:numFmt w:val="bullet"/>
      <w:lvlText w:val="•"/>
      <w:lvlJc w:val="left"/>
      <w:pPr>
        <w:ind w:left="5039" w:hanging="361"/>
      </w:pPr>
      <w:rPr>
        <w:rFonts w:hint="default"/>
        <w:lang w:val="tr-TR" w:eastAsia="en-US" w:bidi="ar-SA"/>
      </w:rPr>
    </w:lvl>
    <w:lvl w:ilvl="6" w:tplc="223824A8">
      <w:numFmt w:val="bullet"/>
      <w:lvlText w:val="•"/>
      <w:lvlJc w:val="left"/>
      <w:pPr>
        <w:ind w:left="6014" w:hanging="361"/>
      </w:pPr>
      <w:rPr>
        <w:rFonts w:hint="default"/>
        <w:lang w:val="tr-TR" w:eastAsia="en-US" w:bidi="ar-SA"/>
      </w:rPr>
    </w:lvl>
    <w:lvl w:ilvl="7" w:tplc="BEC89556">
      <w:numFmt w:val="bullet"/>
      <w:lvlText w:val="•"/>
      <w:lvlJc w:val="left"/>
      <w:pPr>
        <w:ind w:left="6989" w:hanging="361"/>
      </w:pPr>
      <w:rPr>
        <w:rFonts w:hint="default"/>
        <w:lang w:val="tr-TR" w:eastAsia="en-US" w:bidi="ar-SA"/>
      </w:rPr>
    </w:lvl>
    <w:lvl w:ilvl="8" w:tplc="7A92927A">
      <w:numFmt w:val="bullet"/>
      <w:lvlText w:val="•"/>
      <w:lvlJc w:val="left"/>
      <w:pPr>
        <w:ind w:left="7964" w:hanging="361"/>
      </w:pPr>
      <w:rPr>
        <w:rFonts w:hint="default"/>
        <w:lang w:val="tr-TR" w:eastAsia="en-US" w:bidi="ar-SA"/>
      </w:rPr>
    </w:lvl>
  </w:abstractNum>
  <w:abstractNum w:abstractNumId="5" w15:restartNumberingAfterBreak="0">
    <w:nsid w:val="11841B72"/>
    <w:multiLevelType w:val="hybridMultilevel"/>
    <w:tmpl w:val="1C92904C"/>
    <w:lvl w:ilvl="0" w:tplc="15E449FC">
      <w:numFmt w:val="bullet"/>
      <w:lvlText w:val=""/>
      <w:lvlJc w:val="left"/>
      <w:pPr>
        <w:ind w:left="892" w:hanging="361"/>
      </w:pPr>
      <w:rPr>
        <w:rFonts w:ascii="Symbol" w:eastAsia="Symbol" w:hAnsi="Symbol" w:cs="Symbol" w:hint="default"/>
        <w:w w:val="100"/>
        <w:sz w:val="22"/>
        <w:szCs w:val="22"/>
        <w:lang w:val="tr-TR" w:eastAsia="en-US" w:bidi="ar-SA"/>
      </w:rPr>
    </w:lvl>
    <w:lvl w:ilvl="1" w:tplc="9A86938A">
      <w:numFmt w:val="bullet"/>
      <w:lvlText w:val="•"/>
      <w:lvlJc w:val="left"/>
      <w:pPr>
        <w:ind w:left="1822" w:hanging="361"/>
      </w:pPr>
      <w:rPr>
        <w:rFonts w:hint="default"/>
        <w:lang w:val="tr-TR" w:eastAsia="en-US" w:bidi="ar-SA"/>
      </w:rPr>
    </w:lvl>
    <w:lvl w:ilvl="2" w:tplc="92F2FC94">
      <w:numFmt w:val="bullet"/>
      <w:lvlText w:val="•"/>
      <w:lvlJc w:val="left"/>
      <w:pPr>
        <w:ind w:left="2744" w:hanging="361"/>
      </w:pPr>
      <w:rPr>
        <w:rFonts w:hint="default"/>
        <w:lang w:val="tr-TR" w:eastAsia="en-US" w:bidi="ar-SA"/>
      </w:rPr>
    </w:lvl>
    <w:lvl w:ilvl="3" w:tplc="588ED198">
      <w:numFmt w:val="bullet"/>
      <w:lvlText w:val="•"/>
      <w:lvlJc w:val="left"/>
      <w:pPr>
        <w:ind w:left="3666" w:hanging="361"/>
      </w:pPr>
      <w:rPr>
        <w:rFonts w:hint="default"/>
        <w:lang w:val="tr-TR" w:eastAsia="en-US" w:bidi="ar-SA"/>
      </w:rPr>
    </w:lvl>
    <w:lvl w:ilvl="4" w:tplc="50A2C2D4">
      <w:numFmt w:val="bullet"/>
      <w:lvlText w:val="•"/>
      <w:lvlJc w:val="left"/>
      <w:pPr>
        <w:ind w:left="4588" w:hanging="361"/>
      </w:pPr>
      <w:rPr>
        <w:rFonts w:hint="default"/>
        <w:lang w:val="tr-TR" w:eastAsia="en-US" w:bidi="ar-SA"/>
      </w:rPr>
    </w:lvl>
    <w:lvl w:ilvl="5" w:tplc="DFD6BDCA">
      <w:numFmt w:val="bullet"/>
      <w:lvlText w:val="•"/>
      <w:lvlJc w:val="left"/>
      <w:pPr>
        <w:ind w:left="5510" w:hanging="361"/>
      </w:pPr>
      <w:rPr>
        <w:rFonts w:hint="default"/>
        <w:lang w:val="tr-TR" w:eastAsia="en-US" w:bidi="ar-SA"/>
      </w:rPr>
    </w:lvl>
    <w:lvl w:ilvl="6" w:tplc="88ACC790">
      <w:numFmt w:val="bullet"/>
      <w:lvlText w:val="•"/>
      <w:lvlJc w:val="left"/>
      <w:pPr>
        <w:ind w:left="6432" w:hanging="361"/>
      </w:pPr>
      <w:rPr>
        <w:rFonts w:hint="default"/>
        <w:lang w:val="tr-TR" w:eastAsia="en-US" w:bidi="ar-SA"/>
      </w:rPr>
    </w:lvl>
    <w:lvl w:ilvl="7" w:tplc="7330546A">
      <w:numFmt w:val="bullet"/>
      <w:lvlText w:val="•"/>
      <w:lvlJc w:val="left"/>
      <w:pPr>
        <w:ind w:left="7354" w:hanging="361"/>
      </w:pPr>
      <w:rPr>
        <w:rFonts w:hint="default"/>
        <w:lang w:val="tr-TR" w:eastAsia="en-US" w:bidi="ar-SA"/>
      </w:rPr>
    </w:lvl>
    <w:lvl w:ilvl="8" w:tplc="BA725F44">
      <w:numFmt w:val="bullet"/>
      <w:lvlText w:val="•"/>
      <w:lvlJc w:val="left"/>
      <w:pPr>
        <w:ind w:left="8276" w:hanging="361"/>
      </w:pPr>
      <w:rPr>
        <w:rFonts w:hint="default"/>
        <w:lang w:val="tr-TR" w:eastAsia="en-US" w:bidi="ar-SA"/>
      </w:rPr>
    </w:lvl>
  </w:abstractNum>
  <w:abstractNum w:abstractNumId="6" w15:restartNumberingAfterBreak="0">
    <w:nsid w:val="11A81D2D"/>
    <w:multiLevelType w:val="hybridMultilevel"/>
    <w:tmpl w:val="F78EA0A2"/>
    <w:lvl w:ilvl="0" w:tplc="184ED5B6">
      <w:numFmt w:val="bullet"/>
      <w:lvlText w:val=""/>
      <w:lvlJc w:val="left"/>
      <w:pPr>
        <w:ind w:left="892" w:hanging="361"/>
      </w:pPr>
      <w:rPr>
        <w:rFonts w:ascii="Symbol" w:eastAsia="Symbol" w:hAnsi="Symbol" w:cs="Symbol" w:hint="default"/>
        <w:w w:val="100"/>
        <w:sz w:val="22"/>
        <w:szCs w:val="22"/>
        <w:lang w:val="tr-TR" w:eastAsia="en-US" w:bidi="ar-SA"/>
      </w:rPr>
    </w:lvl>
    <w:lvl w:ilvl="1" w:tplc="47088F58">
      <w:numFmt w:val="bullet"/>
      <w:lvlText w:val="•"/>
      <w:lvlJc w:val="left"/>
      <w:pPr>
        <w:ind w:left="1844" w:hanging="361"/>
      </w:pPr>
      <w:rPr>
        <w:rFonts w:hint="default"/>
        <w:lang w:val="tr-TR" w:eastAsia="en-US" w:bidi="ar-SA"/>
      </w:rPr>
    </w:lvl>
    <w:lvl w:ilvl="2" w:tplc="B36E0364">
      <w:numFmt w:val="bullet"/>
      <w:lvlText w:val="•"/>
      <w:lvlJc w:val="left"/>
      <w:pPr>
        <w:ind w:left="2788" w:hanging="361"/>
      </w:pPr>
      <w:rPr>
        <w:rFonts w:hint="default"/>
        <w:lang w:val="tr-TR" w:eastAsia="en-US" w:bidi="ar-SA"/>
      </w:rPr>
    </w:lvl>
    <w:lvl w:ilvl="3" w:tplc="7F6E23F8">
      <w:numFmt w:val="bullet"/>
      <w:lvlText w:val="•"/>
      <w:lvlJc w:val="left"/>
      <w:pPr>
        <w:ind w:left="3732" w:hanging="361"/>
      </w:pPr>
      <w:rPr>
        <w:rFonts w:hint="default"/>
        <w:lang w:val="tr-TR" w:eastAsia="en-US" w:bidi="ar-SA"/>
      </w:rPr>
    </w:lvl>
    <w:lvl w:ilvl="4" w:tplc="6E202D00">
      <w:numFmt w:val="bullet"/>
      <w:lvlText w:val="•"/>
      <w:lvlJc w:val="left"/>
      <w:pPr>
        <w:ind w:left="4676" w:hanging="361"/>
      </w:pPr>
      <w:rPr>
        <w:rFonts w:hint="default"/>
        <w:lang w:val="tr-TR" w:eastAsia="en-US" w:bidi="ar-SA"/>
      </w:rPr>
    </w:lvl>
    <w:lvl w:ilvl="5" w:tplc="DCEC0058">
      <w:numFmt w:val="bullet"/>
      <w:lvlText w:val="•"/>
      <w:lvlJc w:val="left"/>
      <w:pPr>
        <w:ind w:left="5620" w:hanging="361"/>
      </w:pPr>
      <w:rPr>
        <w:rFonts w:hint="default"/>
        <w:lang w:val="tr-TR" w:eastAsia="en-US" w:bidi="ar-SA"/>
      </w:rPr>
    </w:lvl>
    <w:lvl w:ilvl="6" w:tplc="92C4DF6E">
      <w:numFmt w:val="bullet"/>
      <w:lvlText w:val="•"/>
      <w:lvlJc w:val="left"/>
      <w:pPr>
        <w:ind w:left="6564" w:hanging="361"/>
      </w:pPr>
      <w:rPr>
        <w:rFonts w:hint="default"/>
        <w:lang w:val="tr-TR" w:eastAsia="en-US" w:bidi="ar-SA"/>
      </w:rPr>
    </w:lvl>
    <w:lvl w:ilvl="7" w:tplc="3B66055E">
      <w:numFmt w:val="bullet"/>
      <w:lvlText w:val="•"/>
      <w:lvlJc w:val="left"/>
      <w:pPr>
        <w:ind w:left="7508" w:hanging="361"/>
      </w:pPr>
      <w:rPr>
        <w:rFonts w:hint="default"/>
        <w:lang w:val="tr-TR" w:eastAsia="en-US" w:bidi="ar-SA"/>
      </w:rPr>
    </w:lvl>
    <w:lvl w:ilvl="8" w:tplc="38380B4E">
      <w:numFmt w:val="bullet"/>
      <w:lvlText w:val="•"/>
      <w:lvlJc w:val="left"/>
      <w:pPr>
        <w:ind w:left="8452" w:hanging="361"/>
      </w:pPr>
      <w:rPr>
        <w:rFonts w:hint="default"/>
        <w:lang w:val="tr-TR" w:eastAsia="en-US" w:bidi="ar-SA"/>
      </w:rPr>
    </w:lvl>
  </w:abstractNum>
  <w:abstractNum w:abstractNumId="7" w15:restartNumberingAfterBreak="0">
    <w:nsid w:val="12A87E03"/>
    <w:multiLevelType w:val="hybridMultilevel"/>
    <w:tmpl w:val="FCD8AA0E"/>
    <w:lvl w:ilvl="0" w:tplc="65585C74">
      <w:numFmt w:val="bullet"/>
      <w:lvlText w:val=""/>
      <w:lvlJc w:val="left"/>
      <w:pPr>
        <w:ind w:left="892" w:hanging="361"/>
      </w:pPr>
      <w:rPr>
        <w:rFonts w:ascii="Symbol" w:eastAsia="Symbol" w:hAnsi="Symbol" w:cs="Symbol" w:hint="default"/>
        <w:w w:val="100"/>
        <w:sz w:val="22"/>
        <w:szCs w:val="22"/>
        <w:lang w:val="tr-TR" w:eastAsia="en-US" w:bidi="ar-SA"/>
      </w:rPr>
    </w:lvl>
    <w:lvl w:ilvl="1" w:tplc="216EE9E2">
      <w:numFmt w:val="bullet"/>
      <w:lvlText w:val="•"/>
      <w:lvlJc w:val="left"/>
      <w:pPr>
        <w:ind w:left="1799" w:hanging="361"/>
      </w:pPr>
      <w:rPr>
        <w:rFonts w:hint="default"/>
        <w:lang w:val="tr-TR" w:eastAsia="en-US" w:bidi="ar-SA"/>
      </w:rPr>
    </w:lvl>
    <w:lvl w:ilvl="2" w:tplc="2A10EBBC">
      <w:numFmt w:val="bullet"/>
      <w:lvlText w:val="•"/>
      <w:lvlJc w:val="left"/>
      <w:pPr>
        <w:ind w:left="2698" w:hanging="361"/>
      </w:pPr>
      <w:rPr>
        <w:rFonts w:hint="default"/>
        <w:lang w:val="tr-TR" w:eastAsia="en-US" w:bidi="ar-SA"/>
      </w:rPr>
    </w:lvl>
    <w:lvl w:ilvl="3" w:tplc="4D50737C">
      <w:numFmt w:val="bullet"/>
      <w:lvlText w:val="•"/>
      <w:lvlJc w:val="left"/>
      <w:pPr>
        <w:ind w:left="3597" w:hanging="361"/>
      </w:pPr>
      <w:rPr>
        <w:rFonts w:hint="default"/>
        <w:lang w:val="tr-TR" w:eastAsia="en-US" w:bidi="ar-SA"/>
      </w:rPr>
    </w:lvl>
    <w:lvl w:ilvl="4" w:tplc="BB0EB77E">
      <w:numFmt w:val="bullet"/>
      <w:lvlText w:val="•"/>
      <w:lvlJc w:val="left"/>
      <w:pPr>
        <w:ind w:left="4497" w:hanging="361"/>
      </w:pPr>
      <w:rPr>
        <w:rFonts w:hint="default"/>
        <w:lang w:val="tr-TR" w:eastAsia="en-US" w:bidi="ar-SA"/>
      </w:rPr>
    </w:lvl>
    <w:lvl w:ilvl="5" w:tplc="151ADB8A">
      <w:numFmt w:val="bullet"/>
      <w:lvlText w:val="•"/>
      <w:lvlJc w:val="left"/>
      <w:pPr>
        <w:ind w:left="5396" w:hanging="361"/>
      </w:pPr>
      <w:rPr>
        <w:rFonts w:hint="default"/>
        <w:lang w:val="tr-TR" w:eastAsia="en-US" w:bidi="ar-SA"/>
      </w:rPr>
    </w:lvl>
    <w:lvl w:ilvl="6" w:tplc="CD5856EC">
      <w:numFmt w:val="bullet"/>
      <w:lvlText w:val="•"/>
      <w:lvlJc w:val="left"/>
      <w:pPr>
        <w:ind w:left="6295" w:hanging="361"/>
      </w:pPr>
      <w:rPr>
        <w:rFonts w:hint="default"/>
        <w:lang w:val="tr-TR" w:eastAsia="en-US" w:bidi="ar-SA"/>
      </w:rPr>
    </w:lvl>
    <w:lvl w:ilvl="7" w:tplc="17D25982">
      <w:numFmt w:val="bullet"/>
      <w:lvlText w:val="•"/>
      <w:lvlJc w:val="left"/>
      <w:pPr>
        <w:ind w:left="7195" w:hanging="361"/>
      </w:pPr>
      <w:rPr>
        <w:rFonts w:hint="default"/>
        <w:lang w:val="tr-TR" w:eastAsia="en-US" w:bidi="ar-SA"/>
      </w:rPr>
    </w:lvl>
    <w:lvl w:ilvl="8" w:tplc="2A58F288">
      <w:numFmt w:val="bullet"/>
      <w:lvlText w:val="•"/>
      <w:lvlJc w:val="left"/>
      <w:pPr>
        <w:ind w:left="8094" w:hanging="361"/>
      </w:pPr>
      <w:rPr>
        <w:rFonts w:hint="default"/>
        <w:lang w:val="tr-TR" w:eastAsia="en-US" w:bidi="ar-SA"/>
      </w:rPr>
    </w:lvl>
  </w:abstractNum>
  <w:abstractNum w:abstractNumId="8" w15:restartNumberingAfterBreak="0">
    <w:nsid w:val="1643366D"/>
    <w:multiLevelType w:val="hybridMultilevel"/>
    <w:tmpl w:val="7B4C9CF2"/>
    <w:lvl w:ilvl="0" w:tplc="75F841AE">
      <w:numFmt w:val="bullet"/>
      <w:lvlText w:val=""/>
      <w:lvlJc w:val="left"/>
      <w:pPr>
        <w:ind w:left="892" w:hanging="361"/>
      </w:pPr>
      <w:rPr>
        <w:rFonts w:ascii="Symbol" w:eastAsia="Symbol" w:hAnsi="Symbol" w:cs="Symbol" w:hint="default"/>
        <w:w w:val="100"/>
        <w:sz w:val="22"/>
        <w:szCs w:val="22"/>
        <w:lang w:val="tr-TR" w:eastAsia="en-US" w:bidi="ar-SA"/>
      </w:rPr>
    </w:lvl>
    <w:lvl w:ilvl="1" w:tplc="2800085C">
      <w:numFmt w:val="bullet"/>
      <w:lvlText w:val="•"/>
      <w:lvlJc w:val="left"/>
      <w:pPr>
        <w:ind w:left="1750" w:hanging="361"/>
      </w:pPr>
      <w:rPr>
        <w:rFonts w:hint="default"/>
        <w:lang w:val="tr-TR" w:eastAsia="en-US" w:bidi="ar-SA"/>
      </w:rPr>
    </w:lvl>
    <w:lvl w:ilvl="2" w:tplc="22E28686">
      <w:numFmt w:val="bullet"/>
      <w:lvlText w:val="•"/>
      <w:lvlJc w:val="left"/>
      <w:pPr>
        <w:ind w:left="2600" w:hanging="361"/>
      </w:pPr>
      <w:rPr>
        <w:rFonts w:hint="default"/>
        <w:lang w:val="tr-TR" w:eastAsia="en-US" w:bidi="ar-SA"/>
      </w:rPr>
    </w:lvl>
    <w:lvl w:ilvl="3" w:tplc="2EBC51FC">
      <w:numFmt w:val="bullet"/>
      <w:lvlText w:val="•"/>
      <w:lvlJc w:val="left"/>
      <w:pPr>
        <w:ind w:left="3450" w:hanging="361"/>
      </w:pPr>
      <w:rPr>
        <w:rFonts w:hint="default"/>
        <w:lang w:val="tr-TR" w:eastAsia="en-US" w:bidi="ar-SA"/>
      </w:rPr>
    </w:lvl>
    <w:lvl w:ilvl="4" w:tplc="BA8C3906">
      <w:numFmt w:val="bullet"/>
      <w:lvlText w:val="•"/>
      <w:lvlJc w:val="left"/>
      <w:pPr>
        <w:ind w:left="4300" w:hanging="361"/>
      </w:pPr>
      <w:rPr>
        <w:rFonts w:hint="default"/>
        <w:lang w:val="tr-TR" w:eastAsia="en-US" w:bidi="ar-SA"/>
      </w:rPr>
    </w:lvl>
    <w:lvl w:ilvl="5" w:tplc="0A4C85AA">
      <w:numFmt w:val="bullet"/>
      <w:lvlText w:val="•"/>
      <w:lvlJc w:val="left"/>
      <w:pPr>
        <w:ind w:left="5150" w:hanging="361"/>
      </w:pPr>
      <w:rPr>
        <w:rFonts w:hint="default"/>
        <w:lang w:val="tr-TR" w:eastAsia="en-US" w:bidi="ar-SA"/>
      </w:rPr>
    </w:lvl>
    <w:lvl w:ilvl="6" w:tplc="319A59C4">
      <w:numFmt w:val="bullet"/>
      <w:lvlText w:val="•"/>
      <w:lvlJc w:val="left"/>
      <w:pPr>
        <w:ind w:left="6000" w:hanging="361"/>
      </w:pPr>
      <w:rPr>
        <w:rFonts w:hint="default"/>
        <w:lang w:val="tr-TR" w:eastAsia="en-US" w:bidi="ar-SA"/>
      </w:rPr>
    </w:lvl>
    <w:lvl w:ilvl="7" w:tplc="073E2578">
      <w:numFmt w:val="bullet"/>
      <w:lvlText w:val="•"/>
      <w:lvlJc w:val="left"/>
      <w:pPr>
        <w:ind w:left="6850" w:hanging="361"/>
      </w:pPr>
      <w:rPr>
        <w:rFonts w:hint="default"/>
        <w:lang w:val="tr-TR" w:eastAsia="en-US" w:bidi="ar-SA"/>
      </w:rPr>
    </w:lvl>
    <w:lvl w:ilvl="8" w:tplc="C4D0FF5C">
      <w:numFmt w:val="bullet"/>
      <w:lvlText w:val="•"/>
      <w:lvlJc w:val="left"/>
      <w:pPr>
        <w:ind w:left="7700" w:hanging="361"/>
      </w:pPr>
      <w:rPr>
        <w:rFonts w:hint="default"/>
        <w:lang w:val="tr-TR" w:eastAsia="en-US" w:bidi="ar-SA"/>
      </w:rPr>
    </w:lvl>
  </w:abstractNum>
  <w:abstractNum w:abstractNumId="9" w15:restartNumberingAfterBreak="0">
    <w:nsid w:val="1B85016D"/>
    <w:multiLevelType w:val="hybridMultilevel"/>
    <w:tmpl w:val="C2B63C5E"/>
    <w:lvl w:ilvl="0" w:tplc="493AA352">
      <w:numFmt w:val="bullet"/>
      <w:lvlText w:val=""/>
      <w:lvlJc w:val="left"/>
      <w:pPr>
        <w:ind w:left="889" w:hanging="361"/>
      </w:pPr>
      <w:rPr>
        <w:rFonts w:ascii="Symbol" w:eastAsia="Symbol" w:hAnsi="Symbol" w:cs="Symbol" w:hint="default"/>
        <w:w w:val="100"/>
        <w:sz w:val="22"/>
        <w:szCs w:val="22"/>
        <w:lang w:val="tr-TR" w:eastAsia="en-US" w:bidi="ar-SA"/>
      </w:rPr>
    </w:lvl>
    <w:lvl w:ilvl="1" w:tplc="02467670">
      <w:numFmt w:val="bullet"/>
      <w:lvlText w:val="•"/>
      <w:lvlJc w:val="left"/>
      <w:pPr>
        <w:ind w:left="1798" w:hanging="361"/>
      </w:pPr>
      <w:rPr>
        <w:rFonts w:hint="default"/>
        <w:lang w:val="tr-TR" w:eastAsia="en-US" w:bidi="ar-SA"/>
      </w:rPr>
    </w:lvl>
    <w:lvl w:ilvl="2" w:tplc="2280CADE">
      <w:numFmt w:val="bullet"/>
      <w:lvlText w:val="•"/>
      <w:lvlJc w:val="left"/>
      <w:pPr>
        <w:ind w:left="2716" w:hanging="361"/>
      </w:pPr>
      <w:rPr>
        <w:rFonts w:hint="default"/>
        <w:lang w:val="tr-TR" w:eastAsia="en-US" w:bidi="ar-SA"/>
      </w:rPr>
    </w:lvl>
    <w:lvl w:ilvl="3" w:tplc="5F329672">
      <w:numFmt w:val="bullet"/>
      <w:lvlText w:val="•"/>
      <w:lvlJc w:val="left"/>
      <w:pPr>
        <w:ind w:left="3634" w:hanging="361"/>
      </w:pPr>
      <w:rPr>
        <w:rFonts w:hint="default"/>
        <w:lang w:val="tr-TR" w:eastAsia="en-US" w:bidi="ar-SA"/>
      </w:rPr>
    </w:lvl>
    <w:lvl w:ilvl="4" w:tplc="18605D7A">
      <w:numFmt w:val="bullet"/>
      <w:lvlText w:val="•"/>
      <w:lvlJc w:val="left"/>
      <w:pPr>
        <w:ind w:left="4552" w:hanging="361"/>
      </w:pPr>
      <w:rPr>
        <w:rFonts w:hint="default"/>
        <w:lang w:val="tr-TR" w:eastAsia="en-US" w:bidi="ar-SA"/>
      </w:rPr>
    </w:lvl>
    <w:lvl w:ilvl="5" w:tplc="64F22C76">
      <w:numFmt w:val="bullet"/>
      <w:lvlText w:val="•"/>
      <w:lvlJc w:val="left"/>
      <w:pPr>
        <w:ind w:left="5470" w:hanging="361"/>
      </w:pPr>
      <w:rPr>
        <w:rFonts w:hint="default"/>
        <w:lang w:val="tr-TR" w:eastAsia="en-US" w:bidi="ar-SA"/>
      </w:rPr>
    </w:lvl>
    <w:lvl w:ilvl="6" w:tplc="29FE7AFC">
      <w:numFmt w:val="bullet"/>
      <w:lvlText w:val="•"/>
      <w:lvlJc w:val="left"/>
      <w:pPr>
        <w:ind w:left="6388" w:hanging="361"/>
      </w:pPr>
      <w:rPr>
        <w:rFonts w:hint="default"/>
        <w:lang w:val="tr-TR" w:eastAsia="en-US" w:bidi="ar-SA"/>
      </w:rPr>
    </w:lvl>
    <w:lvl w:ilvl="7" w:tplc="80DE3FAA">
      <w:numFmt w:val="bullet"/>
      <w:lvlText w:val="•"/>
      <w:lvlJc w:val="left"/>
      <w:pPr>
        <w:ind w:left="7306" w:hanging="361"/>
      </w:pPr>
      <w:rPr>
        <w:rFonts w:hint="default"/>
        <w:lang w:val="tr-TR" w:eastAsia="en-US" w:bidi="ar-SA"/>
      </w:rPr>
    </w:lvl>
    <w:lvl w:ilvl="8" w:tplc="E5E42106">
      <w:numFmt w:val="bullet"/>
      <w:lvlText w:val="•"/>
      <w:lvlJc w:val="left"/>
      <w:pPr>
        <w:ind w:left="8224" w:hanging="361"/>
      </w:pPr>
      <w:rPr>
        <w:rFonts w:hint="default"/>
        <w:lang w:val="tr-TR" w:eastAsia="en-US" w:bidi="ar-SA"/>
      </w:rPr>
    </w:lvl>
  </w:abstractNum>
  <w:abstractNum w:abstractNumId="10" w15:restartNumberingAfterBreak="0">
    <w:nsid w:val="1BA53EE3"/>
    <w:multiLevelType w:val="hybridMultilevel"/>
    <w:tmpl w:val="E7C4F7C8"/>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10A2880"/>
    <w:multiLevelType w:val="hybridMultilevel"/>
    <w:tmpl w:val="07DE1DA0"/>
    <w:lvl w:ilvl="0" w:tplc="EE028B42">
      <w:numFmt w:val="bullet"/>
      <w:lvlText w:val=""/>
      <w:lvlJc w:val="left"/>
      <w:pPr>
        <w:ind w:left="889" w:hanging="361"/>
      </w:pPr>
      <w:rPr>
        <w:rFonts w:ascii="Symbol" w:eastAsia="Symbol" w:hAnsi="Symbol" w:cs="Symbol" w:hint="default"/>
        <w:w w:val="100"/>
        <w:sz w:val="22"/>
        <w:szCs w:val="22"/>
        <w:lang w:val="tr-TR" w:eastAsia="en-US" w:bidi="ar-SA"/>
      </w:rPr>
    </w:lvl>
    <w:lvl w:ilvl="1" w:tplc="D230F480">
      <w:numFmt w:val="bullet"/>
      <w:lvlText w:val="•"/>
      <w:lvlJc w:val="left"/>
      <w:pPr>
        <w:ind w:left="1798" w:hanging="361"/>
      </w:pPr>
      <w:rPr>
        <w:rFonts w:hint="default"/>
        <w:lang w:val="tr-TR" w:eastAsia="en-US" w:bidi="ar-SA"/>
      </w:rPr>
    </w:lvl>
    <w:lvl w:ilvl="2" w:tplc="5B8202D6">
      <w:numFmt w:val="bullet"/>
      <w:lvlText w:val="•"/>
      <w:lvlJc w:val="left"/>
      <w:pPr>
        <w:ind w:left="2716" w:hanging="361"/>
      </w:pPr>
      <w:rPr>
        <w:rFonts w:hint="default"/>
        <w:lang w:val="tr-TR" w:eastAsia="en-US" w:bidi="ar-SA"/>
      </w:rPr>
    </w:lvl>
    <w:lvl w:ilvl="3" w:tplc="303CC434">
      <w:numFmt w:val="bullet"/>
      <w:lvlText w:val="•"/>
      <w:lvlJc w:val="left"/>
      <w:pPr>
        <w:ind w:left="3634" w:hanging="361"/>
      </w:pPr>
      <w:rPr>
        <w:rFonts w:hint="default"/>
        <w:lang w:val="tr-TR" w:eastAsia="en-US" w:bidi="ar-SA"/>
      </w:rPr>
    </w:lvl>
    <w:lvl w:ilvl="4" w:tplc="726E7EA4">
      <w:numFmt w:val="bullet"/>
      <w:lvlText w:val="•"/>
      <w:lvlJc w:val="left"/>
      <w:pPr>
        <w:ind w:left="4552" w:hanging="361"/>
      </w:pPr>
      <w:rPr>
        <w:rFonts w:hint="default"/>
        <w:lang w:val="tr-TR" w:eastAsia="en-US" w:bidi="ar-SA"/>
      </w:rPr>
    </w:lvl>
    <w:lvl w:ilvl="5" w:tplc="E47AC34A">
      <w:numFmt w:val="bullet"/>
      <w:lvlText w:val="•"/>
      <w:lvlJc w:val="left"/>
      <w:pPr>
        <w:ind w:left="5470" w:hanging="361"/>
      </w:pPr>
      <w:rPr>
        <w:rFonts w:hint="default"/>
        <w:lang w:val="tr-TR" w:eastAsia="en-US" w:bidi="ar-SA"/>
      </w:rPr>
    </w:lvl>
    <w:lvl w:ilvl="6" w:tplc="A04E788A">
      <w:numFmt w:val="bullet"/>
      <w:lvlText w:val="•"/>
      <w:lvlJc w:val="left"/>
      <w:pPr>
        <w:ind w:left="6388" w:hanging="361"/>
      </w:pPr>
      <w:rPr>
        <w:rFonts w:hint="default"/>
        <w:lang w:val="tr-TR" w:eastAsia="en-US" w:bidi="ar-SA"/>
      </w:rPr>
    </w:lvl>
    <w:lvl w:ilvl="7" w:tplc="DE9E186C">
      <w:numFmt w:val="bullet"/>
      <w:lvlText w:val="•"/>
      <w:lvlJc w:val="left"/>
      <w:pPr>
        <w:ind w:left="7306" w:hanging="361"/>
      </w:pPr>
      <w:rPr>
        <w:rFonts w:hint="default"/>
        <w:lang w:val="tr-TR" w:eastAsia="en-US" w:bidi="ar-SA"/>
      </w:rPr>
    </w:lvl>
    <w:lvl w:ilvl="8" w:tplc="522CB9E8">
      <w:numFmt w:val="bullet"/>
      <w:lvlText w:val="•"/>
      <w:lvlJc w:val="left"/>
      <w:pPr>
        <w:ind w:left="8224" w:hanging="361"/>
      </w:pPr>
      <w:rPr>
        <w:rFonts w:hint="default"/>
        <w:lang w:val="tr-TR" w:eastAsia="en-US" w:bidi="ar-SA"/>
      </w:rPr>
    </w:lvl>
  </w:abstractNum>
  <w:abstractNum w:abstractNumId="12" w15:restartNumberingAfterBreak="0">
    <w:nsid w:val="27070051"/>
    <w:multiLevelType w:val="hybridMultilevel"/>
    <w:tmpl w:val="8D6CD55A"/>
    <w:lvl w:ilvl="0" w:tplc="552A9B16">
      <w:numFmt w:val="bullet"/>
      <w:lvlText w:val=""/>
      <w:lvlJc w:val="left"/>
      <w:pPr>
        <w:ind w:left="945" w:hanging="361"/>
      </w:pPr>
      <w:rPr>
        <w:rFonts w:ascii="Symbol" w:eastAsia="Symbol" w:hAnsi="Symbol" w:cs="Symbol" w:hint="default"/>
        <w:w w:val="100"/>
        <w:sz w:val="22"/>
        <w:szCs w:val="22"/>
        <w:lang w:val="tr-TR" w:eastAsia="en-US" w:bidi="ar-SA"/>
      </w:rPr>
    </w:lvl>
    <w:lvl w:ilvl="1" w:tplc="48AECEF4">
      <w:numFmt w:val="bullet"/>
      <w:lvlText w:val="•"/>
      <w:lvlJc w:val="left"/>
      <w:pPr>
        <w:ind w:left="1852" w:hanging="361"/>
      </w:pPr>
      <w:rPr>
        <w:rFonts w:hint="default"/>
        <w:lang w:val="tr-TR" w:eastAsia="en-US" w:bidi="ar-SA"/>
      </w:rPr>
    </w:lvl>
    <w:lvl w:ilvl="2" w:tplc="EEE69590">
      <w:numFmt w:val="bullet"/>
      <w:lvlText w:val="•"/>
      <w:lvlJc w:val="left"/>
      <w:pPr>
        <w:ind w:left="2765" w:hanging="361"/>
      </w:pPr>
      <w:rPr>
        <w:rFonts w:hint="default"/>
        <w:lang w:val="tr-TR" w:eastAsia="en-US" w:bidi="ar-SA"/>
      </w:rPr>
    </w:lvl>
    <w:lvl w:ilvl="3" w:tplc="1A1C17B8">
      <w:numFmt w:val="bullet"/>
      <w:lvlText w:val="•"/>
      <w:lvlJc w:val="left"/>
      <w:pPr>
        <w:ind w:left="3678" w:hanging="361"/>
      </w:pPr>
      <w:rPr>
        <w:rFonts w:hint="default"/>
        <w:lang w:val="tr-TR" w:eastAsia="en-US" w:bidi="ar-SA"/>
      </w:rPr>
    </w:lvl>
    <w:lvl w:ilvl="4" w:tplc="5A26D872">
      <w:numFmt w:val="bullet"/>
      <w:lvlText w:val="•"/>
      <w:lvlJc w:val="left"/>
      <w:pPr>
        <w:ind w:left="4590" w:hanging="361"/>
      </w:pPr>
      <w:rPr>
        <w:rFonts w:hint="default"/>
        <w:lang w:val="tr-TR" w:eastAsia="en-US" w:bidi="ar-SA"/>
      </w:rPr>
    </w:lvl>
    <w:lvl w:ilvl="5" w:tplc="49CCA37A">
      <w:numFmt w:val="bullet"/>
      <w:lvlText w:val="•"/>
      <w:lvlJc w:val="left"/>
      <w:pPr>
        <w:ind w:left="5503" w:hanging="361"/>
      </w:pPr>
      <w:rPr>
        <w:rFonts w:hint="default"/>
        <w:lang w:val="tr-TR" w:eastAsia="en-US" w:bidi="ar-SA"/>
      </w:rPr>
    </w:lvl>
    <w:lvl w:ilvl="6" w:tplc="29A61308">
      <w:numFmt w:val="bullet"/>
      <w:lvlText w:val="•"/>
      <w:lvlJc w:val="left"/>
      <w:pPr>
        <w:ind w:left="6416" w:hanging="361"/>
      </w:pPr>
      <w:rPr>
        <w:rFonts w:hint="default"/>
        <w:lang w:val="tr-TR" w:eastAsia="en-US" w:bidi="ar-SA"/>
      </w:rPr>
    </w:lvl>
    <w:lvl w:ilvl="7" w:tplc="8F38EFB6">
      <w:numFmt w:val="bullet"/>
      <w:lvlText w:val="•"/>
      <w:lvlJc w:val="left"/>
      <w:pPr>
        <w:ind w:left="7328" w:hanging="361"/>
      </w:pPr>
      <w:rPr>
        <w:rFonts w:hint="default"/>
        <w:lang w:val="tr-TR" w:eastAsia="en-US" w:bidi="ar-SA"/>
      </w:rPr>
    </w:lvl>
    <w:lvl w:ilvl="8" w:tplc="C2389760">
      <w:numFmt w:val="bullet"/>
      <w:lvlText w:val="•"/>
      <w:lvlJc w:val="left"/>
      <w:pPr>
        <w:ind w:left="8241" w:hanging="361"/>
      </w:pPr>
      <w:rPr>
        <w:rFonts w:hint="default"/>
        <w:lang w:val="tr-TR" w:eastAsia="en-US" w:bidi="ar-SA"/>
      </w:rPr>
    </w:lvl>
  </w:abstractNum>
  <w:abstractNum w:abstractNumId="13" w15:restartNumberingAfterBreak="0">
    <w:nsid w:val="2A0249DB"/>
    <w:multiLevelType w:val="hybridMultilevel"/>
    <w:tmpl w:val="3A6EE2EE"/>
    <w:lvl w:ilvl="0" w:tplc="64A22C92">
      <w:numFmt w:val="bullet"/>
      <w:lvlText w:val=""/>
      <w:lvlJc w:val="left"/>
      <w:pPr>
        <w:ind w:left="1034" w:hanging="361"/>
      </w:pPr>
      <w:rPr>
        <w:rFonts w:ascii="Symbol" w:eastAsia="Symbol" w:hAnsi="Symbol" w:cs="Symbol" w:hint="default"/>
        <w:w w:val="100"/>
        <w:sz w:val="22"/>
        <w:szCs w:val="22"/>
        <w:lang w:val="tr-TR" w:eastAsia="en-US" w:bidi="ar-SA"/>
      </w:rPr>
    </w:lvl>
    <w:lvl w:ilvl="1" w:tplc="238AC158">
      <w:numFmt w:val="bullet"/>
      <w:lvlText w:val="•"/>
      <w:lvlJc w:val="left"/>
      <w:pPr>
        <w:ind w:left="1993" w:hanging="361"/>
      </w:pPr>
      <w:rPr>
        <w:rFonts w:hint="default"/>
        <w:lang w:val="tr-TR" w:eastAsia="en-US" w:bidi="ar-SA"/>
      </w:rPr>
    </w:lvl>
    <w:lvl w:ilvl="2" w:tplc="F764544E">
      <w:numFmt w:val="bullet"/>
      <w:lvlText w:val="•"/>
      <w:lvlJc w:val="left"/>
      <w:pPr>
        <w:ind w:left="2947" w:hanging="361"/>
      </w:pPr>
      <w:rPr>
        <w:rFonts w:hint="default"/>
        <w:lang w:val="tr-TR" w:eastAsia="en-US" w:bidi="ar-SA"/>
      </w:rPr>
    </w:lvl>
    <w:lvl w:ilvl="3" w:tplc="83B4F776">
      <w:numFmt w:val="bullet"/>
      <w:lvlText w:val="•"/>
      <w:lvlJc w:val="left"/>
      <w:pPr>
        <w:ind w:left="3900" w:hanging="361"/>
      </w:pPr>
      <w:rPr>
        <w:rFonts w:hint="default"/>
        <w:lang w:val="tr-TR" w:eastAsia="en-US" w:bidi="ar-SA"/>
      </w:rPr>
    </w:lvl>
    <w:lvl w:ilvl="4" w:tplc="1DF6DED0">
      <w:numFmt w:val="bullet"/>
      <w:lvlText w:val="•"/>
      <w:lvlJc w:val="left"/>
      <w:pPr>
        <w:ind w:left="4854" w:hanging="361"/>
      </w:pPr>
      <w:rPr>
        <w:rFonts w:hint="default"/>
        <w:lang w:val="tr-TR" w:eastAsia="en-US" w:bidi="ar-SA"/>
      </w:rPr>
    </w:lvl>
    <w:lvl w:ilvl="5" w:tplc="8D78A070">
      <w:numFmt w:val="bullet"/>
      <w:lvlText w:val="•"/>
      <w:lvlJc w:val="left"/>
      <w:pPr>
        <w:ind w:left="5807" w:hanging="361"/>
      </w:pPr>
      <w:rPr>
        <w:rFonts w:hint="default"/>
        <w:lang w:val="tr-TR" w:eastAsia="en-US" w:bidi="ar-SA"/>
      </w:rPr>
    </w:lvl>
    <w:lvl w:ilvl="6" w:tplc="778EDE98">
      <w:numFmt w:val="bullet"/>
      <w:lvlText w:val="•"/>
      <w:lvlJc w:val="left"/>
      <w:pPr>
        <w:ind w:left="6761" w:hanging="361"/>
      </w:pPr>
      <w:rPr>
        <w:rFonts w:hint="default"/>
        <w:lang w:val="tr-TR" w:eastAsia="en-US" w:bidi="ar-SA"/>
      </w:rPr>
    </w:lvl>
    <w:lvl w:ilvl="7" w:tplc="20142428">
      <w:numFmt w:val="bullet"/>
      <w:lvlText w:val="•"/>
      <w:lvlJc w:val="left"/>
      <w:pPr>
        <w:ind w:left="7714" w:hanging="361"/>
      </w:pPr>
      <w:rPr>
        <w:rFonts w:hint="default"/>
        <w:lang w:val="tr-TR" w:eastAsia="en-US" w:bidi="ar-SA"/>
      </w:rPr>
    </w:lvl>
    <w:lvl w:ilvl="8" w:tplc="85B61FC4">
      <w:numFmt w:val="bullet"/>
      <w:lvlText w:val="•"/>
      <w:lvlJc w:val="left"/>
      <w:pPr>
        <w:ind w:left="8668" w:hanging="361"/>
      </w:pPr>
      <w:rPr>
        <w:rFonts w:hint="default"/>
        <w:lang w:val="tr-TR" w:eastAsia="en-US" w:bidi="ar-SA"/>
      </w:rPr>
    </w:lvl>
  </w:abstractNum>
  <w:abstractNum w:abstractNumId="14" w15:restartNumberingAfterBreak="0">
    <w:nsid w:val="2BD673CA"/>
    <w:multiLevelType w:val="hybridMultilevel"/>
    <w:tmpl w:val="B73CEC30"/>
    <w:lvl w:ilvl="0" w:tplc="865C1D42">
      <w:numFmt w:val="bullet"/>
      <w:lvlText w:val=""/>
      <w:lvlJc w:val="left"/>
      <w:pPr>
        <w:ind w:left="892" w:hanging="361"/>
      </w:pPr>
      <w:rPr>
        <w:rFonts w:ascii="Symbol" w:eastAsia="Symbol" w:hAnsi="Symbol" w:cs="Symbol" w:hint="default"/>
        <w:w w:val="100"/>
        <w:sz w:val="22"/>
        <w:szCs w:val="22"/>
        <w:lang w:val="tr-TR" w:eastAsia="en-US" w:bidi="ar-SA"/>
      </w:rPr>
    </w:lvl>
    <w:lvl w:ilvl="1" w:tplc="F83CBFE6">
      <w:numFmt w:val="bullet"/>
      <w:lvlText w:val="•"/>
      <w:lvlJc w:val="left"/>
      <w:pPr>
        <w:ind w:left="1807" w:hanging="361"/>
      </w:pPr>
      <w:rPr>
        <w:rFonts w:hint="default"/>
        <w:lang w:val="tr-TR" w:eastAsia="en-US" w:bidi="ar-SA"/>
      </w:rPr>
    </w:lvl>
    <w:lvl w:ilvl="2" w:tplc="72CEAB2E">
      <w:numFmt w:val="bullet"/>
      <w:lvlText w:val="•"/>
      <w:lvlJc w:val="left"/>
      <w:pPr>
        <w:ind w:left="2714" w:hanging="361"/>
      </w:pPr>
      <w:rPr>
        <w:rFonts w:hint="default"/>
        <w:lang w:val="tr-TR" w:eastAsia="en-US" w:bidi="ar-SA"/>
      </w:rPr>
    </w:lvl>
    <w:lvl w:ilvl="3" w:tplc="94FAC744">
      <w:numFmt w:val="bullet"/>
      <w:lvlText w:val="•"/>
      <w:lvlJc w:val="left"/>
      <w:pPr>
        <w:ind w:left="3621" w:hanging="361"/>
      </w:pPr>
      <w:rPr>
        <w:rFonts w:hint="default"/>
        <w:lang w:val="tr-TR" w:eastAsia="en-US" w:bidi="ar-SA"/>
      </w:rPr>
    </w:lvl>
    <w:lvl w:ilvl="4" w:tplc="00E8348C">
      <w:numFmt w:val="bullet"/>
      <w:lvlText w:val="•"/>
      <w:lvlJc w:val="left"/>
      <w:pPr>
        <w:ind w:left="4528" w:hanging="361"/>
      </w:pPr>
      <w:rPr>
        <w:rFonts w:hint="default"/>
        <w:lang w:val="tr-TR" w:eastAsia="en-US" w:bidi="ar-SA"/>
      </w:rPr>
    </w:lvl>
    <w:lvl w:ilvl="5" w:tplc="2FF4F43E">
      <w:numFmt w:val="bullet"/>
      <w:lvlText w:val="•"/>
      <w:lvlJc w:val="left"/>
      <w:pPr>
        <w:ind w:left="5435" w:hanging="361"/>
      </w:pPr>
      <w:rPr>
        <w:rFonts w:hint="default"/>
        <w:lang w:val="tr-TR" w:eastAsia="en-US" w:bidi="ar-SA"/>
      </w:rPr>
    </w:lvl>
    <w:lvl w:ilvl="6" w:tplc="8458BF68">
      <w:numFmt w:val="bullet"/>
      <w:lvlText w:val="•"/>
      <w:lvlJc w:val="left"/>
      <w:pPr>
        <w:ind w:left="6342" w:hanging="361"/>
      </w:pPr>
      <w:rPr>
        <w:rFonts w:hint="default"/>
        <w:lang w:val="tr-TR" w:eastAsia="en-US" w:bidi="ar-SA"/>
      </w:rPr>
    </w:lvl>
    <w:lvl w:ilvl="7" w:tplc="688ACD42">
      <w:numFmt w:val="bullet"/>
      <w:lvlText w:val="•"/>
      <w:lvlJc w:val="left"/>
      <w:pPr>
        <w:ind w:left="7249" w:hanging="361"/>
      </w:pPr>
      <w:rPr>
        <w:rFonts w:hint="default"/>
        <w:lang w:val="tr-TR" w:eastAsia="en-US" w:bidi="ar-SA"/>
      </w:rPr>
    </w:lvl>
    <w:lvl w:ilvl="8" w:tplc="119E48D0">
      <w:numFmt w:val="bullet"/>
      <w:lvlText w:val="•"/>
      <w:lvlJc w:val="left"/>
      <w:pPr>
        <w:ind w:left="8156" w:hanging="361"/>
      </w:pPr>
      <w:rPr>
        <w:rFonts w:hint="default"/>
        <w:lang w:val="tr-TR" w:eastAsia="en-US" w:bidi="ar-SA"/>
      </w:rPr>
    </w:lvl>
  </w:abstractNum>
  <w:abstractNum w:abstractNumId="15" w15:restartNumberingAfterBreak="0">
    <w:nsid w:val="2D1958CC"/>
    <w:multiLevelType w:val="hybridMultilevel"/>
    <w:tmpl w:val="86E201C6"/>
    <w:lvl w:ilvl="0" w:tplc="4058CF10">
      <w:numFmt w:val="bullet"/>
      <w:lvlText w:val=""/>
      <w:lvlJc w:val="left"/>
      <w:pPr>
        <w:ind w:left="1032" w:hanging="361"/>
      </w:pPr>
      <w:rPr>
        <w:rFonts w:ascii="Symbol" w:eastAsia="Symbol" w:hAnsi="Symbol" w:cs="Symbol" w:hint="default"/>
        <w:w w:val="100"/>
        <w:sz w:val="22"/>
        <w:szCs w:val="22"/>
        <w:lang w:val="tr-TR" w:eastAsia="en-US" w:bidi="ar-SA"/>
      </w:rPr>
    </w:lvl>
    <w:lvl w:ilvl="1" w:tplc="2CC6FAB6">
      <w:numFmt w:val="bullet"/>
      <w:lvlText w:val="•"/>
      <w:lvlJc w:val="left"/>
      <w:pPr>
        <w:ind w:left="1909" w:hanging="361"/>
      </w:pPr>
      <w:rPr>
        <w:rFonts w:hint="default"/>
        <w:lang w:val="tr-TR" w:eastAsia="en-US" w:bidi="ar-SA"/>
      </w:rPr>
    </w:lvl>
    <w:lvl w:ilvl="2" w:tplc="BB58C0CA">
      <w:numFmt w:val="bullet"/>
      <w:lvlText w:val="•"/>
      <w:lvlJc w:val="left"/>
      <w:pPr>
        <w:ind w:left="2778" w:hanging="361"/>
      </w:pPr>
      <w:rPr>
        <w:rFonts w:hint="default"/>
        <w:lang w:val="tr-TR" w:eastAsia="en-US" w:bidi="ar-SA"/>
      </w:rPr>
    </w:lvl>
    <w:lvl w:ilvl="3" w:tplc="873A361A">
      <w:numFmt w:val="bullet"/>
      <w:lvlText w:val="•"/>
      <w:lvlJc w:val="left"/>
      <w:pPr>
        <w:ind w:left="3647" w:hanging="361"/>
      </w:pPr>
      <w:rPr>
        <w:rFonts w:hint="default"/>
        <w:lang w:val="tr-TR" w:eastAsia="en-US" w:bidi="ar-SA"/>
      </w:rPr>
    </w:lvl>
    <w:lvl w:ilvl="4" w:tplc="14766572">
      <w:numFmt w:val="bullet"/>
      <w:lvlText w:val="•"/>
      <w:lvlJc w:val="left"/>
      <w:pPr>
        <w:ind w:left="4516" w:hanging="361"/>
      </w:pPr>
      <w:rPr>
        <w:rFonts w:hint="default"/>
        <w:lang w:val="tr-TR" w:eastAsia="en-US" w:bidi="ar-SA"/>
      </w:rPr>
    </w:lvl>
    <w:lvl w:ilvl="5" w:tplc="5A18D384">
      <w:numFmt w:val="bullet"/>
      <w:lvlText w:val="•"/>
      <w:lvlJc w:val="left"/>
      <w:pPr>
        <w:ind w:left="5385" w:hanging="361"/>
      </w:pPr>
      <w:rPr>
        <w:rFonts w:hint="default"/>
        <w:lang w:val="tr-TR" w:eastAsia="en-US" w:bidi="ar-SA"/>
      </w:rPr>
    </w:lvl>
    <w:lvl w:ilvl="6" w:tplc="EA86CA90">
      <w:numFmt w:val="bullet"/>
      <w:lvlText w:val="•"/>
      <w:lvlJc w:val="left"/>
      <w:pPr>
        <w:ind w:left="6254" w:hanging="361"/>
      </w:pPr>
      <w:rPr>
        <w:rFonts w:hint="default"/>
        <w:lang w:val="tr-TR" w:eastAsia="en-US" w:bidi="ar-SA"/>
      </w:rPr>
    </w:lvl>
    <w:lvl w:ilvl="7" w:tplc="81680324">
      <w:numFmt w:val="bullet"/>
      <w:lvlText w:val="•"/>
      <w:lvlJc w:val="left"/>
      <w:pPr>
        <w:ind w:left="7123" w:hanging="361"/>
      </w:pPr>
      <w:rPr>
        <w:rFonts w:hint="default"/>
        <w:lang w:val="tr-TR" w:eastAsia="en-US" w:bidi="ar-SA"/>
      </w:rPr>
    </w:lvl>
    <w:lvl w:ilvl="8" w:tplc="FD4E4C04">
      <w:numFmt w:val="bullet"/>
      <w:lvlText w:val="•"/>
      <w:lvlJc w:val="left"/>
      <w:pPr>
        <w:ind w:left="7992" w:hanging="361"/>
      </w:pPr>
      <w:rPr>
        <w:rFonts w:hint="default"/>
        <w:lang w:val="tr-TR" w:eastAsia="en-US" w:bidi="ar-SA"/>
      </w:rPr>
    </w:lvl>
  </w:abstractNum>
  <w:abstractNum w:abstractNumId="16" w15:restartNumberingAfterBreak="0">
    <w:nsid w:val="2DD80426"/>
    <w:multiLevelType w:val="hybridMultilevel"/>
    <w:tmpl w:val="AB7AFF70"/>
    <w:lvl w:ilvl="0" w:tplc="270AFFA6">
      <w:numFmt w:val="bullet"/>
      <w:lvlText w:val=""/>
      <w:lvlJc w:val="left"/>
      <w:pPr>
        <w:ind w:left="1033" w:hanging="361"/>
      </w:pPr>
      <w:rPr>
        <w:rFonts w:ascii="Symbol" w:eastAsia="Symbol" w:hAnsi="Symbol" w:cs="Symbol" w:hint="default"/>
        <w:w w:val="100"/>
        <w:sz w:val="22"/>
        <w:szCs w:val="22"/>
        <w:lang w:val="tr-TR" w:eastAsia="en-US" w:bidi="ar-SA"/>
      </w:rPr>
    </w:lvl>
    <w:lvl w:ilvl="1" w:tplc="33802D06">
      <w:numFmt w:val="bullet"/>
      <w:lvlText w:val="•"/>
      <w:lvlJc w:val="left"/>
      <w:pPr>
        <w:ind w:left="1947" w:hanging="361"/>
      </w:pPr>
      <w:rPr>
        <w:rFonts w:hint="default"/>
        <w:lang w:val="tr-TR" w:eastAsia="en-US" w:bidi="ar-SA"/>
      </w:rPr>
    </w:lvl>
    <w:lvl w:ilvl="2" w:tplc="A802FCE4">
      <w:numFmt w:val="bullet"/>
      <w:lvlText w:val="•"/>
      <w:lvlJc w:val="left"/>
      <w:pPr>
        <w:ind w:left="2854" w:hanging="361"/>
      </w:pPr>
      <w:rPr>
        <w:rFonts w:hint="default"/>
        <w:lang w:val="tr-TR" w:eastAsia="en-US" w:bidi="ar-SA"/>
      </w:rPr>
    </w:lvl>
    <w:lvl w:ilvl="3" w:tplc="4F74A0C4">
      <w:numFmt w:val="bullet"/>
      <w:lvlText w:val="•"/>
      <w:lvlJc w:val="left"/>
      <w:pPr>
        <w:ind w:left="3761" w:hanging="361"/>
      </w:pPr>
      <w:rPr>
        <w:rFonts w:hint="default"/>
        <w:lang w:val="tr-TR" w:eastAsia="en-US" w:bidi="ar-SA"/>
      </w:rPr>
    </w:lvl>
    <w:lvl w:ilvl="4" w:tplc="04DCBD10">
      <w:numFmt w:val="bullet"/>
      <w:lvlText w:val="•"/>
      <w:lvlJc w:val="left"/>
      <w:pPr>
        <w:ind w:left="4668" w:hanging="361"/>
      </w:pPr>
      <w:rPr>
        <w:rFonts w:hint="default"/>
        <w:lang w:val="tr-TR" w:eastAsia="en-US" w:bidi="ar-SA"/>
      </w:rPr>
    </w:lvl>
    <w:lvl w:ilvl="5" w:tplc="83C241B8">
      <w:numFmt w:val="bullet"/>
      <w:lvlText w:val="•"/>
      <w:lvlJc w:val="left"/>
      <w:pPr>
        <w:ind w:left="5576" w:hanging="361"/>
      </w:pPr>
      <w:rPr>
        <w:rFonts w:hint="default"/>
        <w:lang w:val="tr-TR" w:eastAsia="en-US" w:bidi="ar-SA"/>
      </w:rPr>
    </w:lvl>
    <w:lvl w:ilvl="6" w:tplc="AFDE63CE">
      <w:numFmt w:val="bullet"/>
      <w:lvlText w:val="•"/>
      <w:lvlJc w:val="left"/>
      <w:pPr>
        <w:ind w:left="6483" w:hanging="361"/>
      </w:pPr>
      <w:rPr>
        <w:rFonts w:hint="default"/>
        <w:lang w:val="tr-TR" w:eastAsia="en-US" w:bidi="ar-SA"/>
      </w:rPr>
    </w:lvl>
    <w:lvl w:ilvl="7" w:tplc="36D8670E">
      <w:numFmt w:val="bullet"/>
      <w:lvlText w:val="•"/>
      <w:lvlJc w:val="left"/>
      <w:pPr>
        <w:ind w:left="7390" w:hanging="361"/>
      </w:pPr>
      <w:rPr>
        <w:rFonts w:hint="default"/>
        <w:lang w:val="tr-TR" w:eastAsia="en-US" w:bidi="ar-SA"/>
      </w:rPr>
    </w:lvl>
    <w:lvl w:ilvl="8" w:tplc="1B4CA75E">
      <w:numFmt w:val="bullet"/>
      <w:lvlText w:val="•"/>
      <w:lvlJc w:val="left"/>
      <w:pPr>
        <w:ind w:left="8297" w:hanging="361"/>
      </w:pPr>
      <w:rPr>
        <w:rFonts w:hint="default"/>
        <w:lang w:val="tr-TR" w:eastAsia="en-US" w:bidi="ar-SA"/>
      </w:rPr>
    </w:lvl>
  </w:abstractNum>
  <w:abstractNum w:abstractNumId="17" w15:restartNumberingAfterBreak="0">
    <w:nsid w:val="32CE3EF5"/>
    <w:multiLevelType w:val="hybridMultilevel"/>
    <w:tmpl w:val="E0D03454"/>
    <w:lvl w:ilvl="0" w:tplc="041F0001">
      <w:start w:val="1"/>
      <w:numFmt w:val="bullet"/>
      <w:lvlText w:val=""/>
      <w:lvlJc w:val="left"/>
      <w:pPr>
        <w:ind w:left="1753" w:hanging="360"/>
      </w:pPr>
      <w:rPr>
        <w:rFonts w:ascii="Symbol" w:hAnsi="Symbol" w:hint="default"/>
      </w:rPr>
    </w:lvl>
    <w:lvl w:ilvl="1" w:tplc="041F0003" w:tentative="1">
      <w:start w:val="1"/>
      <w:numFmt w:val="bullet"/>
      <w:lvlText w:val="o"/>
      <w:lvlJc w:val="left"/>
      <w:pPr>
        <w:ind w:left="2473" w:hanging="360"/>
      </w:pPr>
      <w:rPr>
        <w:rFonts w:ascii="Courier New" w:hAnsi="Courier New" w:cs="Courier New" w:hint="default"/>
      </w:rPr>
    </w:lvl>
    <w:lvl w:ilvl="2" w:tplc="041F0005" w:tentative="1">
      <w:start w:val="1"/>
      <w:numFmt w:val="bullet"/>
      <w:lvlText w:val=""/>
      <w:lvlJc w:val="left"/>
      <w:pPr>
        <w:ind w:left="3193" w:hanging="360"/>
      </w:pPr>
      <w:rPr>
        <w:rFonts w:ascii="Wingdings" w:hAnsi="Wingdings" w:hint="default"/>
      </w:rPr>
    </w:lvl>
    <w:lvl w:ilvl="3" w:tplc="041F0001" w:tentative="1">
      <w:start w:val="1"/>
      <w:numFmt w:val="bullet"/>
      <w:lvlText w:val=""/>
      <w:lvlJc w:val="left"/>
      <w:pPr>
        <w:ind w:left="3913" w:hanging="360"/>
      </w:pPr>
      <w:rPr>
        <w:rFonts w:ascii="Symbol" w:hAnsi="Symbol" w:hint="default"/>
      </w:rPr>
    </w:lvl>
    <w:lvl w:ilvl="4" w:tplc="041F0003" w:tentative="1">
      <w:start w:val="1"/>
      <w:numFmt w:val="bullet"/>
      <w:lvlText w:val="o"/>
      <w:lvlJc w:val="left"/>
      <w:pPr>
        <w:ind w:left="4633" w:hanging="360"/>
      </w:pPr>
      <w:rPr>
        <w:rFonts w:ascii="Courier New" w:hAnsi="Courier New" w:cs="Courier New" w:hint="default"/>
      </w:rPr>
    </w:lvl>
    <w:lvl w:ilvl="5" w:tplc="041F0005" w:tentative="1">
      <w:start w:val="1"/>
      <w:numFmt w:val="bullet"/>
      <w:lvlText w:val=""/>
      <w:lvlJc w:val="left"/>
      <w:pPr>
        <w:ind w:left="5353" w:hanging="360"/>
      </w:pPr>
      <w:rPr>
        <w:rFonts w:ascii="Wingdings" w:hAnsi="Wingdings" w:hint="default"/>
      </w:rPr>
    </w:lvl>
    <w:lvl w:ilvl="6" w:tplc="041F0001" w:tentative="1">
      <w:start w:val="1"/>
      <w:numFmt w:val="bullet"/>
      <w:lvlText w:val=""/>
      <w:lvlJc w:val="left"/>
      <w:pPr>
        <w:ind w:left="6073" w:hanging="360"/>
      </w:pPr>
      <w:rPr>
        <w:rFonts w:ascii="Symbol" w:hAnsi="Symbol" w:hint="default"/>
      </w:rPr>
    </w:lvl>
    <w:lvl w:ilvl="7" w:tplc="041F0003" w:tentative="1">
      <w:start w:val="1"/>
      <w:numFmt w:val="bullet"/>
      <w:lvlText w:val="o"/>
      <w:lvlJc w:val="left"/>
      <w:pPr>
        <w:ind w:left="6793" w:hanging="360"/>
      </w:pPr>
      <w:rPr>
        <w:rFonts w:ascii="Courier New" w:hAnsi="Courier New" w:cs="Courier New" w:hint="default"/>
      </w:rPr>
    </w:lvl>
    <w:lvl w:ilvl="8" w:tplc="041F0005" w:tentative="1">
      <w:start w:val="1"/>
      <w:numFmt w:val="bullet"/>
      <w:lvlText w:val=""/>
      <w:lvlJc w:val="left"/>
      <w:pPr>
        <w:ind w:left="7513" w:hanging="360"/>
      </w:pPr>
      <w:rPr>
        <w:rFonts w:ascii="Wingdings" w:hAnsi="Wingdings" w:hint="default"/>
      </w:rPr>
    </w:lvl>
  </w:abstractNum>
  <w:abstractNum w:abstractNumId="18" w15:restartNumberingAfterBreak="0">
    <w:nsid w:val="435E3DBF"/>
    <w:multiLevelType w:val="hybridMultilevel"/>
    <w:tmpl w:val="ECCCE928"/>
    <w:lvl w:ilvl="0" w:tplc="4B9C0C86">
      <w:numFmt w:val="bullet"/>
      <w:lvlText w:val=""/>
      <w:lvlJc w:val="left"/>
      <w:pPr>
        <w:ind w:left="1031" w:hanging="361"/>
      </w:pPr>
      <w:rPr>
        <w:rFonts w:ascii="Symbol" w:eastAsia="Symbol" w:hAnsi="Symbol" w:cs="Symbol" w:hint="default"/>
        <w:w w:val="100"/>
        <w:sz w:val="22"/>
        <w:szCs w:val="22"/>
        <w:lang w:val="tr-TR" w:eastAsia="en-US" w:bidi="ar-SA"/>
      </w:rPr>
    </w:lvl>
    <w:lvl w:ilvl="1" w:tplc="D3B8C28A">
      <w:numFmt w:val="bullet"/>
      <w:lvlText w:val="•"/>
      <w:lvlJc w:val="left"/>
      <w:pPr>
        <w:ind w:left="1941" w:hanging="361"/>
      </w:pPr>
      <w:rPr>
        <w:rFonts w:hint="default"/>
        <w:lang w:val="tr-TR" w:eastAsia="en-US" w:bidi="ar-SA"/>
      </w:rPr>
    </w:lvl>
    <w:lvl w:ilvl="2" w:tplc="E102AEF2">
      <w:numFmt w:val="bullet"/>
      <w:lvlText w:val="•"/>
      <w:lvlJc w:val="left"/>
      <w:pPr>
        <w:ind w:left="2843" w:hanging="361"/>
      </w:pPr>
      <w:rPr>
        <w:rFonts w:hint="default"/>
        <w:lang w:val="tr-TR" w:eastAsia="en-US" w:bidi="ar-SA"/>
      </w:rPr>
    </w:lvl>
    <w:lvl w:ilvl="3" w:tplc="13F276C8">
      <w:numFmt w:val="bullet"/>
      <w:lvlText w:val="•"/>
      <w:lvlJc w:val="left"/>
      <w:pPr>
        <w:ind w:left="3744" w:hanging="361"/>
      </w:pPr>
      <w:rPr>
        <w:rFonts w:hint="default"/>
        <w:lang w:val="tr-TR" w:eastAsia="en-US" w:bidi="ar-SA"/>
      </w:rPr>
    </w:lvl>
    <w:lvl w:ilvl="4" w:tplc="664A9C40">
      <w:numFmt w:val="bullet"/>
      <w:lvlText w:val="•"/>
      <w:lvlJc w:val="left"/>
      <w:pPr>
        <w:ind w:left="4646" w:hanging="361"/>
      </w:pPr>
      <w:rPr>
        <w:rFonts w:hint="default"/>
        <w:lang w:val="tr-TR" w:eastAsia="en-US" w:bidi="ar-SA"/>
      </w:rPr>
    </w:lvl>
    <w:lvl w:ilvl="5" w:tplc="D8583538">
      <w:numFmt w:val="bullet"/>
      <w:lvlText w:val="•"/>
      <w:lvlJc w:val="left"/>
      <w:pPr>
        <w:ind w:left="5548" w:hanging="361"/>
      </w:pPr>
      <w:rPr>
        <w:rFonts w:hint="default"/>
        <w:lang w:val="tr-TR" w:eastAsia="en-US" w:bidi="ar-SA"/>
      </w:rPr>
    </w:lvl>
    <w:lvl w:ilvl="6" w:tplc="2A1A965C">
      <w:numFmt w:val="bullet"/>
      <w:lvlText w:val="•"/>
      <w:lvlJc w:val="left"/>
      <w:pPr>
        <w:ind w:left="6449" w:hanging="361"/>
      </w:pPr>
      <w:rPr>
        <w:rFonts w:hint="default"/>
        <w:lang w:val="tr-TR" w:eastAsia="en-US" w:bidi="ar-SA"/>
      </w:rPr>
    </w:lvl>
    <w:lvl w:ilvl="7" w:tplc="F1A87194">
      <w:numFmt w:val="bullet"/>
      <w:lvlText w:val="•"/>
      <w:lvlJc w:val="left"/>
      <w:pPr>
        <w:ind w:left="7351" w:hanging="361"/>
      </w:pPr>
      <w:rPr>
        <w:rFonts w:hint="default"/>
        <w:lang w:val="tr-TR" w:eastAsia="en-US" w:bidi="ar-SA"/>
      </w:rPr>
    </w:lvl>
    <w:lvl w:ilvl="8" w:tplc="BFEA2C00">
      <w:numFmt w:val="bullet"/>
      <w:lvlText w:val="•"/>
      <w:lvlJc w:val="left"/>
      <w:pPr>
        <w:ind w:left="8252" w:hanging="361"/>
      </w:pPr>
      <w:rPr>
        <w:rFonts w:hint="default"/>
        <w:lang w:val="tr-TR" w:eastAsia="en-US" w:bidi="ar-SA"/>
      </w:rPr>
    </w:lvl>
  </w:abstractNum>
  <w:abstractNum w:abstractNumId="19" w15:restartNumberingAfterBreak="0">
    <w:nsid w:val="4EE31860"/>
    <w:multiLevelType w:val="hybridMultilevel"/>
    <w:tmpl w:val="AE58DC1C"/>
    <w:lvl w:ilvl="0" w:tplc="BBEAACD8">
      <w:numFmt w:val="bullet"/>
      <w:lvlText w:val=""/>
      <w:lvlJc w:val="left"/>
      <w:pPr>
        <w:ind w:left="945" w:hanging="361"/>
      </w:pPr>
      <w:rPr>
        <w:rFonts w:ascii="Symbol" w:eastAsia="Symbol" w:hAnsi="Symbol" w:cs="Symbol" w:hint="default"/>
        <w:w w:val="100"/>
        <w:sz w:val="22"/>
        <w:szCs w:val="22"/>
        <w:lang w:val="tr-TR" w:eastAsia="en-US" w:bidi="ar-SA"/>
      </w:rPr>
    </w:lvl>
    <w:lvl w:ilvl="1" w:tplc="4B1A8A0E">
      <w:numFmt w:val="bullet"/>
      <w:lvlText w:val="•"/>
      <w:lvlJc w:val="left"/>
      <w:pPr>
        <w:ind w:left="1837" w:hanging="361"/>
      </w:pPr>
      <w:rPr>
        <w:rFonts w:hint="default"/>
        <w:lang w:val="tr-TR" w:eastAsia="en-US" w:bidi="ar-SA"/>
      </w:rPr>
    </w:lvl>
    <w:lvl w:ilvl="2" w:tplc="BED68E2C">
      <w:numFmt w:val="bullet"/>
      <w:lvlText w:val="•"/>
      <w:lvlJc w:val="left"/>
      <w:pPr>
        <w:ind w:left="2734" w:hanging="361"/>
      </w:pPr>
      <w:rPr>
        <w:rFonts w:hint="default"/>
        <w:lang w:val="tr-TR" w:eastAsia="en-US" w:bidi="ar-SA"/>
      </w:rPr>
    </w:lvl>
    <w:lvl w:ilvl="3" w:tplc="A7141AB2">
      <w:numFmt w:val="bullet"/>
      <w:lvlText w:val="•"/>
      <w:lvlJc w:val="left"/>
      <w:pPr>
        <w:ind w:left="3631" w:hanging="361"/>
      </w:pPr>
      <w:rPr>
        <w:rFonts w:hint="default"/>
        <w:lang w:val="tr-TR" w:eastAsia="en-US" w:bidi="ar-SA"/>
      </w:rPr>
    </w:lvl>
    <w:lvl w:ilvl="4" w:tplc="A2B2FC56">
      <w:numFmt w:val="bullet"/>
      <w:lvlText w:val="•"/>
      <w:lvlJc w:val="left"/>
      <w:pPr>
        <w:ind w:left="4528" w:hanging="361"/>
      </w:pPr>
      <w:rPr>
        <w:rFonts w:hint="default"/>
        <w:lang w:val="tr-TR" w:eastAsia="en-US" w:bidi="ar-SA"/>
      </w:rPr>
    </w:lvl>
    <w:lvl w:ilvl="5" w:tplc="0596836E">
      <w:numFmt w:val="bullet"/>
      <w:lvlText w:val="•"/>
      <w:lvlJc w:val="left"/>
      <w:pPr>
        <w:ind w:left="5425" w:hanging="361"/>
      </w:pPr>
      <w:rPr>
        <w:rFonts w:hint="default"/>
        <w:lang w:val="tr-TR" w:eastAsia="en-US" w:bidi="ar-SA"/>
      </w:rPr>
    </w:lvl>
    <w:lvl w:ilvl="6" w:tplc="7BC01378">
      <w:numFmt w:val="bullet"/>
      <w:lvlText w:val="•"/>
      <w:lvlJc w:val="left"/>
      <w:pPr>
        <w:ind w:left="6322" w:hanging="361"/>
      </w:pPr>
      <w:rPr>
        <w:rFonts w:hint="default"/>
        <w:lang w:val="tr-TR" w:eastAsia="en-US" w:bidi="ar-SA"/>
      </w:rPr>
    </w:lvl>
    <w:lvl w:ilvl="7" w:tplc="29527CB6">
      <w:numFmt w:val="bullet"/>
      <w:lvlText w:val="•"/>
      <w:lvlJc w:val="left"/>
      <w:pPr>
        <w:ind w:left="7219" w:hanging="361"/>
      </w:pPr>
      <w:rPr>
        <w:rFonts w:hint="default"/>
        <w:lang w:val="tr-TR" w:eastAsia="en-US" w:bidi="ar-SA"/>
      </w:rPr>
    </w:lvl>
    <w:lvl w:ilvl="8" w:tplc="E11EF2BE">
      <w:numFmt w:val="bullet"/>
      <w:lvlText w:val="•"/>
      <w:lvlJc w:val="left"/>
      <w:pPr>
        <w:ind w:left="8116" w:hanging="361"/>
      </w:pPr>
      <w:rPr>
        <w:rFonts w:hint="default"/>
        <w:lang w:val="tr-TR" w:eastAsia="en-US" w:bidi="ar-SA"/>
      </w:rPr>
    </w:lvl>
  </w:abstractNum>
  <w:abstractNum w:abstractNumId="20" w15:restartNumberingAfterBreak="0">
    <w:nsid w:val="4F246930"/>
    <w:multiLevelType w:val="hybridMultilevel"/>
    <w:tmpl w:val="2A1A9DE2"/>
    <w:lvl w:ilvl="0" w:tplc="533A30C8">
      <w:numFmt w:val="bullet"/>
      <w:lvlText w:val=""/>
      <w:lvlJc w:val="left"/>
      <w:pPr>
        <w:ind w:left="889" w:hanging="361"/>
      </w:pPr>
      <w:rPr>
        <w:rFonts w:ascii="Symbol" w:eastAsia="Symbol" w:hAnsi="Symbol" w:cs="Symbol" w:hint="default"/>
        <w:w w:val="100"/>
        <w:sz w:val="22"/>
        <w:szCs w:val="22"/>
        <w:lang w:val="tr-TR" w:eastAsia="en-US" w:bidi="ar-SA"/>
      </w:rPr>
    </w:lvl>
    <w:lvl w:ilvl="1" w:tplc="B7D03DB4">
      <w:numFmt w:val="bullet"/>
      <w:lvlText w:val="•"/>
      <w:lvlJc w:val="left"/>
      <w:pPr>
        <w:ind w:left="1797" w:hanging="361"/>
      </w:pPr>
      <w:rPr>
        <w:rFonts w:hint="default"/>
        <w:lang w:val="tr-TR" w:eastAsia="en-US" w:bidi="ar-SA"/>
      </w:rPr>
    </w:lvl>
    <w:lvl w:ilvl="2" w:tplc="8B583240">
      <w:numFmt w:val="bullet"/>
      <w:lvlText w:val="•"/>
      <w:lvlJc w:val="left"/>
      <w:pPr>
        <w:ind w:left="2715" w:hanging="361"/>
      </w:pPr>
      <w:rPr>
        <w:rFonts w:hint="default"/>
        <w:lang w:val="tr-TR" w:eastAsia="en-US" w:bidi="ar-SA"/>
      </w:rPr>
    </w:lvl>
    <w:lvl w:ilvl="3" w:tplc="27287702">
      <w:numFmt w:val="bullet"/>
      <w:lvlText w:val="•"/>
      <w:lvlJc w:val="left"/>
      <w:pPr>
        <w:ind w:left="3632" w:hanging="361"/>
      </w:pPr>
      <w:rPr>
        <w:rFonts w:hint="default"/>
        <w:lang w:val="tr-TR" w:eastAsia="en-US" w:bidi="ar-SA"/>
      </w:rPr>
    </w:lvl>
    <w:lvl w:ilvl="4" w:tplc="F52EA704">
      <w:numFmt w:val="bullet"/>
      <w:lvlText w:val="•"/>
      <w:lvlJc w:val="left"/>
      <w:pPr>
        <w:ind w:left="4550" w:hanging="361"/>
      </w:pPr>
      <w:rPr>
        <w:rFonts w:hint="default"/>
        <w:lang w:val="tr-TR" w:eastAsia="en-US" w:bidi="ar-SA"/>
      </w:rPr>
    </w:lvl>
    <w:lvl w:ilvl="5" w:tplc="F1CE1698">
      <w:numFmt w:val="bullet"/>
      <w:lvlText w:val="•"/>
      <w:lvlJc w:val="left"/>
      <w:pPr>
        <w:ind w:left="5468" w:hanging="361"/>
      </w:pPr>
      <w:rPr>
        <w:rFonts w:hint="default"/>
        <w:lang w:val="tr-TR" w:eastAsia="en-US" w:bidi="ar-SA"/>
      </w:rPr>
    </w:lvl>
    <w:lvl w:ilvl="6" w:tplc="40100C3E">
      <w:numFmt w:val="bullet"/>
      <w:lvlText w:val="•"/>
      <w:lvlJc w:val="left"/>
      <w:pPr>
        <w:ind w:left="6385" w:hanging="361"/>
      </w:pPr>
      <w:rPr>
        <w:rFonts w:hint="default"/>
        <w:lang w:val="tr-TR" w:eastAsia="en-US" w:bidi="ar-SA"/>
      </w:rPr>
    </w:lvl>
    <w:lvl w:ilvl="7" w:tplc="0270D5F4">
      <w:numFmt w:val="bullet"/>
      <w:lvlText w:val="•"/>
      <w:lvlJc w:val="left"/>
      <w:pPr>
        <w:ind w:left="7303" w:hanging="361"/>
      </w:pPr>
      <w:rPr>
        <w:rFonts w:hint="default"/>
        <w:lang w:val="tr-TR" w:eastAsia="en-US" w:bidi="ar-SA"/>
      </w:rPr>
    </w:lvl>
    <w:lvl w:ilvl="8" w:tplc="6BF8A3E2">
      <w:numFmt w:val="bullet"/>
      <w:lvlText w:val="•"/>
      <w:lvlJc w:val="left"/>
      <w:pPr>
        <w:ind w:left="8220" w:hanging="361"/>
      </w:pPr>
      <w:rPr>
        <w:rFonts w:hint="default"/>
        <w:lang w:val="tr-TR" w:eastAsia="en-US" w:bidi="ar-SA"/>
      </w:rPr>
    </w:lvl>
  </w:abstractNum>
  <w:abstractNum w:abstractNumId="21" w15:restartNumberingAfterBreak="0">
    <w:nsid w:val="55736776"/>
    <w:multiLevelType w:val="hybridMultilevel"/>
    <w:tmpl w:val="DEF04B7A"/>
    <w:lvl w:ilvl="0" w:tplc="E11ECFDA">
      <w:numFmt w:val="bullet"/>
      <w:lvlText w:val=""/>
      <w:lvlJc w:val="left"/>
      <w:pPr>
        <w:ind w:left="943" w:hanging="361"/>
      </w:pPr>
      <w:rPr>
        <w:rFonts w:ascii="Symbol" w:eastAsia="Symbol" w:hAnsi="Symbol" w:cs="Symbol" w:hint="default"/>
        <w:w w:val="100"/>
        <w:sz w:val="22"/>
        <w:szCs w:val="22"/>
        <w:lang w:val="tr-TR" w:eastAsia="en-US" w:bidi="ar-SA"/>
      </w:rPr>
    </w:lvl>
    <w:lvl w:ilvl="1" w:tplc="81EA8ECC">
      <w:numFmt w:val="bullet"/>
      <w:lvlText w:val="•"/>
      <w:lvlJc w:val="left"/>
      <w:pPr>
        <w:ind w:left="1913" w:hanging="361"/>
      </w:pPr>
      <w:rPr>
        <w:rFonts w:hint="default"/>
        <w:lang w:val="tr-TR" w:eastAsia="en-US" w:bidi="ar-SA"/>
      </w:rPr>
    </w:lvl>
    <w:lvl w:ilvl="2" w:tplc="BFD4C5AA">
      <w:numFmt w:val="bullet"/>
      <w:lvlText w:val="•"/>
      <w:lvlJc w:val="left"/>
      <w:pPr>
        <w:ind w:left="2886" w:hanging="361"/>
      </w:pPr>
      <w:rPr>
        <w:rFonts w:hint="default"/>
        <w:lang w:val="tr-TR" w:eastAsia="en-US" w:bidi="ar-SA"/>
      </w:rPr>
    </w:lvl>
    <w:lvl w:ilvl="3" w:tplc="9E9AFF9A">
      <w:numFmt w:val="bullet"/>
      <w:lvlText w:val="•"/>
      <w:lvlJc w:val="left"/>
      <w:pPr>
        <w:ind w:left="3859" w:hanging="361"/>
      </w:pPr>
      <w:rPr>
        <w:rFonts w:hint="default"/>
        <w:lang w:val="tr-TR" w:eastAsia="en-US" w:bidi="ar-SA"/>
      </w:rPr>
    </w:lvl>
    <w:lvl w:ilvl="4" w:tplc="6834FB64">
      <w:numFmt w:val="bullet"/>
      <w:lvlText w:val="•"/>
      <w:lvlJc w:val="left"/>
      <w:pPr>
        <w:ind w:left="4832" w:hanging="361"/>
      </w:pPr>
      <w:rPr>
        <w:rFonts w:hint="default"/>
        <w:lang w:val="tr-TR" w:eastAsia="en-US" w:bidi="ar-SA"/>
      </w:rPr>
    </w:lvl>
    <w:lvl w:ilvl="5" w:tplc="DF2C4EC6">
      <w:numFmt w:val="bullet"/>
      <w:lvlText w:val="•"/>
      <w:lvlJc w:val="left"/>
      <w:pPr>
        <w:ind w:left="5805" w:hanging="361"/>
      </w:pPr>
      <w:rPr>
        <w:rFonts w:hint="default"/>
        <w:lang w:val="tr-TR" w:eastAsia="en-US" w:bidi="ar-SA"/>
      </w:rPr>
    </w:lvl>
    <w:lvl w:ilvl="6" w:tplc="72C8BD7E">
      <w:numFmt w:val="bullet"/>
      <w:lvlText w:val="•"/>
      <w:lvlJc w:val="left"/>
      <w:pPr>
        <w:ind w:left="6778" w:hanging="361"/>
      </w:pPr>
      <w:rPr>
        <w:rFonts w:hint="default"/>
        <w:lang w:val="tr-TR" w:eastAsia="en-US" w:bidi="ar-SA"/>
      </w:rPr>
    </w:lvl>
    <w:lvl w:ilvl="7" w:tplc="FE5E168C">
      <w:numFmt w:val="bullet"/>
      <w:lvlText w:val="•"/>
      <w:lvlJc w:val="left"/>
      <w:pPr>
        <w:ind w:left="7751" w:hanging="361"/>
      </w:pPr>
      <w:rPr>
        <w:rFonts w:hint="default"/>
        <w:lang w:val="tr-TR" w:eastAsia="en-US" w:bidi="ar-SA"/>
      </w:rPr>
    </w:lvl>
    <w:lvl w:ilvl="8" w:tplc="5B46E7D6">
      <w:numFmt w:val="bullet"/>
      <w:lvlText w:val="•"/>
      <w:lvlJc w:val="left"/>
      <w:pPr>
        <w:ind w:left="8724" w:hanging="361"/>
      </w:pPr>
      <w:rPr>
        <w:rFonts w:hint="default"/>
        <w:lang w:val="tr-TR" w:eastAsia="en-US" w:bidi="ar-SA"/>
      </w:rPr>
    </w:lvl>
  </w:abstractNum>
  <w:abstractNum w:abstractNumId="22" w15:restartNumberingAfterBreak="0">
    <w:nsid w:val="57E411DA"/>
    <w:multiLevelType w:val="hybridMultilevel"/>
    <w:tmpl w:val="3676A08C"/>
    <w:lvl w:ilvl="0" w:tplc="A9E6687C">
      <w:numFmt w:val="bullet"/>
      <w:lvlText w:val=""/>
      <w:lvlJc w:val="left"/>
      <w:pPr>
        <w:ind w:left="1031" w:hanging="361"/>
      </w:pPr>
      <w:rPr>
        <w:rFonts w:ascii="Symbol" w:eastAsia="Symbol" w:hAnsi="Symbol" w:cs="Symbol" w:hint="default"/>
        <w:w w:val="100"/>
        <w:sz w:val="22"/>
        <w:szCs w:val="22"/>
        <w:lang w:val="tr-TR" w:eastAsia="en-US" w:bidi="ar-SA"/>
      </w:rPr>
    </w:lvl>
    <w:lvl w:ilvl="1" w:tplc="EF4E367E">
      <w:numFmt w:val="bullet"/>
      <w:lvlText w:val="•"/>
      <w:lvlJc w:val="left"/>
      <w:pPr>
        <w:ind w:left="1955" w:hanging="361"/>
      </w:pPr>
      <w:rPr>
        <w:rFonts w:hint="default"/>
        <w:lang w:val="tr-TR" w:eastAsia="en-US" w:bidi="ar-SA"/>
      </w:rPr>
    </w:lvl>
    <w:lvl w:ilvl="2" w:tplc="FF6ECE04">
      <w:numFmt w:val="bullet"/>
      <w:lvlText w:val="•"/>
      <w:lvlJc w:val="left"/>
      <w:pPr>
        <w:ind w:left="2871" w:hanging="361"/>
      </w:pPr>
      <w:rPr>
        <w:rFonts w:hint="default"/>
        <w:lang w:val="tr-TR" w:eastAsia="en-US" w:bidi="ar-SA"/>
      </w:rPr>
    </w:lvl>
    <w:lvl w:ilvl="3" w:tplc="FD765FD6">
      <w:numFmt w:val="bullet"/>
      <w:lvlText w:val="•"/>
      <w:lvlJc w:val="left"/>
      <w:pPr>
        <w:ind w:left="3787" w:hanging="361"/>
      </w:pPr>
      <w:rPr>
        <w:rFonts w:hint="default"/>
        <w:lang w:val="tr-TR" w:eastAsia="en-US" w:bidi="ar-SA"/>
      </w:rPr>
    </w:lvl>
    <w:lvl w:ilvl="4" w:tplc="EBFE1366">
      <w:numFmt w:val="bullet"/>
      <w:lvlText w:val="•"/>
      <w:lvlJc w:val="left"/>
      <w:pPr>
        <w:ind w:left="4702" w:hanging="361"/>
      </w:pPr>
      <w:rPr>
        <w:rFonts w:hint="default"/>
        <w:lang w:val="tr-TR" w:eastAsia="en-US" w:bidi="ar-SA"/>
      </w:rPr>
    </w:lvl>
    <w:lvl w:ilvl="5" w:tplc="788AD322">
      <w:numFmt w:val="bullet"/>
      <w:lvlText w:val="•"/>
      <w:lvlJc w:val="left"/>
      <w:pPr>
        <w:ind w:left="5618" w:hanging="361"/>
      </w:pPr>
      <w:rPr>
        <w:rFonts w:hint="default"/>
        <w:lang w:val="tr-TR" w:eastAsia="en-US" w:bidi="ar-SA"/>
      </w:rPr>
    </w:lvl>
    <w:lvl w:ilvl="6" w:tplc="602A8EBA">
      <w:numFmt w:val="bullet"/>
      <w:lvlText w:val="•"/>
      <w:lvlJc w:val="left"/>
      <w:pPr>
        <w:ind w:left="6534" w:hanging="361"/>
      </w:pPr>
      <w:rPr>
        <w:rFonts w:hint="default"/>
        <w:lang w:val="tr-TR" w:eastAsia="en-US" w:bidi="ar-SA"/>
      </w:rPr>
    </w:lvl>
    <w:lvl w:ilvl="7" w:tplc="F6409AFE">
      <w:numFmt w:val="bullet"/>
      <w:lvlText w:val="•"/>
      <w:lvlJc w:val="left"/>
      <w:pPr>
        <w:ind w:left="7449" w:hanging="361"/>
      </w:pPr>
      <w:rPr>
        <w:rFonts w:hint="default"/>
        <w:lang w:val="tr-TR" w:eastAsia="en-US" w:bidi="ar-SA"/>
      </w:rPr>
    </w:lvl>
    <w:lvl w:ilvl="8" w:tplc="98464088">
      <w:numFmt w:val="bullet"/>
      <w:lvlText w:val="•"/>
      <w:lvlJc w:val="left"/>
      <w:pPr>
        <w:ind w:left="8365" w:hanging="361"/>
      </w:pPr>
      <w:rPr>
        <w:rFonts w:hint="default"/>
        <w:lang w:val="tr-TR" w:eastAsia="en-US" w:bidi="ar-SA"/>
      </w:rPr>
    </w:lvl>
  </w:abstractNum>
  <w:abstractNum w:abstractNumId="23" w15:restartNumberingAfterBreak="0">
    <w:nsid w:val="5B976F3C"/>
    <w:multiLevelType w:val="hybridMultilevel"/>
    <w:tmpl w:val="583EB908"/>
    <w:lvl w:ilvl="0" w:tplc="1B9EC072">
      <w:numFmt w:val="bullet"/>
      <w:lvlText w:val=""/>
      <w:lvlJc w:val="left"/>
      <w:pPr>
        <w:ind w:left="945" w:hanging="361"/>
      </w:pPr>
      <w:rPr>
        <w:rFonts w:ascii="Symbol" w:eastAsia="Symbol" w:hAnsi="Symbol" w:cs="Symbol" w:hint="default"/>
        <w:w w:val="100"/>
        <w:sz w:val="22"/>
        <w:szCs w:val="22"/>
        <w:lang w:val="tr-TR" w:eastAsia="en-US" w:bidi="ar-SA"/>
      </w:rPr>
    </w:lvl>
    <w:lvl w:ilvl="1" w:tplc="4E5EC554">
      <w:numFmt w:val="bullet"/>
      <w:lvlText w:val="•"/>
      <w:lvlJc w:val="left"/>
      <w:pPr>
        <w:ind w:left="1856" w:hanging="361"/>
      </w:pPr>
      <w:rPr>
        <w:rFonts w:hint="default"/>
        <w:lang w:val="tr-TR" w:eastAsia="en-US" w:bidi="ar-SA"/>
      </w:rPr>
    </w:lvl>
    <w:lvl w:ilvl="2" w:tplc="C5B2EADC">
      <w:numFmt w:val="bullet"/>
      <w:lvlText w:val="•"/>
      <w:lvlJc w:val="left"/>
      <w:pPr>
        <w:ind w:left="2772" w:hanging="361"/>
      </w:pPr>
      <w:rPr>
        <w:rFonts w:hint="default"/>
        <w:lang w:val="tr-TR" w:eastAsia="en-US" w:bidi="ar-SA"/>
      </w:rPr>
    </w:lvl>
    <w:lvl w:ilvl="3" w:tplc="BDE0C4CC">
      <w:numFmt w:val="bullet"/>
      <w:lvlText w:val="•"/>
      <w:lvlJc w:val="left"/>
      <w:pPr>
        <w:ind w:left="3688" w:hanging="361"/>
      </w:pPr>
      <w:rPr>
        <w:rFonts w:hint="default"/>
        <w:lang w:val="tr-TR" w:eastAsia="en-US" w:bidi="ar-SA"/>
      </w:rPr>
    </w:lvl>
    <w:lvl w:ilvl="4" w:tplc="57D01A2E">
      <w:numFmt w:val="bullet"/>
      <w:lvlText w:val="•"/>
      <w:lvlJc w:val="left"/>
      <w:pPr>
        <w:ind w:left="4604" w:hanging="361"/>
      </w:pPr>
      <w:rPr>
        <w:rFonts w:hint="default"/>
        <w:lang w:val="tr-TR" w:eastAsia="en-US" w:bidi="ar-SA"/>
      </w:rPr>
    </w:lvl>
    <w:lvl w:ilvl="5" w:tplc="C88C5C0C">
      <w:numFmt w:val="bullet"/>
      <w:lvlText w:val="•"/>
      <w:lvlJc w:val="left"/>
      <w:pPr>
        <w:ind w:left="5520" w:hanging="361"/>
      </w:pPr>
      <w:rPr>
        <w:rFonts w:hint="default"/>
        <w:lang w:val="tr-TR" w:eastAsia="en-US" w:bidi="ar-SA"/>
      </w:rPr>
    </w:lvl>
    <w:lvl w:ilvl="6" w:tplc="9ADC775E">
      <w:numFmt w:val="bullet"/>
      <w:lvlText w:val="•"/>
      <w:lvlJc w:val="left"/>
      <w:pPr>
        <w:ind w:left="6436" w:hanging="361"/>
      </w:pPr>
      <w:rPr>
        <w:rFonts w:hint="default"/>
        <w:lang w:val="tr-TR" w:eastAsia="en-US" w:bidi="ar-SA"/>
      </w:rPr>
    </w:lvl>
    <w:lvl w:ilvl="7" w:tplc="F5D6A88A">
      <w:numFmt w:val="bullet"/>
      <w:lvlText w:val="•"/>
      <w:lvlJc w:val="left"/>
      <w:pPr>
        <w:ind w:left="7352" w:hanging="361"/>
      </w:pPr>
      <w:rPr>
        <w:rFonts w:hint="default"/>
        <w:lang w:val="tr-TR" w:eastAsia="en-US" w:bidi="ar-SA"/>
      </w:rPr>
    </w:lvl>
    <w:lvl w:ilvl="8" w:tplc="55702ECC">
      <w:numFmt w:val="bullet"/>
      <w:lvlText w:val="•"/>
      <w:lvlJc w:val="left"/>
      <w:pPr>
        <w:ind w:left="8268" w:hanging="361"/>
      </w:pPr>
      <w:rPr>
        <w:rFonts w:hint="default"/>
        <w:lang w:val="tr-TR" w:eastAsia="en-US" w:bidi="ar-SA"/>
      </w:rPr>
    </w:lvl>
  </w:abstractNum>
  <w:abstractNum w:abstractNumId="24" w15:restartNumberingAfterBreak="0">
    <w:nsid w:val="5D1066BB"/>
    <w:multiLevelType w:val="hybridMultilevel"/>
    <w:tmpl w:val="AE104B2C"/>
    <w:lvl w:ilvl="0" w:tplc="585AC748">
      <w:numFmt w:val="bullet"/>
      <w:lvlText w:val=""/>
      <w:lvlJc w:val="left"/>
      <w:pPr>
        <w:ind w:left="945" w:hanging="361"/>
      </w:pPr>
      <w:rPr>
        <w:rFonts w:ascii="Symbol" w:eastAsia="Symbol" w:hAnsi="Symbol" w:cs="Symbol" w:hint="default"/>
        <w:w w:val="100"/>
        <w:sz w:val="22"/>
        <w:szCs w:val="22"/>
        <w:lang w:val="tr-TR" w:eastAsia="en-US" w:bidi="ar-SA"/>
      </w:rPr>
    </w:lvl>
    <w:lvl w:ilvl="1" w:tplc="BD088134">
      <w:numFmt w:val="bullet"/>
      <w:lvlText w:val="•"/>
      <w:lvlJc w:val="left"/>
      <w:pPr>
        <w:ind w:left="1847" w:hanging="361"/>
      </w:pPr>
      <w:rPr>
        <w:rFonts w:hint="default"/>
        <w:lang w:val="tr-TR" w:eastAsia="en-US" w:bidi="ar-SA"/>
      </w:rPr>
    </w:lvl>
    <w:lvl w:ilvl="2" w:tplc="263A038A">
      <w:numFmt w:val="bullet"/>
      <w:lvlText w:val="•"/>
      <w:lvlJc w:val="left"/>
      <w:pPr>
        <w:ind w:left="2755" w:hanging="361"/>
      </w:pPr>
      <w:rPr>
        <w:rFonts w:hint="default"/>
        <w:lang w:val="tr-TR" w:eastAsia="en-US" w:bidi="ar-SA"/>
      </w:rPr>
    </w:lvl>
    <w:lvl w:ilvl="3" w:tplc="253611EA">
      <w:numFmt w:val="bullet"/>
      <w:lvlText w:val="•"/>
      <w:lvlJc w:val="left"/>
      <w:pPr>
        <w:ind w:left="3663" w:hanging="361"/>
      </w:pPr>
      <w:rPr>
        <w:rFonts w:hint="default"/>
        <w:lang w:val="tr-TR" w:eastAsia="en-US" w:bidi="ar-SA"/>
      </w:rPr>
    </w:lvl>
    <w:lvl w:ilvl="4" w:tplc="BE66FAB4">
      <w:numFmt w:val="bullet"/>
      <w:lvlText w:val="•"/>
      <w:lvlJc w:val="left"/>
      <w:pPr>
        <w:ind w:left="4571" w:hanging="361"/>
      </w:pPr>
      <w:rPr>
        <w:rFonts w:hint="default"/>
        <w:lang w:val="tr-TR" w:eastAsia="en-US" w:bidi="ar-SA"/>
      </w:rPr>
    </w:lvl>
    <w:lvl w:ilvl="5" w:tplc="8FBA35C2">
      <w:numFmt w:val="bullet"/>
      <w:lvlText w:val="•"/>
      <w:lvlJc w:val="left"/>
      <w:pPr>
        <w:ind w:left="5479" w:hanging="361"/>
      </w:pPr>
      <w:rPr>
        <w:rFonts w:hint="default"/>
        <w:lang w:val="tr-TR" w:eastAsia="en-US" w:bidi="ar-SA"/>
      </w:rPr>
    </w:lvl>
    <w:lvl w:ilvl="6" w:tplc="9D04484C">
      <w:numFmt w:val="bullet"/>
      <w:lvlText w:val="•"/>
      <w:lvlJc w:val="left"/>
      <w:pPr>
        <w:ind w:left="6387" w:hanging="361"/>
      </w:pPr>
      <w:rPr>
        <w:rFonts w:hint="default"/>
        <w:lang w:val="tr-TR" w:eastAsia="en-US" w:bidi="ar-SA"/>
      </w:rPr>
    </w:lvl>
    <w:lvl w:ilvl="7" w:tplc="E40EA400">
      <w:numFmt w:val="bullet"/>
      <w:lvlText w:val="•"/>
      <w:lvlJc w:val="left"/>
      <w:pPr>
        <w:ind w:left="7295" w:hanging="361"/>
      </w:pPr>
      <w:rPr>
        <w:rFonts w:hint="default"/>
        <w:lang w:val="tr-TR" w:eastAsia="en-US" w:bidi="ar-SA"/>
      </w:rPr>
    </w:lvl>
    <w:lvl w:ilvl="8" w:tplc="45F8C6CC">
      <w:numFmt w:val="bullet"/>
      <w:lvlText w:val="•"/>
      <w:lvlJc w:val="left"/>
      <w:pPr>
        <w:ind w:left="8203" w:hanging="361"/>
      </w:pPr>
      <w:rPr>
        <w:rFonts w:hint="default"/>
        <w:lang w:val="tr-TR" w:eastAsia="en-US" w:bidi="ar-SA"/>
      </w:rPr>
    </w:lvl>
  </w:abstractNum>
  <w:abstractNum w:abstractNumId="25" w15:restartNumberingAfterBreak="0">
    <w:nsid w:val="628E1B60"/>
    <w:multiLevelType w:val="hybridMultilevel"/>
    <w:tmpl w:val="AD869BB2"/>
    <w:lvl w:ilvl="0" w:tplc="6A140774">
      <w:numFmt w:val="bullet"/>
      <w:lvlText w:val=""/>
      <w:lvlJc w:val="left"/>
      <w:pPr>
        <w:ind w:left="890" w:hanging="361"/>
      </w:pPr>
      <w:rPr>
        <w:rFonts w:ascii="Symbol" w:eastAsia="Symbol" w:hAnsi="Symbol" w:cs="Symbol" w:hint="default"/>
        <w:w w:val="100"/>
        <w:sz w:val="22"/>
        <w:szCs w:val="22"/>
        <w:lang w:val="tr-TR" w:eastAsia="en-US" w:bidi="ar-SA"/>
      </w:rPr>
    </w:lvl>
    <w:lvl w:ilvl="1" w:tplc="46B021C4">
      <w:numFmt w:val="bullet"/>
      <w:lvlText w:val="•"/>
      <w:lvlJc w:val="left"/>
      <w:pPr>
        <w:ind w:left="1783" w:hanging="361"/>
      </w:pPr>
      <w:rPr>
        <w:rFonts w:hint="default"/>
        <w:lang w:val="tr-TR" w:eastAsia="en-US" w:bidi="ar-SA"/>
      </w:rPr>
    </w:lvl>
    <w:lvl w:ilvl="2" w:tplc="B700F43C">
      <w:numFmt w:val="bullet"/>
      <w:lvlText w:val="•"/>
      <w:lvlJc w:val="left"/>
      <w:pPr>
        <w:ind w:left="2666" w:hanging="361"/>
      </w:pPr>
      <w:rPr>
        <w:rFonts w:hint="default"/>
        <w:lang w:val="tr-TR" w:eastAsia="en-US" w:bidi="ar-SA"/>
      </w:rPr>
    </w:lvl>
    <w:lvl w:ilvl="3" w:tplc="3614E7CE">
      <w:numFmt w:val="bullet"/>
      <w:lvlText w:val="•"/>
      <w:lvlJc w:val="left"/>
      <w:pPr>
        <w:ind w:left="3549" w:hanging="361"/>
      </w:pPr>
      <w:rPr>
        <w:rFonts w:hint="default"/>
        <w:lang w:val="tr-TR" w:eastAsia="en-US" w:bidi="ar-SA"/>
      </w:rPr>
    </w:lvl>
    <w:lvl w:ilvl="4" w:tplc="5882C94A">
      <w:numFmt w:val="bullet"/>
      <w:lvlText w:val="•"/>
      <w:lvlJc w:val="left"/>
      <w:pPr>
        <w:ind w:left="4432" w:hanging="361"/>
      </w:pPr>
      <w:rPr>
        <w:rFonts w:hint="default"/>
        <w:lang w:val="tr-TR" w:eastAsia="en-US" w:bidi="ar-SA"/>
      </w:rPr>
    </w:lvl>
    <w:lvl w:ilvl="5" w:tplc="97D448CA">
      <w:numFmt w:val="bullet"/>
      <w:lvlText w:val="•"/>
      <w:lvlJc w:val="left"/>
      <w:pPr>
        <w:ind w:left="5315" w:hanging="361"/>
      </w:pPr>
      <w:rPr>
        <w:rFonts w:hint="default"/>
        <w:lang w:val="tr-TR" w:eastAsia="en-US" w:bidi="ar-SA"/>
      </w:rPr>
    </w:lvl>
    <w:lvl w:ilvl="6" w:tplc="DDCA2F44">
      <w:numFmt w:val="bullet"/>
      <w:lvlText w:val="•"/>
      <w:lvlJc w:val="left"/>
      <w:pPr>
        <w:ind w:left="6198" w:hanging="361"/>
      </w:pPr>
      <w:rPr>
        <w:rFonts w:hint="default"/>
        <w:lang w:val="tr-TR" w:eastAsia="en-US" w:bidi="ar-SA"/>
      </w:rPr>
    </w:lvl>
    <w:lvl w:ilvl="7" w:tplc="C5304646">
      <w:numFmt w:val="bullet"/>
      <w:lvlText w:val="•"/>
      <w:lvlJc w:val="left"/>
      <w:pPr>
        <w:ind w:left="7081" w:hanging="361"/>
      </w:pPr>
      <w:rPr>
        <w:rFonts w:hint="default"/>
        <w:lang w:val="tr-TR" w:eastAsia="en-US" w:bidi="ar-SA"/>
      </w:rPr>
    </w:lvl>
    <w:lvl w:ilvl="8" w:tplc="804C62CA">
      <w:numFmt w:val="bullet"/>
      <w:lvlText w:val="•"/>
      <w:lvlJc w:val="left"/>
      <w:pPr>
        <w:ind w:left="7964" w:hanging="361"/>
      </w:pPr>
      <w:rPr>
        <w:rFonts w:hint="default"/>
        <w:lang w:val="tr-TR" w:eastAsia="en-US" w:bidi="ar-SA"/>
      </w:rPr>
    </w:lvl>
  </w:abstractNum>
  <w:abstractNum w:abstractNumId="26" w15:restartNumberingAfterBreak="0">
    <w:nsid w:val="63F91E2F"/>
    <w:multiLevelType w:val="hybridMultilevel"/>
    <w:tmpl w:val="664CDC36"/>
    <w:lvl w:ilvl="0" w:tplc="041F0001">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27" w15:restartNumberingAfterBreak="0">
    <w:nsid w:val="64F27126"/>
    <w:multiLevelType w:val="hybridMultilevel"/>
    <w:tmpl w:val="F9FCDB02"/>
    <w:lvl w:ilvl="0" w:tplc="5C78BAC4">
      <w:numFmt w:val="bullet"/>
      <w:lvlText w:val=""/>
      <w:lvlJc w:val="left"/>
      <w:pPr>
        <w:ind w:left="890" w:hanging="361"/>
      </w:pPr>
      <w:rPr>
        <w:rFonts w:ascii="Symbol" w:eastAsia="Symbol" w:hAnsi="Symbol" w:cs="Symbol" w:hint="default"/>
        <w:w w:val="100"/>
        <w:sz w:val="22"/>
        <w:szCs w:val="22"/>
        <w:lang w:val="tr-TR" w:eastAsia="en-US" w:bidi="ar-SA"/>
      </w:rPr>
    </w:lvl>
    <w:lvl w:ilvl="1" w:tplc="8B06E378">
      <w:numFmt w:val="bullet"/>
      <w:lvlText w:val="•"/>
      <w:lvlJc w:val="left"/>
      <w:pPr>
        <w:ind w:left="1829" w:hanging="361"/>
      </w:pPr>
      <w:rPr>
        <w:rFonts w:hint="default"/>
        <w:lang w:val="tr-TR" w:eastAsia="en-US" w:bidi="ar-SA"/>
      </w:rPr>
    </w:lvl>
    <w:lvl w:ilvl="2" w:tplc="F626B320">
      <w:numFmt w:val="bullet"/>
      <w:lvlText w:val="•"/>
      <w:lvlJc w:val="left"/>
      <w:pPr>
        <w:ind w:left="2758" w:hanging="361"/>
      </w:pPr>
      <w:rPr>
        <w:rFonts w:hint="default"/>
        <w:lang w:val="tr-TR" w:eastAsia="en-US" w:bidi="ar-SA"/>
      </w:rPr>
    </w:lvl>
    <w:lvl w:ilvl="3" w:tplc="56766BD6">
      <w:numFmt w:val="bullet"/>
      <w:lvlText w:val="•"/>
      <w:lvlJc w:val="left"/>
      <w:pPr>
        <w:ind w:left="3688" w:hanging="361"/>
      </w:pPr>
      <w:rPr>
        <w:rFonts w:hint="default"/>
        <w:lang w:val="tr-TR" w:eastAsia="en-US" w:bidi="ar-SA"/>
      </w:rPr>
    </w:lvl>
    <w:lvl w:ilvl="4" w:tplc="8C200BD8">
      <w:numFmt w:val="bullet"/>
      <w:lvlText w:val="•"/>
      <w:lvlJc w:val="left"/>
      <w:pPr>
        <w:ind w:left="4617" w:hanging="361"/>
      </w:pPr>
      <w:rPr>
        <w:rFonts w:hint="default"/>
        <w:lang w:val="tr-TR" w:eastAsia="en-US" w:bidi="ar-SA"/>
      </w:rPr>
    </w:lvl>
    <w:lvl w:ilvl="5" w:tplc="BB9E4860">
      <w:numFmt w:val="bullet"/>
      <w:lvlText w:val="•"/>
      <w:lvlJc w:val="left"/>
      <w:pPr>
        <w:ind w:left="5547" w:hanging="361"/>
      </w:pPr>
      <w:rPr>
        <w:rFonts w:hint="default"/>
        <w:lang w:val="tr-TR" w:eastAsia="en-US" w:bidi="ar-SA"/>
      </w:rPr>
    </w:lvl>
    <w:lvl w:ilvl="6" w:tplc="0E66A2E0">
      <w:numFmt w:val="bullet"/>
      <w:lvlText w:val="•"/>
      <w:lvlJc w:val="left"/>
      <w:pPr>
        <w:ind w:left="6476" w:hanging="361"/>
      </w:pPr>
      <w:rPr>
        <w:rFonts w:hint="default"/>
        <w:lang w:val="tr-TR" w:eastAsia="en-US" w:bidi="ar-SA"/>
      </w:rPr>
    </w:lvl>
    <w:lvl w:ilvl="7" w:tplc="E9A26FF6">
      <w:numFmt w:val="bullet"/>
      <w:lvlText w:val="•"/>
      <w:lvlJc w:val="left"/>
      <w:pPr>
        <w:ind w:left="7405" w:hanging="361"/>
      </w:pPr>
      <w:rPr>
        <w:rFonts w:hint="default"/>
        <w:lang w:val="tr-TR" w:eastAsia="en-US" w:bidi="ar-SA"/>
      </w:rPr>
    </w:lvl>
    <w:lvl w:ilvl="8" w:tplc="91D40428">
      <w:numFmt w:val="bullet"/>
      <w:lvlText w:val="•"/>
      <w:lvlJc w:val="left"/>
      <w:pPr>
        <w:ind w:left="8335" w:hanging="361"/>
      </w:pPr>
      <w:rPr>
        <w:rFonts w:hint="default"/>
        <w:lang w:val="tr-TR" w:eastAsia="en-US" w:bidi="ar-SA"/>
      </w:rPr>
    </w:lvl>
  </w:abstractNum>
  <w:abstractNum w:abstractNumId="28" w15:restartNumberingAfterBreak="0">
    <w:nsid w:val="66202D10"/>
    <w:multiLevelType w:val="hybridMultilevel"/>
    <w:tmpl w:val="08725728"/>
    <w:lvl w:ilvl="0" w:tplc="2EFA9AB8">
      <w:numFmt w:val="bullet"/>
      <w:lvlText w:val=""/>
      <w:lvlJc w:val="left"/>
      <w:pPr>
        <w:ind w:left="1031" w:hanging="361"/>
      </w:pPr>
      <w:rPr>
        <w:rFonts w:ascii="Symbol" w:eastAsia="Symbol" w:hAnsi="Symbol" w:cs="Symbol" w:hint="default"/>
        <w:w w:val="100"/>
        <w:sz w:val="22"/>
        <w:szCs w:val="22"/>
        <w:lang w:val="tr-TR" w:eastAsia="en-US" w:bidi="ar-SA"/>
      </w:rPr>
    </w:lvl>
    <w:lvl w:ilvl="1" w:tplc="15EA0F12">
      <w:numFmt w:val="bullet"/>
      <w:lvlText w:val="•"/>
      <w:lvlJc w:val="left"/>
      <w:pPr>
        <w:ind w:left="1948" w:hanging="361"/>
      </w:pPr>
      <w:rPr>
        <w:rFonts w:hint="default"/>
        <w:lang w:val="tr-TR" w:eastAsia="en-US" w:bidi="ar-SA"/>
      </w:rPr>
    </w:lvl>
    <w:lvl w:ilvl="2" w:tplc="9E861604">
      <w:numFmt w:val="bullet"/>
      <w:lvlText w:val="•"/>
      <w:lvlJc w:val="left"/>
      <w:pPr>
        <w:ind w:left="2857" w:hanging="361"/>
      </w:pPr>
      <w:rPr>
        <w:rFonts w:hint="default"/>
        <w:lang w:val="tr-TR" w:eastAsia="en-US" w:bidi="ar-SA"/>
      </w:rPr>
    </w:lvl>
    <w:lvl w:ilvl="3" w:tplc="F1308386">
      <w:numFmt w:val="bullet"/>
      <w:lvlText w:val="•"/>
      <w:lvlJc w:val="left"/>
      <w:pPr>
        <w:ind w:left="3766" w:hanging="361"/>
      </w:pPr>
      <w:rPr>
        <w:rFonts w:hint="default"/>
        <w:lang w:val="tr-TR" w:eastAsia="en-US" w:bidi="ar-SA"/>
      </w:rPr>
    </w:lvl>
    <w:lvl w:ilvl="4" w:tplc="42308A0E">
      <w:numFmt w:val="bullet"/>
      <w:lvlText w:val="•"/>
      <w:lvlJc w:val="left"/>
      <w:pPr>
        <w:ind w:left="4675" w:hanging="361"/>
      </w:pPr>
      <w:rPr>
        <w:rFonts w:hint="default"/>
        <w:lang w:val="tr-TR" w:eastAsia="en-US" w:bidi="ar-SA"/>
      </w:rPr>
    </w:lvl>
    <w:lvl w:ilvl="5" w:tplc="A4861DCA">
      <w:numFmt w:val="bullet"/>
      <w:lvlText w:val="•"/>
      <w:lvlJc w:val="left"/>
      <w:pPr>
        <w:ind w:left="5584" w:hanging="361"/>
      </w:pPr>
      <w:rPr>
        <w:rFonts w:hint="default"/>
        <w:lang w:val="tr-TR" w:eastAsia="en-US" w:bidi="ar-SA"/>
      </w:rPr>
    </w:lvl>
    <w:lvl w:ilvl="6" w:tplc="1250D238">
      <w:numFmt w:val="bullet"/>
      <w:lvlText w:val="•"/>
      <w:lvlJc w:val="left"/>
      <w:pPr>
        <w:ind w:left="6492" w:hanging="361"/>
      </w:pPr>
      <w:rPr>
        <w:rFonts w:hint="default"/>
        <w:lang w:val="tr-TR" w:eastAsia="en-US" w:bidi="ar-SA"/>
      </w:rPr>
    </w:lvl>
    <w:lvl w:ilvl="7" w:tplc="4E1E3572">
      <w:numFmt w:val="bullet"/>
      <w:lvlText w:val="•"/>
      <w:lvlJc w:val="left"/>
      <w:pPr>
        <w:ind w:left="7401" w:hanging="361"/>
      </w:pPr>
      <w:rPr>
        <w:rFonts w:hint="default"/>
        <w:lang w:val="tr-TR" w:eastAsia="en-US" w:bidi="ar-SA"/>
      </w:rPr>
    </w:lvl>
    <w:lvl w:ilvl="8" w:tplc="CD5CE77E">
      <w:numFmt w:val="bullet"/>
      <w:lvlText w:val="•"/>
      <w:lvlJc w:val="left"/>
      <w:pPr>
        <w:ind w:left="8310" w:hanging="361"/>
      </w:pPr>
      <w:rPr>
        <w:rFonts w:hint="default"/>
        <w:lang w:val="tr-TR" w:eastAsia="en-US" w:bidi="ar-SA"/>
      </w:rPr>
    </w:lvl>
  </w:abstractNum>
  <w:abstractNum w:abstractNumId="29" w15:restartNumberingAfterBreak="0">
    <w:nsid w:val="6A271895"/>
    <w:multiLevelType w:val="hybridMultilevel"/>
    <w:tmpl w:val="60449564"/>
    <w:lvl w:ilvl="0" w:tplc="8C1A21D2">
      <w:numFmt w:val="bullet"/>
      <w:lvlText w:val=""/>
      <w:lvlJc w:val="left"/>
      <w:pPr>
        <w:ind w:left="895" w:hanging="361"/>
      </w:pPr>
      <w:rPr>
        <w:rFonts w:ascii="Symbol" w:eastAsia="Symbol" w:hAnsi="Symbol" w:cs="Symbol" w:hint="default"/>
        <w:w w:val="100"/>
        <w:sz w:val="22"/>
        <w:szCs w:val="22"/>
        <w:lang w:val="tr-TR" w:eastAsia="en-US" w:bidi="ar-SA"/>
      </w:rPr>
    </w:lvl>
    <w:lvl w:ilvl="1" w:tplc="F1B8C2E2">
      <w:numFmt w:val="bullet"/>
      <w:lvlText w:val="•"/>
      <w:lvlJc w:val="left"/>
      <w:pPr>
        <w:ind w:left="1816" w:hanging="361"/>
      </w:pPr>
      <w:rPr>
        <w:rFonts w:hint="default"/>
        <w:lang w:val="tr-TR" w:eastAsia="en-US" w:bidi="ar-SA"/>
      </w:rPr>
    </w:lvl>
    <w:lvl w:ilvl="2" w:tplc="E4AEAE3A">
      <w:numFmt w:val="bullet"/>
      <w:lvlText w:val="•"/>
      <w:lvlJc w:val="left"/>
      <w:pPr>
        <w:ind w:left="2732" w:hanging="361"/>
      </w:pPr>
      <w:rPr>
        <w:rFonts w:hint="default"/>
        <w:lang w:val="tr-TR" w:eastAsia="en-US" w:bidi="ar-SA"/>
      </w:rPr>
    </w:lvl>
    <w:lvl w:ilvl="3" w:tplc="81B81834">
      <w:numFmt w:val="bullet"/>
      <w:lvlText w:val="•"/>
      <w:lvlJc w:val="left"/>
      <w:pPr>
        <w:ind w:left="3648" w:hanging="361"/>
      </w:pPr>
      <w:rPr>
        <w:rFonts w:hint="default"/>
        <w:lang w:val="tr-TR" w:eastAsia="en-US" w:bidi="ar-SA"/>
      </w:rPr>
    </w:lvl>
    <w:lvl w:ilvl="4" w:tplc="0464C20E">
      <w:numFmt w:val="bullet"/>
      <w:lvlText w:val="•"/>
      <w:lvlJc w:val="left"/>
      <w:pPr>
        <w:ind w:left="4565" w:hanging="361"/>
      </w:pPr>
      <w:rPr>
        <w:rFonts w:hint="default"/>
        <w:lang w:val="tr-TR" w:eastAsia="en-US" w:bidi="ar-SA"/>
      </w:rPr>
    </w:lvl>
    <w:lvl w:ilvl="5" w:tplc="4894B26E">
      <w:numFmt w:val="bullet"/>
      <w:lvlText w:val="•"/>
      <w:lvlJc w:val="left"/>
      <w:pPr>
        <w:ind w:left="5481" w:hanging="361"/>
      </w:pPr>
      <w:rPr>
        <w:rFonts w:hint="default"/>
        <w:lang w:val="tr-TR" w:eastAsia="en-US" w:bidi="ar-SA"/>
      </w:rPr>
    </w:lvl>
    <w:lvl w:ilvl="6" w:tplc="9606EA86">
      <w:numFmt w:val="bullet"/>
      <w:lvlText w:val="•"/>
      <w:lvlJc w:val="left"/>
      <w:pPr>
        <w:ind w:left="6397" w:hanging="361"/>
      </w:pPr>
      <w:rPr>
        <w:rFonts w:hint="default"/>
        <w:lang w:val="tr-TR" w:eastAsia="en-US" w:bidi="ar-SA"/>
      </w:rPr>
    </w:lvl>
    <w:lvl w:ilvl="7" w:tplc="C1A6960E">
      <w:numFmt w:val="bullet"/>
      <w:lvlText w:val="•"/>
      <w:lvlJc w:val="left"/>
      <w:pPr>
        <w:ind w:left="7314" w:hanging="361"/>
      </w:pPr>
      <w:rPr>
        <w:rFonts w:hint="default"/>
        <w:lang w:val="tr-TR" w:eastAsia="en-US" w:bidi="ar-SA"/>
      </w:rPr>
    </w:lvl>
    <w:lvl w:ilvl="8" w:tplc="0ECE50D2">
      <w:numFmt w:val="bullet"/>
      <w:lvlText w:val="•"/>
      <w:lvlJc w:val="left"/>
      <w:pPr>
        <w:ind w:left="8230" w:hanging="361"/>
      </w:pPr>
      <w:rPr>
        <w:rFonts w:hint="default"/>
        <w:lang w:val="tr-TR" w:eastAsia="en-US" w:bidi="ar-SA"/>
      </w:rPr>
    </w:lvl>
  </w:abstractNum>
  <w:abstractNum w:abstractNumId="30" w15:restartNumberingAfterBreak="0">
    <w:nsid w:val="6E614F4A"/>
    <w:multiLevelType w:val="hybridMultilevel"/>
    <w:tmpl w:val="17C44156"/>
    <w:lvl w:ilvl="0" w:tplc="FAAA028C">
      <w:numFmt w:val="bullet"/>
      <w:lvlText w:val=""/>
      <w:lvlJc w:val="left"/>
      <w:pPr>
        <w:ind w:left="890" w:hanging="361"/>
      </w:pPr>
      <w:rPr>
        <w:rFonts w:ascii="Symbol" w:eastAsia="Symbol" w:hAnsi="Symbol" w:cs="Symbol" w:hint="default"/>
        <w:w w:val="100"/>
        <w:sz w:val="22"/>
        <w:szCs w:val="22"/>
        <w:lang w:val="tr-TR" w:eastAsia="en-US" w:bidi="ar-SA"/>
      </w:rPr>
    </w:lvl>
    <w:lvl w:ilvl="1" w:tplc="1BFA9232">
      <w:numFmt w:val="bullet"/>
      <w:lvlText w:val="•"/>
      <w:lvlJc w:val="left"/>
      <w:pPr>
        <w:ind w:left="1829" w:hanging="361"/>
      </w:pPr>
      <w:rPr>
        <w:rFonts w:hint="default"/>
        <w:lang w:val="tr-TR" w:eastAsia="en-US" w:bidi="ar-SA"/>
      </w:rPr>
    </w:lvl>
    <w:lvl w:ilvl="2" w:tplc="F5463974">
      <w:numFmt w:val="bullet"/>
      <w:lvlText w:val="•"/>
      <w:lvlJc w:val="left"/>
      <w:pPr>
        <w:ind w:left="2759" w:hanging="361"/>
      </w:pPr>
      <w:rPr>
        <w:rFonts w:hint="default"/>
        <w:lang w:val="tr-TR" w:eastAsia="en-US" w:bidi="ar-SA"/>
      </w:rPr>
    </w:lvl>
    <w:lvl w:ilvl="3" w:tplc="6FF0D670">
      <w:numFmt w:val="bullet"/>
      <w:lvlText w:val="•"/>
      <w:lvlJc w:val="left"/>
      <w:pPr>
        <w:ind w:left="3689" w:hanging="361"/>
      </w:pPr>
      <w:rPr>
        <w:rFonts w:hint="default"/>
        <w:lang w:val="tr-TR" w:eastAsia="en-US" w:bidi="ar-SA"/>
      </w:rPr>
    </w:lvl>
    <w:lvl w:ilvl="4" w:tplc="0BC84D40">
      <w:numFmt w:val="bullet"/>
      <w:lvlText w:val="•"/>
      <w:lvlJc w:val="left"/>
      <w:pPr>
        <w:ind w:left="4619" w:hanging="361"/>
      </w:pPr>
      <w:rPr>
        <w:rFonts w:hint="default"/>
        <w:lang w:val="tr-TR" w:eastAsia="en-US" w:bidi="ar-SA"/>
      </w:rPr>
    </w:lvl>
    <w:lvl w:ilvl="5" w:tplc="F59AD61C">
      <w:numFmt w:val="bullet"/>
      <w:lvlText w:val="•"/>
      <w:lvlJc w:val="left"/>
      <w:pPr>
        <w:ind w:left="5549" w:hanging="361"/>
      </w:pPr>
      <w:rPr>
        <w:rFonts w:hint="default"/>
        <w:lang w:val="tr-TR" w:eastAsia="en-US" w:bidi="ar-SA"/>
      </w:rPr>
    </w:lvl>
    <w:lvl w:ilvl="6" w:tplc="760C0EA4">
      <w:numFmt w:val="bullet"/>
      <w:lvlText w:val="•"/>
      <w:lvlJc w:val="left"/>
      <w:pPr>
        <w:ind w:left="6478" w:hanging="361"/>
      </w:pPr>
      <w:rPr>
        <w:rFonts w:hint="default"/>
        <w:lang w:val="tr-TR" w:eastAsia="en-US" w:bidi="ar-SA"/>
      </w:rPr>
    </w:lvl>
    <w:lvl w:ilvl="7" w:tplc="0122F850">
      <w:numFmt w:val="bullet"/>
      <w:lvlText w:val="•"/>
      <w:lvlJc w:val="left"/>
      <w:pPr>
        <w:ind w:left="7408" w:hanging="361"/>
      </w:pPr>
      <w:rPr>
        <w:rFonts w:hint="default"/>
        <w:lang w:val="tr-TR" w:eastAsia="en-US" w:bidi="ar-SA"/>
      </w:rPr>
    </w:lvl>
    <w:lvl w:ilvl="8" w:tplc="AEA6AED2">
      <w:numFmt w:val="bullet"/>
      <w:lvlText w:val="•"/>
      <w:lvlJc w:val="left"/>
      <w:pPr>
        <w:ind w:left="8338" w:hanging="361"/>
      </w:pPr>
      <w:rPr>
        <w:rFonts w:hint="default"/>
        <w:lang w:val="tr-TR" w:eastAsia="en-US" w:bidi="ar-SA"/>
      </w:rPr>
    </w:lvl>
  </w:abstractNum>
  <w:abstractNum w:abstractNumId="31" w15:restartNumberingAfterBreak="0">
    <w:nsid w:val="74AA6E3B"/>
    <w:multiLevelType w:val="hybridMultilevel"/>
    <w:tmpl w:val="464EAB9C"/>
    <w:lvl w:ilvl="0" w:tplc="FCFE60AC">
      <w:numFmt w:val="bullet"/>
      <w:lvlText w:val=""/>
      <w:lvlJc w:val="left"/>
      <w:pPr>
        <w:ind w:left="945" w:hanging="361"/>
      </w:pPr>
      <w:rPr>
        <w:rFonts w:ascii="Symbol" w:eastAsia="Symbol" w:hAnsi="Symbol" w:cs="Symbol" w:hint="default"/>
        <w:w w:val="100"/>
        <w:sz w:val="22"/>
        <w:szCs w:val="22"/>
        <w:lang w:val="tr-TR" w:eastAsia="en-US" w:bidi="ar-SA"/>
      </w:rPr>
    </w:lvl>
    <w:lvl w:ilvl="1" w:tplc="452E8A4A">
      <w:numFmt w:val="bullet"/>
      <w:lvlText w:val="•"/>
      <w:lvlJc w:val="left"/>
      <w:pPr>
        <w:ind w:left="1856" w:hanging="361"/>
      </w:pPr>
      <w:rPr>
        <w:rFonts w:hint="default"/>
        <w:lang w:val="tr-TR" w:eastAsia="en-US" w:bidi="ar-SA"/>
      </w:rPr>
    </w:lvl>
    <w:lvl w:ilvl="2" w:tplc="9DF2F3C8">
      <w:numFmt w:val="bullet"/>
      <w:lvlText w:val="•"/>
      <w:lvlJc w:val="left"/>
      <w:pPr>
        <w:ind w:left="2772" w:hanging="361"/>
      </w:pPr>
      <w:rPr>
        <w:rFonts w:hint="default"/>
        <w:lang w:val="tr-TR" w:eastAsia="en-US" w:bidi="ar-SA"/>
      </w:rPr>
    </w:lvl>
    <w:lvl w:ilvl="3" w:tplc="F1E481E8">
      <w:numFmt w:val="bullet"/>
      <w:lvlText w:val="•"/>
      <w:lvlJc w:val="left"/>
      <w:pPr>
        <w:ind w:left="3688" w:hanging="361"/>
      </w:pPr>
      <w:rPr>
        <w:rFonts w:hint="default"/>
        <w:lang w:val="tr-TR" w:eastAsia="en-US" w:bidi="ar-SA"/>
      </w:rPr>
    </w:lvl>
    <w:lvl w:ilvl="4" w:tplc="330A4DEA">
      <w:numFmt w:val="bullet"/>
      <w:lvlText w:val="•"/>
      <w:lvlJc w:val="left"/>
      <w:pPr>
        <w:ind w:left="4604" w:hanging="361"/>
      </w:pPr>
      <w:rPr>
        <w:rFonts w:hint="default"/>
        <w:lang w:val="tr-TR" w:eastAsia="en-US" w:bidi="ar-SA"/>
      </w:rPr>
    </w:lvl>
    <w:lvl w:ilvl="5" w:tplc="94701942">
      <w:numFmt w:val="bullet"/>
      <w:lvlText w:val="•"/>
      <w:lvlJc w:val="left"/>
      <w:pPr>
        <w:ind w:left="5520" w:hanging="361"/>
      </w:pPr>
      <w:rPr>
        <w:rFonts w:hint="default"/>
        <w:lang w:val="tr-TR" w:eastAsia="en-US" w:bidi="ar-SA"/>
      </w:rPr>
    </w:lvl>
    <w:lvl w:ilvl="6" w:tplc="441E8B64">
      <w:numFmt w:val="bullet"/>
      <w:lvlText w:val="•"/>
      <w:lvlJc w:val="left"/>
      <w:pPr>
        <w:ind w:left="6436" w:hanging="361"/>
      </w:pPr>
      <w:rPr>
        <w:rFonts w:hint="default"/>
        <w:lang w:val="tr-TR" w:eastAsia="en-US" w:bidi="ar-SA"/>
      </w:rPr>
    </w:lvl>
    <w:lvl w:ilvl="7" w:tplc="2342FEC8">
      <w:numFmt w:val="bullet"/>
      <w:lvlText w:val="•"/>
      <w:lvlJc w:val="left"/>
      <w:pPr>
        <w:ind w:left="7352" w:hanging="361"/>
      </w:pPr>
      <w:rPr>
        <w:rFonts w:hint="default"/>
        <w:lang w:val="tr-TR" w:eastAsia="en-US" w:bidi="ar-SA"/>
      </w:rPr>
    </w:lvl>
    <w:lvl w:ilvl="8" w:tplc="DB027A8C">
      <w:numFmt w:val="bullet"/>
      <w:lvlText w:val="•"/>
      <w:lvlJc w:val="left"/>
      <w:pPr>
        <w:ind w:left="8268" w:hanging="361"/>
      </w:pPr>
      <w:rPr>
        <w:rFonts w:hint="default"/>
        <w:lang w:val="tr-TR" w:eastAsia="en-US" w:bidi="ar-SA"/>
      </w:rPr>
    </w:lvl>
  </w:abstractNum>
  <w:abstractNum w:abstractNumId="32" w15:restartNumberingAfterBreak="0">
    <w:nsid w:val="75546EE1"/>
    <w:multiLevelType w:val="hybridMultilevel"/>
    <w:tmpl w:val="F864A8D8"/>
    <w:lvl w:ilvl="0" w:tplc="9A08AF0C">
      <w:start w:val="1"/>
      <w:numFmt w:val="decimal"/>
      <w:lvlText w:val="%1."/>
      <w:lvlJc w:val="left"/>
      <w:pPr>
        <w:ind w:left="562" w:hanging="360"/>
      </w:pPr>
      <w:rPr>
        <w:rFonts w:hint="default"/>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abstractNum w:abstractNumId="33" w15:restartNumberingAfterBreak="0">
    <w:nsid w:val="7A0E45E1"/>
    <w:multiLevelType w:val="hybridMultilevel"/>
    <w:tmpl w:val="21D0750A"/>
    <w:lvl w:ilvl="0" w:tplc="78FCB7C4">
      <w:numFmt w:val="bullet"/>
      <w:lvlText w:val=""/>
      <w:lvlJc w:val="left"/>
      <w:pPr>
        <w:ind w:left="1034" w:hanging="361"/>
      </w:pPr>
      <w:rPr>
        <w:rFonts w:ascii="Symbol" w:eastAsia="Symbol" w:hAnsi="Symbol" w:cs="Symbol" w:hint="default"/>
        <w:w w:val="100"/>
        <w:sz w:val="22"/>
        <w:szCs w:val="22"/>
        <w:lang w:val="tr-TR" w:eastAsia="en-US" w:bidi="ar-SA"/>
      </w:rPr>
    </w:lvl>
    <w:lvl w:ilvl="1" w:tplc="62026AFA">
      <w:numFmt w:val="bullet"/>
      <w:lvlText w:val="•"/>
      <w:lvlJc w:val="left"/>
      <w:pPr>
        <w:ind w:left="1921" w:hanging="361"/>
      </w:pPr>
      <w:rPr>
        <w:rFonts w:hint="default"/>
        <w:lang w:val="tr-TR" w:eastAsia="en-US" w:bidi="ar-SA"/>
      </w:rPr>
    </w:lvl>
    <w:lvl w:ilvl="2" w:tplc="73A4E20E">
      <w:numFmt w:val="bullet"/>
      <w:lvlText w:val="•"/>
      <w:lvlJc w:val="left"/>
      <w:pPr>
        <w:ind w:left="2803" w:hanging="361"/>
      </w:pPr>
      <w:rPr>
        <w:rFonts w:hint="default"/>
        <w:lang w:val="tr-TR" w:eastAsia="en-US" w:bidi="ar-SA"/>
      </w:rPr>
    </w:lvl>
    <w:lvl w:ilvl="3" w:tplc="C382FA88">
      <w:numFmt w:val="bullet"/>
      <w:lvlText w:val="•"/>
      <w:lvlJc w:val="left"/>
      <w:pPr>
        <w:ind w:left="3684" w:hanging="361"/>
      </w:pPr>
      <w:rPr>
        <w:rFonts w:hint="default"/>
        <w:lang w:val="tr-TR" w:eastAsia="en-US" w:bidi="ar-SA"/>
      </w:rPr>
    </w:lvl>
    <w:lvl w:ilvl="4" w:tplc="F486591C">
      <w:numFmt w:val="bullet"/>
      <w:lvlText w:val="•"/>
      <w:lvlJc w:val="left"/>
      <w:pPr>
        <w:ind w:left="4566" w:hanging="361"/>
      </w:pPr>
      <w:rPr>
        <w:rFonts w:hint="default"/>
        <w:lang w:val="tr-TR" w:eastAsia="en-US" w:bidi="ar-SA"/>
      </w:rPr>
    </w:lvl>
    <w:lvl w:ilvl="5" w:tplc="08E8EB3C">
      <w:numFmt w:val="bullet"/>
      <w:lvlText w:val="•"/>
      <w:lvlJc w:val="left"/>
      <w:pPr>
        <w:ind w:left="5447" w:hanging="361"/>
      </w:pPr>
      <w:rPr>
        <w:rFonts w:hint="default"/>
        <w:lang w:val="tr-TR" w:eastAsia="en-US" w:bidi="ar-SA"/>
      </w:rPr>
    </w:lvl>
    <w:lvl w:ilvl="6" w:tplc="0A0A7E7A">
      <w:numFmt w:val="bullet"/>
      <w:lvlText w:val="•"/>
      <w:lvlJc w:val="left"/>
      <w:pPr>
        <w:ind w:left="6329" w:hanging="361"/>
      </w:pPr>
      <w:rPr>
        <w:rFonts w:hint="default"/>
        <w:lang w:val="tr-TR" w:eastAsia="en-US" w:bidi="ar-SA"/>
      </w:rPr>
    </w:lvl>
    <w:lvl w:ilvl="7" w:tplc="6F9C4456">
      <w:numFmt w:val="bullet"/>
      <w:lvlText w:val="•"/>
      <w:lvlJc w:val="left"/>
      <w:pPr>
        <w:ind w:left="7210" w:hanging="361"/>
      </w:pPr>
      <w:rPr>
        <w:rFonts w:hint="default"/>
        <w:lang w:val="tr-TR" w:eastAsia="en-US" w:bidi="ar-SA"/>
      </w:rPr>
    </w:lvl>
    <w:lvl w:ilvl="8" w:tplc="FF168574">
      <w:numFmt w:val="bullet"/>
      <w:lvlText w:val="•"/>
      <w:lvlJc w:val="left"/>
      <w:pPr>
        <w:ind w:left="8092" w:hanging="361"/>
      </w:pPr>
      <w:rPr>
        <w:rFonts w:hint="default"/>
        <w:lang w:val="tr-TR" w:eastAsia="en-US" w:bidi="ar-SA"/>
      </w:rPr>
    </w:lvl>
  </w:abstractNum>
  <w:abstractNum w:abstractNumId="34" w15:restartNumberingAfterBreak="0">
    <w:nsid w:val="7D916CBF"/>
    <w:multiLevelType w:val="hybridMultilevel"/>
    <w:tmpl w:val="57DAC974"/>
    <w:lvl w:ilvl="0" w:tplc="EF984992">
      <w:numFmt w:val="bullet"/>
      <w:lvlText w:val=""/>
      <w:lvlJc w:val="left"/>
      <w:pPr>
        <w:ind w:left="945" w:hanging="361"/>
      </w:pPr>
      <w:rPr>
        <w:rFonts w:ascii="Symbol" w:eastAsia="Symbol" w:hAnsi="Symbol" w:cs="Symbol" w:hint="default"/>
        <w:w w:val="100"/>
        <w:sz w:val="22"/>
        <w:szCs w:val="22"/>
        <w:lang w:val="tr-TR" w:eastAsia="en-US" w:bidi="ar-SA"/>
      </w:rPr>
    </w:lvl>
    <w:lvl w:ilvl="1" w:tplc="C5D65D64">
      <w:numFmt w:val="bullet"/>
      <w:lvlText w:val="•"/>
      <w:lvlJc w:val="left"/>
      <w:pPr>
        <w:ind w:left="1883" w:hanging="361"/>
      </w:pPr>
      <w:rPr>
        <w:rFonts w:hint="default"/>
        <w:lang w:val="tr-TR" w:eastAsia="en-US" w:bidi="ar-SA"/>
      </w:rPr>
    </w:lvl>
    <w:lvl w:ilvl="2" w:tplc="47B2C3AC">
      <w:numFmt w:val="bullet"/>
      <w:lvlText w:val="•"/>
      <w:lvlJc w:val="left"/>
      <w:pPr>
        <w:ind w:left="2826" w:hanging="361"/>
      </w:pPr>
      <w:rPr>
        <w:rFonts w:hint="default"/>
        <w:lang w:val="tr-TR" w:eastAsia="en-US" w:bidi="ar-SA"/>
      </w:rPr>
    </w:lvl>
    <w:lvl w:ilvl="3" w:tplc="564AA658">
      <w:numFmt w:val="bullet"/>
      <w:lvlText w:val="•"/>
      <w:lvlJc w:val="left"/>
      <w:pPr>
        <w:ind w:left="3769" w:hanging="361"/>
      </w:pPr>
      <w:rPr>
        <w:rFonts w:hint="default"/>
        <w:lang w:val="tr-TR" w:eastAsia="en-US" w:bidi="ar-SA"/>
      </w:rPr>
    </w:lvl>
    <w:lvl w:ilvl="4" w:tplc="2E7CAB38">
      <w:numFmt w:val="bullet"/>
      <w:lvlText w:val="•"/>
      <w:lvlJc w:val="left"/>
      <w:pPr>
        <w:ind w:left="4712" w:hanging="361"/>
      </w:pPr>
      <w:rPr>
        <w:rFonts w:hint="default"/>
        <w:lang w:val="tr-TR" w:eastAsia="en-US" w:bidi="ar-SA"/>
      </w:rPr>
    </w:lvl>
    <w:lvl w:ilvl="5" w:tplc="1CDA4820">
      <w:numFmt w:val="bullet"/>
      <w:lvlText w:val="•"/>
      <w:lvlJc w:val="left"/>
      <w:pPr>
        <w:ind w:left="5655" w:hanging="361"/>
      </w:pPr>
      <w:rPr>
        <w:rFonts w:hint="default"/>
        <w:lang w:val="tr-TR" w:eastAsia="en-US" w:bidi="ar-SA"/>
      </w:rPr>
    </w:lvl>
    <w:lvl w:ilvl="6" w:tplc="61580258">
      <w:numFmt w:val="bullet"/>
      <w:lvlText w:val="•"/>
      <w:lvlJc w:val="left"/>
      <w:pPr>
        <w:ind w:left="6598" w:hanging="361"/>
      </w:pPr>
      <w:rPr>
        <w:rFonts w:hint="default"/>
        <w:lang w:val="tr-TR" w:eastAsia="en-US" w:bidi="ar-SA"/>
      </w:rPr>
    </w:lvl>
    <w:lvl w:ilvl="7" w:tplc="61F69C9E">
      <w:numFmt w:val="bullet"/>
      <w:lvlText w:val="•"/>
      <w:lvlJc w:val="left"/>
      <w:pPr>
        <w:ind w:left="7541" w:hanging="361"/>
      </w:pPr>
      <w:rPr>
        <w:rFonts w:hint="default"/>
        <w:lang w:val="tr-TR" w:eastAsia="en-US" w:bidi="ar-SA"/>
      </w:rPr>
    </w:lvl>
    <w:lvl w:ilvl="8" w:tplc="F7784644">
      <w:numFmt w:val="bullet"/>
      <w:lvlText w:val="•"/>
      <w:lvlJc w:val="left"/>
      <w:pPr>
        <w:ind w:left="8484" w:hanging="361"/>
      </w:pPr>
      <w:rPr>
        <w:rFonts w:hint="default"/>
        <w:lang w:val="tr-TR" w:eastAsia="en-US" w:bidi="ar-SA"/>
      </w:rPr>
    </w:lvl>
  </w:abstractNum>
  <w:abstractNum w:abstractNumId="35" w15:restartNumberingAfterBreak="0">
    <w:nsid w:val="7EB831D0"/>
    <w:multiLevelType w:val="hybridMultilevel"/>
    <w:tmpl w:val="69E86B12"/>
    <w:lvl w:ilvl="0" w:tplc="17708028">
      <w:numFmt w:val="bullet"/>
      <w:lvlText w:val=""/>
      <w:lvlJc w:val="left"/>
      <w:pPr>
        <w:ind w:left="894" w:hanging="361"/>
      </w:pPr>
      <w:rPr>
        <w:rFonts w:ascii="Symbol" w:eastAsia="Symbol" w:hAnsi="Symbol" w:cs="Symbol" w:hint="default"/>
        <w:w w:val="100"/>
        <w:sz w:val="22"/>
        <w:szCs w:val="22"/>
        <w:lang w:val="tr-TR" w:eastAsia="en-US" w:bidi="ar-SA"/>
      </w:rPr>
    </w:lvl>
    <w:lvl w:ilvl="1" w:tplc="E912D626">
      <w:numFmt w:val="bullet"/>
      <w:lvlText w:val="•"/>
      <w:lvlJc w:val="left"/>
      <w:pPr>
        <w:ind w:left="1829" w:hanging="361"/>
      </w:pPr>
      <w:rPr>
        <w:rFonts w:hint="default"/>
        <w:lang w:val="tr-TR" w:eastAsia="en-US" w:bidi="ar-SA"/>
      </w:rPr>
    </w:lvl>
    <w:lvl w:ilvl="2" w:tplc="FA60D482">
      <w:numFmt w:val="bullet"/>
      <w:lvlText w:val="•"/>
      <w:lvlJc w:val="left"/>
      <w:pPr>
        <w:ind w:left="2759" w:hanging="361"/>
      </w:pPr>
      <w:rPr>
        <w:rFonts w:hint="default"/>
        <w:lang w:val="tr-TR" w:eastAsia="en-US" w:bidi="ar-SA"/>
      </w:rPr>
    </w:lvl>
    <w:lvl w:ilvl="3" w:tplc="175A40AE">
      <w:numFmt w:val="bullet"/>
      <w:lvlText w:val="•"/>
      <w:lvlJc w:val="left"/>
      <w:pPr>
        <w:ind w:left="3688" w:hanging="361"/>
      </w:pPr>
      <w:rPr>
        <w:rFonts w:hint="default"/>
        <w:lang w:val="tr-TR" w:eastAsia="en-US" w:bidi="ar-SA"/>
      </w:rPr>
    </w:lvl>
    <w:lvl w:ilvl="4" w:tplc="CEBA735C">
      <w:numFmt w:val="bullet"/>
      <w:lvlText w:val="•"/>
      <w:lvlJc w:val="left"/>
      <w:pPr>
        <w:ind w:left="4618" w:hanging="361"/>
      </w:pPr>
      <w:rPr>
        <w:rFonts w:hint="default"/>
        <w:lang w:val="tr-TR" w:eastAsia="en-US" w:bidi="ar-SA"/>
      </w:rPr>
    </w:lvl>
    <w:lvl w:ilvl="5" w:tplc="2D7A2AAC">
      <w:numFmt w:val="bullet"/>
      <w:lvlText w:val="•"/>
      <w:lvlJc w:val="left"/>
      <w:pPr>
        <w:ind w:left="5547" w:hanging="361"/>
      </w:pPr>
      <w:rPr>
        <w:rFonts w:hint="default"/>
        <w:lang w:val="tr-TR" w:eastAsia="en-US" w:bidi="ar-SA"/>
      </w:rPr>
    </w:lvl>
    <w:lvl w:ilvl="6" w:tplc="6A9A1BF4">
      <w:numFmt w:val="bullet"/>
      <w:lvlText w:val="•"/>
      <w:lvlJc w:val="left"/>
      <w:pPr>
        <w:ind w:left="6477" w:hanging="361"/>
      </w:pPr>
      <w:rPr>
        <w:rFonts w:hint="default"/>
        <w:lang w:val="tr-TR" w:eastAsia="en-US" w:bidi="ar-SA"/>
      </w:rPr>
    </w:lvl>
    <w:lvl w:ilvl="7" w:tplc="AD588A00">
      <w:numFmt w:val="bullet"/>
      <w:lvlText w:val="•"/>
      <w:lvlJc w:val="left"/>
      <w:pPr>
        <w:ind w:left="7406" w:hanging="361"/>
      </w:pPr>
      <w:rPr>
        <w:rFonts w:hint="default"/>
        <w:lang w:val="tr-TR" w:eastAsia="en-US" w:bidi="ar-SA"/>
      </w:rPr>
    </w:lvl>
    <w:lvl w:ilvl="8" w:tplc="B3CC4E18">
      <w:numFmt w:val="bullet"/>
      <w:lvlText w:val="•"/>
      <w:lvlJc w:val="left"/>
      <w:pPr>
        <w:ind w:left="8336" w:hanging="361"/>
      </w:pPr>
      <w:rPr>
        <w:rFonts w:hint="default"/>
        <w:lang w:val="tr-TR" w:eastAsia="en-US" w:bidi="ar-SA"/>
      </w:rPr>
    </w:lvl>
  </w:abstractNum>
  <w:num w:numId="1">
    <w:abstractNumId w:val="7"/>
  </w:num>
  <w:num w:numId="2">
    <w:abstractNumId w:val="28"/>
  </w:num>
  <w:num w:numId="3">
    <w:abstractNumId w:val="14"/>
  </w:num>
  <w:num w:numId="4">
    <w:abstractNumId w:val="25"/>
  </w:num>
  <w:num w:numId="5">
    <w:abstractNumId w:val="15"/>
  </w:num>
  <w:num w:numId="6">
    <w:abstractNumId w:val="22"/>
  </w:num>
  <w:num w:numId="7">
    <w:abstractNumId w:val="8"/>
  </w:num>
  <w:num w:numId="8">
    <w:abstractNumId w:val="33"/>
  </w:num>
  <w:num w:numId="9">
    <w:abstractNumId w:val="11"/>
  </w:num>
  <w:num w:numId="10">
    <w:abstractNumId w:val="20"/>
  </w:num>
  <w:num w:numId="11">
    <w:abstractNumId w:val="18"/>
  </w:num>
  <w:num w:numId="12">
    <w:abstractNumId w:val="27"/>
  </w:num>
  <w:num w:numId="13">
    <w:abstractNumId w:val="30"/>
  </w:num>
  <w:num w:numId="14">
    <w:abstractNumId w:val="2"/>
  </w:num>
  <w:num w:numId="15">
    <w:abstractNumId w:val="16"/>
  </w:num>
  <w:num w:numId="16">
    <w:abstractNumId w:val="9"/>
  </w:num>
  <w:num w:numId="17">
    <w:abstractNumId w:val="13"/>
  </w:num>
  <w:num w:numId="18">
    <w:abstractNumId w:val="6"/>
  </w:num>
  <w:num w:numId="19">
    <w:abstractNumId w:val="4"/>
  </w:num>
  <w:num w:numId="20">
    <w:abstractNumId w:val="35"/>
  </w:num>
  <w:num w:numId="21">
    <w:abstractNumId w:val="5"/>
  </w:num>
  <w:num w:numId="22">
    <w:abstractNumId w:val="3"/>
  </w:num>
  <w:num w:numId="23">
    <w:abstractNumId w:val="24"/>
  </w:num>
  <w:num w:numId="24">
    <w:abstractNumId w:val="1"/>
  </w:num>
  <w:num w:numId="25">
    <w:abstractNumId w:val="19"/>
  </w:num>
  <w:num w:numId="26">
    <w:abstractNumId w:val="0"/>
  </w:num>
  <w:num w:numId="27">
    <w:abstractNumId w:val="12"/>
  </w:num>
  <w:num w:numId="28">
    <w:abstractNumId w:val="31"/>
  </w:num>
  <w:num w:numId="29">
    <w:abstractNumId w:val="23"/>
  </w:num>
  <w:num w:numId="30">
    <w:abstractNumId w:val="21"/>
  </w:num>
  <w:num w:numId="31">
    <w:abstractNumId w:val="29"/>
  </w:num>
  <w:num w:numId="32">
    <w:abstractNumId w:val="34"/>
  </w:num>
  <w:num w:numId="33">
    <w:abstractNumId w:val="10"/>
  </w:num>
  <w:num w:numId="34">
    <w:abstractNumId w:val="26"/>
  </w:num>
  <w:num w:numId="35">
    <w:abstractNumId w:val="17"/>
  </w:num>
  <w:num w:numId="36">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091"/>
    <w:rsid w:val="000A0AB6"/>
    <w:rsid w:val="00230C6F"/>
    <w:rsid w:val="002C32EF"/>
    <w:rsid w:val="002C3A92"/>
    <w:rsid w:val="00481452"/>
    <w:rsid w:val="004B25E9"/>
    <w:rsid w:val="00500210"/>
    <w:rsid w:val="0060236F"/>
    <w:rsid w:val="00682623"/>
    <w:rsid w:val="006A0091"/>
    <w:rsid w:val="008D3F19"/>
    <w:rsid w:val="00954B66"/>
    <w:rsid w:val="00C94C5E"/>
    <w:rsid w:val="00F909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515A"/>
  <w15:chartTrackingRefBased/>
  <w15:docId w15:val="{B811FCB4-8DFC-426A-81BE-5F587D6F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A0091"/>
    <w:pPr>
      <w:widowControl w:val="0"/>
      <w:spacing w:after="0" w:line="240" w:lineRule="auto"/>
    </w:pPr>
    <w:rPr>
      <w:noProof/>
    </w:rPr>
  </w:style>
  <w:style w:type="paragraph" w:styleId="Balk1">
    <w:name w:val="heading 1"/>
    <w:basedOn w:val="Normal"/>
    <w:link w:val="Balk1Char"/>
    <w:uiPriority w:val="1"/>
    <w:qFormat/>
    <w:rsid w:val="006A0091"/>
    <w:pPr>
      <w:ind w:left="118"/>
      <w:outlineLvl w:val="0"/>
    </w:pPr>
    <w:rPr>
      <w:rFonts w:ascii="Times New Roman" w:eastAsia="Times New Roman" w:hAnsi="Times New Roman"/>
      <w:b/>
      <w:bCs/>
      <w:sz w:val="32"/>
      <w:szCs w:val="32"/>
    </w:rPr>
  </w:style>
  <w:style w:type="paragraph" w:styleId="Balk2">
    <w:name w:val="heading 2"/>
    <w:basedOn w:val="Normal"/>
    <w:link w:val="Balk2Char"/>
    <w:autoRedefine/>
    <w:uiPriority w:val="1"/>
    <w:qFormat/>
    <w:rsid w:val="006A0091"/>
    <w:pPr>
      <w:framePr w:hSpace="141" w:wrap="around" w:vAnchor="page" w:hAnchor="margin" w:xAlign="center" w:y="269"/>
      <w:ind w:right="63"/>
      <w:jc w:val="both"/>
      <w:outlineLvl w:val="1"/>
    </w:pPr>
    <w:rPr>
      <w:rFonts w:ascii="Times New Roman" w:eastAsia="Times New Roman" w:hAnsi="Times New Roman"/>
      <w:b/>
      <w:bCs/>
      <w:sz w:val="24"/>
      <w:szCs w:val="28"/>
    </w:rPr>
  </w:style>
  <w:style w:type="paragraph" w:styleId="Balk3">
    <w:name w:val="heading 3"/>
    <w:basedOn w:val="Normal"/>
    <w:next w:val="Normal"/>
    <w:link w:val="Balk3Char"/>
    <w:uiPriority w:val="1"/>
    <w:unhideWhenUsed/>
    <w:qFormat/>
    <w:rsid w:val="006A0091"/>
    <w:pPr>
      <w:keepNext/>
      <w:keepLines/>
      <w:widowControl/>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1"/>
    <w:qFormat/>
    <w:rsid w:val="006A0091"/>
    <w:pPr>
      <w:ind w:left="118"/>
      <w:outlineLvl w:val="3"/>
    </w:pPr>
    <w:rPr>
      <w:rFonts w:ascii="Times New Roman" w:eastAsia="Times New Roman" w:hAnsi="Times New Roman"/>
      <w:b/>
      <w:bCs/>
      <w:i/>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6A0091"/>
    <w:rPr>
      <w:rFonts w:ascii="Times New Roman" w:eastAsia="Times New Roman" w:hAnsi="Times New Roman"/>
      <w:b/>
      <w:bCs/>
      <w:noProof/>
      <w:sz w:val="32"/>
      <w:szCs w:val="32"/>
    </w:rPr>
  </w:style>
  <w:style w:type="character" w:customStyle="1" w:styleId="Balk2Char">
    <w:name w:val="Başlık 2 Char"/>
    <w:basedOn w:val="VarsaylanParagrafYazTipi"/>
    <w:link w:val="Balk2"/>
    <w:uiPriority w:val="1"/>
    <w:rsid w:val="006A0091"/>
    <w:rPr>
      <w:rFonts w:ascii="Times New Roman" w:eastAsia="Times New Roman" w:hAnsi="Times New Roman"/>
      <w:b/>
      <w:bCs/>
      <w:noProof/>
      <w:sz w:val="24"/>
      <w:szCs w:val="28"/>
    </w:rPr>
  </w:style>
  <w:style w:type="character" w:customStyle="1" w:styleId="Balk3Char">
    <w:name w:val="Başlık 3 Char"/>
    <w:basedOn w:val="VarsaylanParagrafYazTipi"/>
    <w:link w:val="Balk3"/>
    <w:uiPriority w:val="1"/>
    <w:rsid w:val="006A0091"/>
    <w:rPr>
      <w:rFonts w:asciiTheme="majorHAnsi" w:eastAsiaTheme="majorEastAsia" w:hAnsiTheme="majorHAnsi" w:cstheme="majorBidi"/>
      <w:noProof/>
      <w:color w:val="1F4D78" w:themeColor="accent1" w:themeShade="7F"/>
      <w:sz w:val="24"/>
      <w:szCs w:val="24"/>
    </w:rPr>
  </w:style>
  <w:style w:type="character" w:customStyle="1" w:styleId="Balk4Char">
    <w:name w:val="Başlık 4 Char"/>
    <w:basedOn w:val="VarsaylanParagrafYazTipi"/>
    <w:link w:val="Balk4"/>
    <w:uiPriority w:val="1"/>
    <w:rsid w:val="006A0091"/>
    <w:rPr>
      <w:rFonts w:ascii="Times New Roman" w:eastAsia="Times New Roman" w:hAnsi="Times New Roman"/>
      <w:b/>
      <w:bCs/>
      <w:i/>
      <w:noProof/>
      <w:sz w:val="24"/>
      <w:szCs w:val="24"/>
    </w:rPr>
  </w:style>
  <w:style w:type="paragraph" w:styleId="ListeParagraf">
    <w:name w:val="List Paragraph"/>
    <w:basedOn w:val="Normal"/>
    <w:uiPriority w:val="1"/>
    <w:qFormat/>
    <w:rsid w:val="006A0091"/>
    <w:pPr>
      <w:ind w:left="720"/>
      <w:contextualSpacing/>
    </w:pPr>
  </w:style>
  <w:style w:type="paragraph" w:styleId="GvdeMetni">
    <w:name w:val="Body Text"/>
    <w:basedOn w:val="Normal"/>
    <w:link w:val="GvdeMetniChar"/>
    <w:uiPriority w:val="1"/>
    <w:qFormat/>
    <w:rsid w:val="006A0091"/>
    <w:pPr>
      <w:ind w:left="118"/>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6A0091"/>
    <w:rPr>
      <w:rFonts w:ascii="Times New Roman" w:eastAsia="Times New Roman" w:hAnsi="Times New Roman"/>
      <w:noProof/>
      <w:sz w:val="24"/>
      <w:szCs w:val="24"/>
    </w:rPr>
  </w:style>
  <w:style w:type="character" w:styleId="Kpr">
    <w:name w:val="Hyperlink"/>
    <w:basedOn w:val="VarsaylanParagrafYazTipi"/>
    <w:uiPriority w:val="99"/>
    <w:unhideWhenUsed/>
    <w:rsid w:val="006A0091"/>
    <w:rPr>
      <w:color w:val="0563C1" w:themeColor="hyperlink"/>
      <w:u w:val="single"/>
    </w:rPr>
  </w:style>
  <w:style w:type="table" w:styleId="TabloKlavuzu">
    <w:name w:val="Table Grid"/>
    <w:basedOn w:val="NormalTablo"/>
    <w:uiPriority w:val="39"/>
    <w:rsid w:val="006A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0091"/>
    <w:pPr>
      <w:widowControl/>
      <w:spacing w:before="100" w:beforeAutospacing="1" w:after="100" w:afterAutospacing="1"/>
    </w:pPr>
    <w:rPr>
      <w:rFonts w:ascii="Times New Roman" w:eastAsia="Times New Roman" w:hAnsi="Times New Roman" w:cs="Times New Roman"/>
      <w:sz w:val="24"/>
      <w:szCs w:val="24"/>
      <w:lang w:eastAsia="tr-TR"/>
    </w:rPr>
  </w:style>
  <w:style w:type="table" w:customStyle="1" w:styleId="TabloKlavuzu1">
    <w:name w:val="Tablo Kılavuzu1"/>
    <w:basedOn w:val="NormalTablo"/>
    <w:next w:val="TabloKlavuzu"/>
    <w:uiPriority w:val="39"/>
    <w:rsid w:val="006A009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6A0091"/>
    <w:pPr>
      <w:spacing w:after="0" w:line="240" w:lineRule="auto"/>
    </w:pPr>
    <w:rPr>
      <w:rFonts w:eastAsiaTheme="minorEastAsia"/>
      <w:lang w:val="en-US" w:eastAsia="zh-CN"/>
    </w:rPr>
  </w:style>
  <w:style w:type="character" w:customStyle="1" w:styleId="AralkYokChar">
    <w:name w:val="Aralık Yok Char"/>
    <w:basedOn w:val="VarsaylanParagrafYazTipi"/>
    <w:link w:val="AralkYok"/>
    <w:uiPriority w:val="1"/>
    <w:rsid w:val="006A0091"/>
    <w:rPr>
      <w:rFonts w:eastAsiaTheme="minorEastAsia"/>
      <w:lang w:val="en-US" w:eastAsia="zh-CN"/>
    </w:rPr>
  </w:style>
  <w:style w:type="character" w:customStyle="1" w:styleId="BalonMetniChar">
    <w:name w:val="Balon Metni Char"/>
    <w:basedOn w:val="VarsaylanParagrafYazTipi"/>
    <w:link w:val="BalonMetni"/>
    <w:uiPriority w:val="99"/>
    <w:semiHidden/>
    <w:rsid w:val="006A0091"/>
    <w:rPr>
      <w:rFonts w:ascii="Segoe UI" w:hAnsi="Segoe UI"/>
      <w:noProof/>
      <w:sz w:val="18"/>
      <w:szCs w:val="18"/>
    </w:rPr>
  </w:style>
  <w:style w:type="paragraph" w:styleId="BalonMetni">
    <w:name w:val="Balloon Text"/>
    <w:basedOn w:val="Normal"/>
    <w:link w:val="BalonMetniChar"/>
    <w:uiPriority w:val="99"/>
    <w:semiHidden/>
    <w:unhideWhenUsed/>
    <w:rsid w:val="006A0091"/>
    <w:pPr>
      <w:widowControl/>
    </w:pPr>
    <w:rPr>
      <w:rFonts w:ascii="Segoe UI" w:hAnsi="Segoe UI"/>
      <w:sz w:val="18"/>
      <w:szCs w:val="18"/>
    </w:rPr>
  </w:style>
  <w:style w:type="character" w:customStyle="1" w:styleId="BalonMetniChar1">
    <w:name w:val="Balon Metni Char1"/>
    <w:basedOn w:val="VarsaylanParagrafYazTipi"/>
    <w:uiPriority w:val="99"/>
    <w:semiHidden/>
    <w:rsid w:val="006A0091"/>
    <w:rPr>
      <w:rFonts w:ascii="Segoe UI" w:hAnsi="Segoe UI" w:cs="Segoe UI"/>
      <w:noProof/>
      <w:sz w:val="18"/>
      <w:szCs w:val="18"/>
    </w:rPr>
  </w:style>
  <w:style w:type="paragraph" w:styleId="AklamaMetni">
    <w:name w:val="annotation text"/>
    <w:basedOn w:val="Normal"/>
    <w:link w:val="AklamaMetniChar"/>
    <w:uiPriority w:val="99"/>
    <w:unhideWhenUsed/>
    <w:rsid w:val="006A0091"/>
    <w:rPr>
      <w:sz w:val="20"/>
      <w:szCs w:val="20"/>
    </w:rPr>
  </w:style>
  <w:style w:type="character" w:customStyle="1" w:styleId="AklamaMetniChar">
    <w:name w:val="Açıklama Metni Char"/>
    <w:basedOn w:val="VarsaylanParagrafYazTipi"/>
    <w:link w:val="AklamaMetni"/>
    <w:uiPriority w:val="99"/>
    <w:rsid w:val="006A0091"/>
    <w:rPr>
      <w:noProof/>
      <w:sz w:val="20"/>
      <w:szCs w:val="20"/>
    </w:rPr>
  </w:style>
  <w:style w:type="character" w:customStyle="1" w:styleId="AklamaKonusuChar">
    <w:name w:val="Açıklama Konusu Char"/>
    <w:basedOn w:val="AklamaMetniChar"/>
    <w:link w:val="AklamaKonusu"/>
    <w:uiPriority w:val="99"/>
    <w:semiHidden/>
    <w:rsid w:val="006A0091"/>
    <w:rPr>
      <w:b/>
      <w:bCs/>
      <w:noProof/>
      <w:sz w:val="20"/>
      <w:szCs w:val="20"/>
    </w:rPr>
  </w:style>
  <w:style w:type="paragraph" w:styleId="AklamaKonusu">
    <w:name w:val="annotation subject"/>
    <w:basedOn w:val="AklamaMetni"/>
    <w:next w:val="AklamaMetni"/>
    <w:link w:val="AklamaKonusuChar"/>
    <w:uiPriority w:val="99"/>
    <w:semiHidden/>
    <w:unhideWhenUsed/>
    <w:rsid w:val="006A0091"/>
    <w:rPr>
      <w:b/>
      <w:bCs/>
    </w:rPr>
  </w:style>
  <w:style w:type="character" w:customStyle="1" w:styleId="AklamaKonusuChar1">
    <w:name w:val="Açıklama Konusu Char1"/>
    <w:basedOn w:val="AklamaMetniChar"/>
    <w:uiPriority w:val="99"/>
    <w:semiHidden/>
    <w:rsid w:val="006A0091"/>
    <w:rPr>
      <w:b/>
      <w:bCs/>
      <w:noProof/>
      <w:sz w:val="20"/>
      <w:szCs w:val="20"/>
    </w:rPr>
  </w:style>
  <w:style w:type="paragraph" w:styleId="stBilgi">
    <w:name w:val="header"/>
    <w:basedOn w:val="Normal"/>
    <w:link w:val="stBilgiChar"/>
    <w:uiPriority w:val="99"/>
    <w:unhideWhenUsed/>
    <w:rsid w:val="006A0091"/>
    <w:pPr>
      <w:tabs>
        <w:tab w:val="center" w:pos="4536"/>
        <w:tab w:val="right" w:pos="9072"/>
      </w:tabs>
    </w:pPr>
  </w:style>
  <w:style w:type="character" w:customStyle="1" w:styleId="stBilgiChar">
    <w:name w:val="Üst Bilgi Char"/>
    <w:basedOn w:val="VarsaylanParagrafYazTipi"/>
    <w:link w:val="stBilgi"/>
    <w:uiPriority w:val="99"/>
    <w:rsid w:val="006A0091"/>
    <w:rPr>
      <w:noProof/>
    </w:rPr>
  </w:style>
  <w:style w:type="paragraph" w:styleId="AltBilgi">
    <w:name w:val="footer"/>
    <w:basedOn w:val="Normal"/>
    <w:link w:val="AltBilgiChar"/>
    <w:uiPriority w:val="99"/>
    <w:unhideWhenUsed/>
    <w:rsid w:val="006A0091"/>
    <w:pPr>
      <w:tabs>
        <w:tab w:val="center" w:pos="4536"/>
        <w:tab w:val="right" w:pos="9072"/>
      </w:tabs>
    </w:pPr>
  </w:style>
  <w:style w:type="character" w:customStyle="1" w:styleId="AltBilgiChar">
    <w:name w:val="Alt Bilgi Char"/>
    <w:basedOn w:val="VarsaylanParagrafYazTipi"/>
    <w:link w:val="AltBilgi"/>
    <w:uiPriority w:val="99"/>
    <w:rsid w:val="006A0091"/>
    <w:rPr>
      <w:noProof/>
    </w:rPr>
  </w:style>
  <w:style w:type="paragraph" w:styleId="DipnotMetni">
    <w:name w:val="footnote text"/>
    <w:basedOn w:val="Normal"/>
    <w:link w:val="DipnotMetniChar"/>
    <w:uiPriority w:val="99"/>
    <w:semiHidden/>
    <w:unhideWhenUsed/>
    <w:rsid w:val="006A0091"/>
    <w:rPr>
      <w:sz w:val="20"/>
      <w:szCs w:val="20"/>
    </w:rPr>
  </w:style>
  <w:style w:type="character" w:customStyle="1" w:styleId="DipnotMetniChar">
    <w:name w:val="Dipnot Metni Char"/>
    <w:basedOn w:val="VarsaylanParagrafYazTipi"/>
    <w:link w:val="DipnotMetni"/>
    <w:uiPriority w:val="99"/>
    <w:semiHidden/>
    <w:rsid w:val="006A0091"/>
    <w:rPr>
      <w:noProof/>
      <w:sz w:val="20"/>
      <w:szCs w:val="20"/>
    </w:rPr>
  </w:style>
  <w:style w:type="character" w:styleId="DipnotBavurusu">
    <w:name w:val="footnote reference"/>
    <w:basedOn w:val="VarsaylanParagrafYazTipi"/>
    <w:uiPriority w:val="99"/>
    <w:semiHidden/>
    <w:unhideWhenUsed/>
    <w:rsid w:val="006A0091"/>
    <w:rPr>
      <w:vertAlign w:val="superscript"/>
    </w:rPr>
  </w:style>
  <w:style w:type="table" w:customStyle="1" w:styleId="TableNormal">
    <w:name w:val="Table Normal"/>
    <w:uiPriority w:val="2"/>
    <w:semiHidden/>
    <w:unhideWhenUsed/>
    <w:qFormat/>
    <w:rsid w:val="006A009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6A0091"/>
    <w:pPr>
      <w:autoSpaceDE w:val="0"/>
      <w:autoSpaceDN w:val="0"/>
      <w:spacing w:before="138"/>
      <w:ind w:left="1756"/>
    </w:pPr>
    <w:rPr>
      <w:rFonts w:ascii="Trebuchet MS" w:eastAsia="Trebuchet MS" w:hAnsi="Trebuchet MS" w:cs="Trebuchet MS"/>
      <w:noProof w:val="0"/>
    </w:rPr>
  </w:style>
  <w:style w:type="paragraph" w:styleId="T2">
    <w:name w:val="toc 2"/>
    <w:basedOn w:val="Normal"/>
    <w:uiPriority w:val="1"/>
    <w:qFormat/>
    <w:rsid w:val="006A0091"/>
    <w:pPr>
      <w:autoSpaceDE w:val="0"/>
      <w:autoSpaceDN w:val="0"/>
      <w:spacing w:before="138"/>
      <w:ind w:left="1975"/>
    </w:pPr>
    <w:rPr>
      <w:rFonts w:ascii="Trebuchet MS" w:eastAsia="Trebuchet MS" w:hAnsi="Trebuchet MS" w:cs="Trebuchet MS"/>
      <w:noProof w:val="0"/>
    </w:rPr>
  </w:style>
  <w:style w:type="paragraph" w:styleId="T3">
    <w:name w:val="toc 3"/>
    <w:basedOn w:val="Normal"/>
    <w:uiPriority w:val="1"/>
    <w:qFormat/>
    <w:rsid w:val="006A0091"/>
    <w:pPr>
      <w:autoSpaceDE w:val="0"/>
      <w:autoSpaceDN w:val="0"/>
      <w:spacing w:before="138"/>
      <w:ind w:left="2001"/>
    </w:pPr>
    <w:rPr>
      <w:rFonts w:ascii="Trebuchet MS" w:eastAsia="Trebuchet MS" w:hAnsi="Trebuchet MS" w:cs="Trebuchet MS"/>
      <w:noProof w:val="0"/>
    </w:rPr>
  </w:style>
  <w:style w:type="paragraph" w:customStyle="1" w:styleId="TableParagraph">
    <w:name w:val="Table Paragraph"/>
    <w:basedOn w:val="Normal"/>
    <w:uiPriority w:val="1"/>
    <w:qFormat/>
    <w:rsid w:val="006A0091"/>
    <w:pPr>
      <w:autoSpaceDE w:val="0"/>
      <w:autoSpaceDN w:val="0"/>
    </w:pPr>
    <w:rPr>
      <w:rFonts w:ascii="Arial" w:eastAsia="Arial" w:hAnsi="Arial" w:cs="Arial"/>
      <w:noProof w:val="0"/>
    </w:rPr>
  </w:style>
  <w:style w:type="paragraph" w:customStyle="1" w:styleId="Default">
    <w:name w:val="Default"/>
    <w:rsid w:val="006A009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header" Target="header20.xml"/><Relationship Id="rId63" Type="http://schemas.openxmlformats.org/officeDocument/2006/relationships/header" Target="header28.xml"/><Relationship Id="rId68" Type="http://schemas.openxmlformats.org/officeDocument/2006/relationships/footer" Target="footer30.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footer" Target="footer25.xml"/><Relationship Id="rId74" Type="http://schemas.openxmlformats.org/officeDocument/2006/relationships/footer" Target="footer33.xml"/><Relationship Id="rId79" Type="http://schemas.openxmlformats.org/officeDocument/2006/relationships/header" Target="header36.xml"/><Relationship Id="rId5" Type="http://schemas.openxmlformats.org/officeDocument/2006/relationships/footnotes" Target="footnotes.xml"/><Relationship Id="rId61" Type="http://schemas.openxmlformats.org/officeDocument/2006/relationships/header" Target="header27.xml"/><Relationship Id="rId82"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8.xml"/><Relationship Id="rId69" Type="http://schemas.openxmlformats.org/officeDocument/2006/relationships/header" Target="header31.xml"/><Relationship Id="rId77"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80" Type="http://schemas.openxmlformats.org/officeDocument/2006/relationships/footer" Target="footer36.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header" Target="header26.xml"/><Relationship Id="rId67" Type="http://schemas.openxmlformats.org/officeDocument/2006/relationships/header" Target="header30.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footer" Target="footer31.xml"/><Relationship Id="rId75" Type="http://schemas.openxmlformats.org/officeDocument/2006/relationships/header" Target="header34.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image" Target="media/image2.png"/><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9.xml"/><Relationship Id="rId73" Type="http://schemas.openxmlformats.org/officeDocument/2006/relationships/header" Target="header33.xml"/><Relationship Id="rId78" Type="http://schemas.openxmlformats.org/officeDocument/2006/relationships/footer" Target="footer35.xml"/><Relationship Id="rId81" Type="http://schemas.openxmlformats.org/officeDocument/2006/relationships/footer" Target="footer37.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footer" Target="footer34.xml"/><Relationship Id="rId7" Type="http://schemas.openxmlformats.org/officeDocument/2006/relationships/image" Target="media/image1.png"/><Relationship Id="rId71" Type="http://schemas.openxmlformats.org/officeDocument/2006/relationships/header" Target="header32.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footer" Target="footer29.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52</Pages>
  <Words>13591</Words>
  <Characters>77472</Characters>
  <Application>Microsoft Office Word</Application>
  <DocSecurity>0</DocSecurity>
  <Lines>645</Lines>
  <Paragraphs>181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2024-03-11T08:50:00Z</dcterms:created>
  <dcterms:modified xsi:type="dcterms:W3CDTF">2024-03-11T10:02:00Z</dcterms:modified>
</cp:coreProperties>
</file>