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text provided, this submission appears to be a short answer response rather than a full essay. Because of its extreme brevity (four sentences), it struggles to meet the requirements of a Critical Thinking rubric, which generally requires depth, exploration, and argument development.</w:t>
        <w:br/>
        <w:t>Here is the evaluation based strictly on the rubric provided:</w:t>
        <w:br/>
        <w:t>1. Explanation of issues</w:t>
        <w:br/>
        <w:t>Score: Benchmark (1)</w:t>
        <w:br/>
        <w:t>*   Reasoning: The rubric requires the issue to be "described comprehensively" (4) or at least "clarified" (3). Here, the issue (the specific scenario regarding Professor Catlove and the cats) is addressed immediately without being introduced or described. The writer assumes the reader already knows the prompt. The issue is stated, but there is no description of the boundaries or the problem itself.</w:t>
        <w:br/>
        <w:t>2. Evidence (Selecting and using information)</w:t>
        <w:br/>
        <w:t>Score: Benchmark (1)</w:t>
        <w:br/>
        <w:t>*   Reasoning: The rubric asks for "interpretation/evaluation" and for the student to "question" the viewpoints of experts. While the student correctly cites high-level sources (Pavlov, Skinner, Bandura), they treat these theories as absolute fact without any evaluation or questioning. The student applies the labels (conditioned stimulus, operant) but does not analyze the evidence.</w:t>
        <w:br/>
        <w:t>3. Influence of context and assumptions</w:t>
        <w:br/>
        <w:t>Score: Benchmark (1)</w:t>
        <w:br/>
        <w:t>*   Reasoning: The student shows "emerging awareness" by mentioning that Professor Catlove "may be conditioned"—this flips the context from the cat to the human, which is a good start. However, it does not identify "several relevant contexts" or analyze assumptions systematically as required for higher scores.</w:t>
        <w:br/>
        <w:t>4. Student's position (perspective, thesis/hypothesis)</w:t>
        <w:br/>
        <w:t>Score: Milestone (2)</w:t>
        <w:br/>
        <w:t>*   Reasoning: I am awarding a 2 here rather than a 1. A score of 1 implies the position is "simplistic and obvious." While the application of the theories is standard, the student does acknowledge "different sides" of the issue by noting three different types of learning (classical, operant, and social) occurring simultaneously.</w:t>
        <w:br/>
        <w:t>5. Conclusions and related outcomes</w:t>
        <w:br/>
        <w:t>Score: Benchmark (1)</w:t>
        <w:br/>
        <w:t>*   Reasoning: The submission does not have a formal conclusion. It ends with a point about social learning. There is no discussion of implications or consequences of this behavior, and the outcomes are oversimplified (the cats simply "learn").</w:t>
        <w:br/>
        <w:br/>
        <w:t>Overall Assessment</w:t>
        <w:br/>
        <w:t>Total Score: 6/20 (approx. 30%)</w:t>
        <w:br/>
        <w:t>Summary Feedback:</w:t>
        <w:br/>
        <w:t>The content you provided is factually accurate regarding psychological theories; you correctly identified the hiss as a CS and the meowing as an operant behavior. However, this assignment is too short to satisfy a Critical Thinking rubric.</w:t>
        <w:br/>
        <w:t>To score higher (Milestone or Capstone levels), you would need to:</w:t>
        <w:br/>
        <w:t>1.  Expand significantly: You cannot "comprehensively explore" an issue in four sentences.</w:t>
        <w:br/>
        <w:t>2.  Analyze, don't just label: Instead of simply saying "this is classical conditioning," explain how the process works in this specific context and if there are any factors that might disrupt it.</w:t>
        <w:br/>
        <w:t>3.  Question the theories: Are there other explanations? Could the cats be reacting to smell rather than sound? Is operant conditioning more dominant here than classical?</w:t>
        <w:br/>
        <w:t>4.  Write a conclusion: Summarize the importance of these learning behaviors for the survival of the animal.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