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text provided and the specific Oral Communication Rubric, here is an evaluation.</w:t>
        <w:br/>
        <w:t>Important Context: The text you provided appears to be a very dense, academic paragraph (likely a response to a specific prompt about word counts and citations). However, the rubric provided is for an Oral Presentation (Speech). Because this is a written text being judged as a performance, the scores will be skewed, particularly in "Delivery."</w:t>
        <w:br/>
        <w:t>Here is the grading breakdown:</w:t>
        <w:br/>
        <w:t>1. Organization</w:t>
        <w:br/>
        <w:br/>
        <w:t>Score: Benchmark (1)</w:t>
        <w:br/>
        <w:t>Reasoning: The rubric requires a "specific introduction and conclusion" and "transitions." The text provided dives immediately into data analysis ("The provided data show...") without a hook or introduction to the topic. It ends with a data conclusion but lacks a formal speech conclusion. While the logic within the sentences is sound, the structural elements required for an oral presentation are not observable.</w:t>
        <w:br/>
        <w:br/>
        <w:t>2. Language</w:t>
        <w:br/>
        <w:br/>
        <w:t>Score: Milestone (2)</w:t>
        <w:br/>
        <w:t>Reasoning: The rubric defines Milestone 2 as language that is "appropriate to audience" but "mundane and commonplace." The language here is highly technical and academic ("inverse relationship," "productivity shocks"). While smart, for a speech, this language is dense and dry rather than "imaginative, memorable, and compelling" (Capstone). It makes the data understandable, but it is not rhetorically engaging for a listener.</w:t>
        <w:br/>
        <w:br/>
        <w:t>3. Delivery</w:t>
        <w:br/>
        <w:br/>
        <w:t>Score: N/A (Unable to Grade)</w:t>
        <w:br/>
        <w:t>Reasoning: This rubric category assesses posture, gesture, eye contact, and vocal expressiveness. Since this is a written submission, these physical attributes cannot be evaluated. If a grade is forced based strictly on the text script, it would be a Benchmark (1) or Zero, as the density of the text (lists of percentages and dates) would be incredibly difficult for an audience to follow merely by listening, detracting from "understandability."</w:t>
        <w:br/>
        <w:br/>
        <w:t>4. Supporting Material</w:t>
        <w:br/>
        <w:br/>
        <w:t>Score: Milestone (3)</w:t>
        <w:br/>
        <w:t>Reasoning: This is the strongest area of the text. The text provides specific statistics (Sweden, Spain, Italy), explains causes (business cycles), and lists credible authorities (Barro, Alesina, etc.). It meets the criteria of making "appropriate reference to information or analysis that generally supports the presentation." It misses the "Capstone" level because it lacks a variety of types (it is only stats and citations; there are no illustrations, analogies, or stories).</w:t>
        <w:br/>
        <w:br/>
        <w:t>5. Central Message</w:t>
        <w:br/>
        <w:br/>
        <w:t>Score: Milestone (2)</w:t>
        <w:br/>
        <w:t>Reasoning: The central message (that government spending and growth do not have a consistent inverse relationship) is "basically understandable." However, the rubric asks for the message to be "appropriately repeated" and "memorable." Because the text is so short and dense, the message is stated once and backed by data, but it is not reinforced or delivered in a memorable way.</w:t>
        <w:br/>
        <w:br/>
        <w:br/>
        <w:t>Summary</w:t>
        <w:br/>
        <w:t>This text is written as a high-level academic abstract or a research summary, but it does not fit the criteria of an Oral Communication assignment. To improve the score against this specific rubric, the writer would need to:</w:t>
        <w:br/>
        <w:t>1.  Add an Introduction (hook the audience) and a Conclusion (summarize main points).</w:t>
        <w:br/>
        <w:t>2.  Simplify the Language for the ear (shorter sentences, fewer dense numbers in a row).</w:t>
        <w:br/>
        <w:t>3.  Use Transitions (e.g., "First, let's look at the data," "In contrast to popular belief...").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