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Essay Grading Using Provided Rubric</w:t>
        <w:br/>
        <w:t>Submitted Essay Text Analyzed:</w:t>
        <w:br/>
        <w:t>"No; these data show no consistent inverse spending-growth relationship overall."</w:t>
        <w:br/>
        <w:t>(Followed by a list of 5 citations and an offer to expand/compute correlations/write a full essay. No body text, analysis, or integration of citations into argument. Assumed context: responding to data on government spending and economic growth.)</w:t>
        <w:br/>
        <w:t>This submission is a single sentence (10 words) with appended citations and a meta-offer to expand. It lacks comprehensive exploration, making it fall below benchmark (1) in most areas. Overall Score: 0 (does not meet benchmark performance across core criteria; assign zero per rubric instructions).</w:t>
        <w:br/>
        <w:t>1. Explanation of Issues</w:t>
        <w:br/>
        <w:t>Score: 0</w:t>
        <w:br/>
        <w:t>- Issue (inverse spending-growth relationship) is vaguely implied via denial but not stated, described, or clarified. No relevant information for understanding (e.g., what data? what spending? what growth metric?). Omissions fully impede understanding. Fails benchmark (1).</w:t>
        <w:br/>
        <w:t>2. Evidence (Selecting and using information to investigate a point of view or conclusion)</w:t>
        <w:br/>
        <w:t>Score: 1 (Benchmark)</w:t>
        <w:br/>
        <w:t>- Citations from peer-reviewed sources are listed (relevant to fiscal policy/growth), but no interpretation, evaluation, synthesis, or use in text. Viewpoints taken as fact without question. Meets minimum benchmark but nothing more.</w:t>
        <w:br/>
        <w:t>3. Influence of Context and Assumptions</w:t>
        <w:br/>
        <w:t>Score: 0</w:t>
        <w:br/>
        <w:t>- No analysis, identification, or questioning of assumptions/contexts (e.g., own biases, others' fiscal policy views, historical/economic contexts). No awareness shown. Fails benchmark (1).</w:t>
        <w:br/>
        <w:t>4. Student's Position (perspective, thesis/hypothesis)</w:t>
        <w:br/>
        <w:t>Score: 1 (Benchmark)</w:t>
        <w:br/>
        <w:t>- Specific position stated ("no consistent inverse...relationship"), but simplistic/obvious with no complexities acknowledged. Meets minimum benchmark.</w:t>
        <w:br/>
        <w:t>5. Conclusions and Related Outcomes (implications and consequences)</w:t>
        <w:br/>
        <w:t>Score: 0</w:t>
        <w:br/>
        <w:t>- Single sentence is a bare conclusion with no tie to information, evidence, or outcomes. No logic, opposing views, or implications (e.g., policy consequences?). Oversimplified and inconsistent. Fails benchmark (1).</w:t>
        <w:br/>
        <w:t>Recommendations for Improvement:</w:t>
        <w:br/>
        <w:t>- Expand to full essay (introduction stating issue, body with evidence analysis, etc.). Integrate citations (e.g., "Barro (1991) finds no strong link, but Sala-i-Martin (1997) regressions show..."). Address assumptions/contexts explicitly. Your offer to write a "real college essay" or compute correlations would likely reach Milestone (2-3). Resubmit for re-grade if expanded.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