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rubric provided (which appears to be the AAC&amp;U Critical Thinking VALUE Rubric), here is an evaluation of the text.</w:t>
        <w:br/>
        <w:t>Contextual Note: This rubric is designed to evaluate comprehensive assignments, research papers, or capstone projects. The text provided is a very brief paragraph (essentially a short-answer response). Because of this brevity, it is difficult for the work to score highly on "comprehensive exploration" or "questioning of experts."</w:t>
        <w:br/>
        <w:t>Here is the grading breakdown by category:</w:t>
        <w:br/>
        <w:t>1. Explanation of issues</w:t>
        <w:br/>
        <w:t>Score: Benchmark (1)</w:t>
        <w:br/>
        <w:t>*   Reasoning: The rubric requires the issue to be "stated, described, and clarified." The text jumps immediately into the analysis ("The can-opening sound becomes...") without explaining the scenario first. It assumes the reader already knows who "Professor Catlove" is and what the specific behavioral problem is. The issue is stated without the necessary description or background.</w:t>
        <w:br/>
        <w:t>2. Evidence (Selecting and using information)</w:t>
        <w:br/>
        <w:t>Score: Benchmark (1)</w:t>
        <w:br/>
        <w:t>*   Reasoning: The rubric requires the student to "interpret/evaluate" sources and "question" the viewpoints of experts. While the student lists impressive references (Pavlov, Skinner, Bandura) at the bottom, they do not cite them in the text, nor do they analyze the validity of the theories. The theories are treated as established fact without any questioning or evaluation of the source material.</w:t>
        <w:br/>
        <w:t>3. Influence of context and assumptions</w:t>
        <w:br/>
        <w:t>Score: Milestone (2)</w:t>
        <w:br/>
        <w:t>*   Reasoning: This is the strongest section of the paragraph. The student identifies the context of the cat (looking for food) but also identifies the context of the human (Professor Catlove), noting that the human is being "negatively reinforced" to stop the meowing. This shows an awareness of "others' assumptions" and the reciprocal nature of the situation. It moves past the Benchmark level.</w:t>
        <w:br/>
        <w:t>4. Student's position (perspective, thesis/hypothesis)</w:t>
        <w:br/>
        <w:t>Score: Milestone (2)</w:t>
        <w:br/>
        <w:t>*   Reasoning: The student acknowledges "different sides of an issue" (or rather, different mechanisms) by combining classical conditioning, operant conditioning, and social learning into one position. It is not a "Capstone" level position because it does not acknowledge the limits of the position or synthesize opposing views, but it is nuanced enough to escape the "simplistic and obvious" Benchmark rating.</w:t>
        <w:br/>
        <w:t>5. Conclusions and related outcomes</w:t>
        <w:br/>
        <w:t>Score: Benchmark (1)</w:t>
        <w:br/>
        <w:t>*   Reasoning: The text offers a conclusion (why the cats behave this way), but it does not discuss "related outcomes" or implications. For example, the text explains why the cats meow, but it does not logically extend to what will happen next or how to solve the problem based on that evidence. The outcome is oversimplified.</w:t>
        <w:br/>
        <w:br/>
        <w:t>Final Summary</w:t>
        <w:br/>
        <w:br/>
        <w:t>Explanation of Issues: 1/4</w:t>
        <w:br/>
        <w:t>Evidence: 1/4</w:t>
        <w:br/>
        <w:t>Context &amp; Assumptions: 2/4</w:t>
        <w:br/>
        <w:t>Student's Position: 2/4</w:t>
        <w:br/>
        <w:t>Conclusions: 1/4</w:t>
        <w:br/>
        <w:br/>
        <w:t>Overall Assessment: This work demonstrates a solid understanding of psychological concepts, but as a piece of Critical Thinking writing defined by this specific rubric, it lacks the depth, length, and analytical evaluation required to score at the Milestone (3) or Capstone (4) levels. To improve, the student would need to explicitly describe the problem, critique the limitations of the theories used, and discuss the future implications of the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