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**Critical Thinking VALUE Rubric** provided, here is an analysis of the changes made between the Original Essay and the Tuned Essay. The revisions were specifically designed to move the work from "Milestone" levels (2 or 3) to the "Capstone" level (4).</w:t>
        <w:br/>
        <w:br/>
        <w:t>### 1. Explanation of Issues</w:t>
        <w:br/>
        <w:t>*   **The Change:** The language shifted from simple definitions to nuanced behavioral terminology.</w:t>
        <w:br/>
        <w:t>*   **Why:** The *Original* defined the terms correctly but simply (e.g., "The food itself is the Unconditioned Stimulus"). The *Tuned* essay expands on the definitions to include the *mechanisms* behind them. For example, it introduces **"discriminative stimulus"** and **"extinction"** in the Operant section.</w:t>
        <w:br/>
        <w:t>*   **Rubric Alignment:** This moves the essay to Capstone by ensuring the issue is "described comprehensively, delivering all relevant information necessary for full understanding."</w:t>
        <w:br/>
        <w:br/>
        <w:t>### 2. Evidence (Selecting and Using Information)</w:t>
        <w:br/>
        <w:t>*   **The Change:** The citations were updated to include sources that offer interpretation and theory refinement, rather than just the foundational texts.</w:t>
        <w:br/>
        <w:t xml:space="preserve">    *   *Classical Conditioning:* Instead of just citing Pavlov (1927), the Tuned essay cites **Rescorla &amp; Wagner (1972)** to explain that conditioning is about *predictability*, not just pairing.</w:t>
        <w:br/>
        <w:t xml:space="preserve">    *   *Social Learning:* Instead of a 1944 study that simply confirms cats *can* learn, the Tuned essay uses **Fugazza &amp; Miklósi (2014)** but critically questions if the theory applies to *this specific scenario*.</w:t>
        <w:br/>
        <w:t>*   **Why:** The *Original* took the theories as fact. The *Tuned* essay interprets the evidence to explain *why* the behavior occurs (predictability vs. reflex) and evaluates the strength of the evidence.</w:t>
        <w:br/>
        <w:t>*   **Rubric Alignment:** This meets the Capstone requirement where "Viewpoints of experts are questioned thoroughly" and information is used to "develop a comprehensive analysis."</w:t>
        <w:br/>
        <w:br/>
        <w:t>### 3. Influence of Context and Assumptions</w:t>
        <w:br/>
        <w:t>*   **The Change:** The most significant shift is in how the essay addresses the study group and the Professor.</w:t>
        <w:br/>
        <w:t xml:space="preserve">    *   The *Tuned* essay explicitly identifies a flaw in the group's thinking: **"most of the group seems to operate under the assumption that the Professor is the only agent of control."**</w:t>
        <w:br/>
        <w:t xml:space="preserve">    *   It also challenges the assumption regarding Social Learning: **"If one cat runs... and the other merely follows... that is not necessarily social learning."**</w:t>
        <w:br/>
        <w:t>*   **Why:** The *Original* essay accepted the premise that all three types of learning were definitely happening. The *Tuned* essay critiques the *assumption* that just because there are multiple cats, social learning *must* be present.</w:t>
        <w:br/>
        <w:t>*   **Rubric Alignment:** This satisfies the Capstone criteria of "Thoroughly analyzes own and others' assumptions."</w:t>
        <w:br/>
        <w:br/>
        <w:t>### 4. Student's Position (Perspective/Thesis)</w:t>
        <w:br/>
        <w:t>*   **The Change:** The tone shifted from an informal email ("Look, I know...", "You guys") to a formal academic argument that still acknowledges the peer context ("We spent the last hour...").</w:t>
        <w:br/>
        <w:t>*   **Why:** The *Original* position was simply "You are wrong, here is the textbook definition." The *Tuned* position is more complex: "The scene is a complex web of reciprocal conditioning," and it acknowledges the **limits** of the Social Learning theory in this specific context.</w:t>
        <w:br/>
        <w:t>*   **Rubric Alignment:** The position is now "imaginative, taking into account the complexities of an issue" and "Limits of position are acknowledged."</w:t>
        <w:br/>
        <w:br/>
        <w:t>### 5. Conclusions and Related Outcomes</w:t>
        <w:br/>
        <w:t>*   **The Change:** The *Original* conclusion was a summary checklist. The *Tuned* conclusion prioritizes the findings.</w:t>
        <w:br/>
        <w:t>*   **Why:** The *Tuned* conclusion states that while Classical and Operant conditioning are evident, Social Learning is only a "theoretical possibility." It weighs the evidence rather than treating all three concepts as equally valid explanations for the scene.</w:t>
        <w:br/>
        <w:t>*   **Rubric Alignment:** This meets the Capstone level where "Conclusions... reflect student's informed evaluation and ability to place evidence and perspectives discussed in **priority order**."</w:t>
        <w:br/>
        <w:br/>
        <w:t>### Summary of Reference Changes</w:t>
        <w:br/>
        <w:t>*   **Added:** *Rescorla &amp; Wagner (1972)* – To introduce the concept of predictability in conditioning.</w:t>
        <w:br/>
        <w:t>*   **Added:** *Baron &amp; Galizio (2005)* – To provide a more modern/critical look at reinforcement distinctions.</w:t>
        <w:br/>
        <w:t>*   **Added:** *Fugazza &amp; Miklósi (2014)* – To provide modern context on animal social learning while questioning its application here.</w:t>
        <w:br/>
        <w:t>*   **Added:** *Moore (2004)* – To ground the classical conditioning argument in biological/neurological terms.</w:t>
        <w:br/>
        <w:t>*   **Removed:** *Thorndike (1898)* and *Herbert &amp; Harsh (1944)* were replaced by more specific or modern studies that allowed for deeper critical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