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The Conditioned Classroom: Deconstructing the Learning Mechanisms of Professor Catlove</w:t>
        <w:br/>
        <w:t>**Course:** Psychology 101</w:t>
        <w:br/>
        <w:t>**Date:** October 26, 2023</w:t>
        <w:br/>
        <w:br/>
        <w:t>**Introduction**</w:t>
        <w:br/>
        <w:br/>
        <w:t>We spent the last hour at the coffee shop debating the scenario of Professor Catlove and his morning routine, and honestly, I think our study group is conflating distinct behavioral mechanisms. It is easy to look at the scene—the professor opens a can, and the cats run in purring and rubbing against his legs—and label it simply as "training" or "instinct." However, to achieve the level of analysis our professor expects, we must critically distinguish between the automaticity of classical conditioning, the consequences of operant conditioning, and the observational nature of social learning. Furthermore, most of the group seems to operate under the assumption that the Professor is the only agent of control in this scenario. A critical review suggests that Professor Catlove is just as "trained" as his feline companions. This essay aims to clarify these distinctions using behavioral evidence, demonstrating that this brief scene is a complex web of reciprocal conditioning.</w:t>
        <w:br/>
        <w:br/>
        <w:t>**Classical Conditioning: The Anticipation**</w:t>
        <w:br/>
        <w:br/>
        <w:t>First, we must address the cats’ immediate reaction to the can opener. This is the textbook definition of classical conditioning, as originally defined by Ivan Pavlov. In this scenario, the "sizzling" or mechanical sound of the can opening acts as the Conditioned Stimulus (CS). Originally, this sound was neutral. However, through repeated pairings with the food—the Unconditioned Stimulus (US)—the sound has acquired the ability to elicit a physiological and emotional response.</w:t>
        <w:br/>
        <w:br/>
        <w:t>The food naturally elicits excitement and salivation, which is the Unconditioned Response (UR). After the acquisition phase, where the can opener reliably predicts the food, the cats exhibit excitement (running, perhaps salivating) solely at the sound. This is the Conditioned Response (CR). As researchers Rescorla and Wagner (1972) famously argued, classical conditioning is not just about two things happening together; it is about *predictability*. The can opener provides information. The cats are not choosing to run; the sound triggers an involuntary anticipatory state. My classmates argued that the cats "know" dinner is ready. While colloquially true, behaviorally, this is an associative reflex established through temporal contiguity (Moore, 2004).</w:t>
        <w:br/>
        <w:br/>
        <w:t>**Operant Conditioning: The Transaction**</w:t>
        <w:br/>
        <w:br/>
        <w:t>While the initial run to the kitchen is classical, the rubbing and meowing are best explained by operant conditioning. Unlike classical conditioning, which involves involuntary responses, operant conditioning deals with voluntary behaviors emitted to secure a specific outcome. This is the domain of B.F. Skinner.</w:t>
        <w:br/>
        <w:br/>
        <w:t>The cats engage in rubbing and purring. Why? Because in the past, this behavior has been followed by the presentation of the food (a positive reinforcer). This is a clear "discriminative stimulus" situation: the Professor is present (stimulus), the behavior occurs (rubbing), and the consequence follows (food). Skinner (1938) noted that behaviors followed by satisfying consequences tend to be repeated. If the cats rubbed against the table leg and no food appeared, the behavior would eventually undergo extinction.</w:t>
        <w:br/>
        <w:br/>
        <w:t>However, the most critical oversight in our group discussion was the role of the Professor. We assume he is the "master," but he is arguably the subject of operant conditioning as well. When the cats meow loudly (an aversive stimulus), the Professor rushes to open the can. When he feeds them, the meowing stops. This is *negative reinforcement*—the removal of an unpleasant stimulus, which strengthens the Professor's behavior of feeding them quickly (Baron &amp; Galizio, 2005). Simultaneously, if he enjoys the purring and leg-rubbing (affection), his feeding behavior is also being positively reinforced. The Professor and his cats are locked in a reciprocal behavioral loop where both parties are training one another.</w:t>
        <w:br/>
        <w:br/>
        <w:t>**Social Learning: The Mimicry**</w:t>
        <w:br/>
        <w:br/>
        <w:t>Finally, the group seemed eager to apply Bandura’s Social Learning Theory to the scene, assuming that because there are multiple cats, social learning must be occurring. We need to be careful with this assumption. Bandura (1977) posits that learning occurs through the observation of models. For social learning to be a valid explanation here, we would need evidence that a younger or newer cat is observing an older cat’s behavior and imitating it to receive the reward.</w:t>
        <w:br/>
        <w:br/>
        <w:t>If one cat runs to the kitchen and the other merely follows because of "herd mentality" or instinctual facilitation, that is not necessarily social learning in the cognitive sense. However, research into animal cognition suggests that domestic animals are capable of observational learning. A study by Fugazza and Miklósi (2014) demonstrated that animals could learn to manipulate objects by observing humans or conspecifics. If a new cat learns that "rubbing against legs equals food" by watching the older cat do it, rather than through trial and error, then social learning is at play. We cannot confirm this without knowing the history of the cats, but it is a relevant context to consider.</w:t>
        <w:br/>
        <w:br/>
        <w:t>**Conclusion**</w:t>
        <w:br/>
        <w:br/>
        <w:t>In conclusion, the scene in Professor Catlove’s kitchen is not a singular example of "learning," but a layered psychological event. The sound of the can opener triggers a Pavlovian emotional response (Classical); the cats use physical affection as a tool to ensure the food is delivered (Operant); and the Professor is likely being operantly conditioned to feed them efficiently to gain affection or silence. While Social Learning is a theoretical possibility, the strongest evidence points to a mix of classical and operant mechanisms. As students, we must look beyond the anthropomorphic view of "happy cats" and recognize the specific environmental contingencies that shape the behaviors of both the pets and the owner.</w:t>
        <w:br/>
        <w:br/>
        <w:t>***</w:t>
        <w:br/>
        <w:br/>
        <w:t>**References**</w:t>
        <w:br/>
        <w:br/>
        <w:t>Bandura, A. (1977). *Social learning theory*. Prentice Hall.</w:t>
        <w:br/>
        <w:br/>
        <w:t>Baron, A., &amp; Galizio, M. (2005). Positive and negative reinforcement: Should the distinction be preserved? *The Behavior Analyst, 28*(2), 85–98.</w:t>
        <w:br/>
        <w:br/>
        <w:t>Fugazza, C., &amp; Miklósi, Á. (2014). Social learning in dog training: The effectiveness of the do as I do method compared to shaping/clicker training. *Applied Animal Behaviour Science, 158*, 39-46.</w:t>
        <w:br/>
        <w:br/>
        <w:t>Moore, J. W. (2004). *Little Black Book of Neuropsychology: A Syndrome-Based Approach*. Springer Science &amp; Business Media. (Referencing the biological basis of Classical Conditioning/Pavlovian response).</w:t>
        <w:br/>
        <w:br/>
        <w:t>Rescorla, R. A., &amp; Wagner, A. R. (1972). A theory of Pavlovian conditioning: Variations in the effectiveness of reinforcement and nonreinforcement. *Classical Conditioning II: Current Research and Theory*, 2, 64-99.</w:t>
        <w:br/>
        <w:br/>
        <w:t>Skinner, B. F. (1938). *The Behavior of Organisms: An Experimental Analysis*. Appleton-Century.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