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F906" w14:textId="77777777" w:rsidR="003359BB" w:rsidRPr="003359BB" w:rsidRDefault="003359BB" w:rsidP="003359B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359B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Highlights:</w:t>
      </w:r>
    </w:p>
    <w:p w14:paraId="529D3C53" w14:textId="77777777" w:rsidR="003359BB" w:rsidRPr="003359BB" w:rsidRDefault="003359BB" w:rsidP="00335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359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Distributed Semantic JDL Fusion Framework</w:t>
      </w:r>
      <w:r w:rsidRPr="003359BB">
        <w:rPr>
          <w:rFonts w:eastAsia="Times New Roman" w:cs="Times New Roman"/>
          <w:kern w:val="0"/>
          <w:sz w:val="24"/>
          <w:szCs w:val="24"/>
          <w14:ligatures w14:val="none"/>
        </w:rPr>
        <w:t>: Introduces a distributed version of the JDL model, optimizing decision-making and data fusion across edge, fog, and cloud layers, ensuring faster and more efficient processing for smart city applications.</w:t>
      </w:r>
    </w:p>
    <w:p w14:paraId="752015EA" w14:textId="0D475892" w:rsidR="003359BB" w:rsidRPr="003359BB" w:rsidRDefault="003359BB" w:rsidP="00335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359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Horizontal and Vertical Data Fusion</w:t>
      </w:r>
      <w:r w:rsidRPr="003359BB">
        <w:rPr>
          <w:rFonts w:eastAsia="Times New Roman" w:cs="Times New Roman"/>
          <w:kern w:val="0"/>
          <w:sz w:val="24"/>
          <w:szCs w:val="24"/>
          <w14:ligatures w14:val="none"/>
        </w:rPr>
        <w:t>: Introduced horizontal fusion (combining data from different concepts) and vertical fusion (combining data of the same concept at different scales) for more robust decision-making.</w:t>
      </w:r>
    </w:p>
    <w:p w14:paraId="6AF5A313" w14:textId="77777777" w:rsidR="003359BB" w:rsidRPr="003359BB" w:rsidRDefault="003359BB" w:rsidP="00335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359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Efficient Distributed Query Execution</w:t>
      </w:r>
      <w:r w:rsidRPr="003359BB">
        <w:rPr>
          <w:rFonts w:eastAsia="Times New Roman" w:cs="Times New Roman"/>
          <w:kern w:val="0"/>
          <w:sz w:val="24"/>
          <w:szCs w:val="24"/>
          <w14:ligatures w14:val="none"/>
        </w:rPr>
        <w:t>: Breaks down independent and complex queries into sub-queries, executing them in parallel across worker and master nodes, significantly reducing query execution time and optimizing memory and network bandwidth usage.</w:t>
      </w:r>
    </w:p>
    <w:p w14:paraId="6C7DED7C" w14:textId="77777777" w:rsidR="003359BB" w:rsidRPr="003359BB" w:rsidRDefault="003359BB" w:rsidP="00335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359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Reduced Network Load</w:t>
      </w:r>
      <w:r w:rsidRPr="003359BB">
        <w:rPr>
          <w:rFonts w:eastAsia="Times New Roman" w:cs="Times New Roman"/>
          <w:kern w:val="0"/>
          <w:sz w:val="24"/>
          <w:szCs w:val="24"/>
          <w14:ligatures w14:val="none"/>
        </w:rPr>
        <w:t>: By processing data locally at the edge, only the processed results are transmitted to higher layers, minimizing network bandwidth utilization and enhancing overall network efficiency.</w:t>
      </w:r>
    </w:p>
    <w:p w14:paraId="360CA94E" w14:textId="77777777" w:rsidR="003359BB" w:rsidRPr="003359BB" w:rsidRDefault="003359BB" w:rsidP="00335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359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Enhanced Data Privacy</w:t>
      </w:r>
      <w:r w:rsidRPr="003359BB">
        <w:rPr>
          <w:rFonts w:eastAsia="Times New Roman" w:cs="Times New Roman"/>
          <w:kern w:val="0"/>
          <w:sz w:val="24"/>
          <w:szCs w:val="24"/>
          <w14:ligatures w14:val="none"/>
        </w:rPr>
        <w:t>: Maintains privacy by processing data locally and avoiding the transmission of raw data across the network, addressing privacy concerns commonly found in centralized systems.</w:t>
      </w:r>
    </w:p>
    <w:p w14:paraId="1EC7E789" w14:textId="77777777" w:rsidR="003359BB" w:rsidRPr="003359BB" w:rsidRDefault="003359BB" w:rsidP="003359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359B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Support for Dynamic and Complex Queries</w:t>
      </w:r>
      <w:r w:rsidRPr="003359BB">
        <w:rPr>
          <w:rFonts w:eastAsia="Times New Roman" w:cs="Times New Roman"/>
          <w:kern w:val="0"/>
          <w:sz w:val="24"/>
          <w:szCs w:val="24"/>
          <w14:ligatures w14:val="none"/>
        </w:rPr>
        <w:t>: The framework efficiently handles the dynamic execution of complex queries introduced during runtime, outperforming previous models focused on predefined queries.</w:t>
      </w:r>
    </w:p>
    <w:p w14:paraId="18072541" w14:textId="77777777" w:rsidR="008D4BD1" w:rsidRPr="003359BB" w:rsidRDefault="008D4BD1" w:rsidP="003359BB"/>
    <w:sectPr w:rsidR="008D4BD1" w:rsidRPr="0033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63EF"/>
    <w:multiLevelType w:val="multilevel"/>
    <w:tmpl w:val="366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D639D"/>
    <w:multiLevelType w:val="multilevel"/>
    <w:tmpl w:val="ABF6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66"/>
    <w:rsid w:val="00086403"/>
    <w:rsid w:val="003359BB"/>
    <w:rsid w:val="00353449"/>
    <w:rsid w:val="00441A66"/>
    <w:rsid w:val="008D4BD1"/>
    <w:rsid w:val="009370E2"/>
    <w:rsid w:val="00B20DE3"/>
    <w:rsid w:val="00B7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58EA"/>
  <w15:chartTrackingRefBased/>
  <w15:docId w15:val="{51DCB7B3-823C-422C-83D5-6B5F49E3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A6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1A66"/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41A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59B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2024-09-22T07:11:00Z</dcterms:created>
  <dcterms:modified xsi:type="dcterms:W3CDTF">2024-09-22T07:20:00Z</dcterms:modified>
</cp:coreProperties>
</file>