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jc w:val="center"/>
      </w:pPr>
      <w:r>
        <w:t>Planejamento da Sprint</w:t>
      </w:r>
      <w:r>
        <w:t xml:space="preserve"> - SIGMA</w:t>
      </w:r>
    </w:p>
    <w:p>
      <w:pPr/>
    </w:p>
    <w:p>
      <w:pPr/>
    </w:p>
    <w:p>
      <w:pPr/>
    </w:p>
    <w:p>
      <w:pPr/>
    </w:p>
    <w:p>
      <w:pPr/>
      <w:r>
        <w:t>Disciplina: Implementação de Sistemas de Software</w:t>
      </w:r>
    </w:p>
    <w:p>
      <w:pPr/>
      <w:r>
        <w:t>Professor: Donizete Carlos Bruzarosco</w:t>
      </w:r>
    </w:p>
    <w:p>
      <w:pPr/>
    </w:p>
    <w:p>
      <w:pPr/>
    </w:p>
    <w:p>
      <w:pPr/>
    </w:p>
    <w:p>
      <w:pPr/>
    </w:p>
    <w:p>
      <w:pPr/>
    </w:p>
    <w:p>
      <w:pPr/>
      <w:r>
        <w:t>Equipe:</w:t>
      </w:r>
    </w:p>
    <w:p>
      <w:pPr/>
      <w:r>
        <w:t>Raul Ramires</w:t>
      </w:r>
      <w:r>
        <w:tab/>
      </w:r>
      <w:r>
        <w:tab/>
      </w:r>
      <w:r>
        <w:t>r.a.: 82293</w:t>
      </w:r>
    </w:p>
    <w:p>
      <w:pPr/>
      <w:r>
        <w:t>Rafael Montrezol</w:t>
      </w:r>
      <w:r>
        <w:tab/>
      </w:r>
      <w:r>
        <w:t>r.a.: 94980</w:t>
      </w:r>
    </w:p>
    <w:p>
      <w:pPr/>
      <w:r>
        <w:t>Renato Alberto</w:t>
      </w:r>
      <w:r>
        <w:tab/>
      </w:r>
      <w:r>
        <w:tab/>
      </w:r>
      <w:r>
        <w:t>r.a.: 96565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t xml:space="preserve">Maringá, </w:t>
      </w:r>
      <w:r>
        <w:t>8</w:t>
      </w:r>
      <w:r>
        <w:t xml:space="preserve"> de setembro de 2018</w:t>
      </w:r>
    </w:p>
    <w:p>
      <w:pPr>
        <w:pStyle w:val="2"/>
      </w:pPr>
      <w:r>
        <w:t>Sprint 1 (4 semanas)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0"/>
        <w:gridCol w:w="1829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Responsável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Tempo Estimado (horas)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Estoque</w:t>
            </w:r>
          </w:p>
        </w:tc>
        <w:tc>
          <w:tcPr>
            <w:tcW w:w="182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Estoque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Estoque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Terreno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Colheita</w:t>
            </w:r>
          </w:p>
        </w:tc>
        <w:tc>
          <w:tcPr>
            <w:tcW w:w="182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</w:tbl>
    <w:p/>
    <w:p/>
    <w:p>
      <w:pPr>
        <w:pStyle w:val="2"/>
      </w:pPr>
      <w:r>
        <w:t>Sprint 2 (4 semanas)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0"/>
        <w:gridCol w:w="1848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Descrição</w:t>
            </w:r>
            <w:bookmarkStart w:id="0" w:name="_GoBack"/>
            <w:bookmarkEnd w:id="0"/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Responsável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Tempo Estimado (horas)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Realizar Venda de Grãos</w:t>
            </w:r>
          </w:p>
        </w:tc>
        <w:tc>
          <w:tcPr>
            <w:tcW w:w="184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Exibir Relatório de Compras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Quantidade de Grãos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Armazenar Receita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Manutenção de Terreno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Gastos com o Terreno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Relatório Econômico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Receita</w:t>
            </w:r>
          </w:p>
        </w:tc>
        <w:tc>
          <w:tcPr>
            <w:tcW w:w="18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7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DE03C7"/>
    <w:rsid w:val="E5DE03C7"/>
    <w:rsid w:val="FBEF7F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2018-09-07T12:59:00Z</dcterms:created>
  <dc:creator>ramires</dc:creator>
  <cp:lastModifiedBy>ramires</cp:lastModifiedBy>
  <dcterms:modified xsi:type="dcterms:W3CDTF">2018-09-07T13:40:13Z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