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7B5C" w14:textId="77777777" w:rsidR="00A0719C" w:rsidRDefault="00DD3D0E" w:rsidP="00EE14FD">
      <w:pPr>
        <w:spacing w:line="360" w:lineRule="auto"/>
      </w:pPr>
      <w:r>
        <w:rPr>
          <w:b/>
        </w:rPr>
        <w:t>RFC – SISTEMA DE GESTÃO DE EPIs EM AMBIENTES INDUSTRIAI</w:t>
      </w:r>
      <w:r>
        <w:rPr>
          <w:b/>
        </w:rPr>
        <w:t>S</w:t>
      </w:r>
    </w:p>
    <w:p w14:paraId="2EC8902A" w14:textId="77777777" w:rsidR="00A0719C" w:rsidRDefault="00DD3D0E">
      <w:pPr>
        <w:pStyle w:val="Ttulo1"/>
        <w:spacing w:line="360" w:lineRule="auto"/>
      </w:pPr>
      <w:r>
        <w:rPr>
          <w:rFonts w:ascii="Times New Roman" w:eastAsia="Times New Roman" w:hAnsi="Times New Roman"/>
          <w:sz w:val="24"/>
        </w:rPr>
        <w:t>IDENTIFICAÇÃO</w:t>
      </w:r>
    </w:p>
    <w:p w14:paraId="5F4F5733" w14:textId="77777777" w:rsidR="00A0719C" w:rsidRDefault="00DD3D0E">
      <w:pPr>
        <w:spacing w:line="360" w:lineRule="auto"/>
        <w:ind w:firstLine="709"/>
        <w:jc w:val="both"/>
      </w:pPr>
      <w:r>
        <w:t>Título do Projeto: Sistema de Gestão de EPIs em Ambientes Industriais</w:t>
      </w:r>
    </w:p>
    <w:p w14:paraId="01D1255C" w14:textId="77777777" w:rsidR="00A0719C" w:rsidRDefault="00DD3D0E">
      <w:pPr>
        <w:spacing w:line="360" w:lineRule="auto"/>
        <w:ind w:firstLine="709"/>
        <w:jc w:val="both"/>
      </w:pPr>
      <w:r>
        <w:t>Linha de Projeto (Direction): Web</w:t>
      </w:r>
    </w:p>
    <w:p w14:paraId="4F92E821" w14:textId="77777777" w:rsidR="00A0719C" w:rsidRDefault="00DD3D0E">
      <w:pPr>
        <w:spacing w:line="360" w:lineRule="auto"/>
        <w:ind w:firstLine="709"/>
        <w:jc w:val="both"/>
      </w:pPr>
      <w:r>
        <w:t>Autor: Ramires Paes</w:t>
      </w:r>
    </w:p>
    <w:p w14:paraId="51E00C30" w14:textId="77777777" w:rsidR="00A0719C" w:rsidRDefault="00DD3D0E">
      <w:pPr>
        <w:spacing w:line="360" w:lineRule="auto"/>
        <w:ind w:firstLine="709"/>
        <w:jc w:val="both"/>
      </w:pPr>
      <w:r>
        <w:t>Data da Proposta: 12/04/2026</w:t>
      </w:r>
    </w:p>
    <w:p w14:paraId="1B4061E2" w14:textId="77777777" w:rsidR="00A0719C" w:rsidRDefault="00DD3D0E">
      <w:pPr>
        <w:spacing w:line="360" w:lineRule="auto"/>
        <w:ind w:firstLine="709"/>
        <w:jc w:val="both"/>
      </w:pPr>
      <w:r>
        <w:t>Versão: 1.0</w:t>
      </w:r>
    </w:p>
    <w:p w14:paraId="0FF7E9C8" w14:textId="77777777" w:rsidR="00A0719C" w:rsidRDefault="00A0719C"/>
    <w:p w14:paraId="34D0467E" w14:textId="77777777" w:rsidR="00A0719C" w:rsidRDefault="00DD3D0E">
      <w:pPr>
        <w:pStyle w:val="Ttulo1"/>
        <w:spacing w:line="360" w:lineRule="auto"/>
      </w:pPr>
      <w:r>
        <w:rPr>
          <w:rFonts w:ascii="Times New Roman" w:eastAsia="Times New Roman" w:hAnsi="Times New Roman"/>
          <w:sz w:val="24"/>
        </w:rPr>
        <w:t>1. VISÃO DO PRODUTO E IMPACTO (O PROBLEMA)</w:t>
      </w:r>
    </w:p>
    <w:p w14:paraId="352D2963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1.1 Contexto e Problema</w:t>
      </w:r>
    </w:p>
    <w:p w14:paraId="20999E19" w14:textId="77777777" w:rsidR="00A0719C" w:rsidRDefault="00DD3D0E">
      <w:pPr>
        <w:spacing w:line="360" w:lineRule="auto"/>
        <w:ind w:firstLine="709"/>
        <w:jc w:val="both"/>
      </w:pPr>
      <w:r>
        <w:t>Atualmente, o processo de gestão de Equipamentos de Proteção Individual (EPIs) em ambientes industriais, como na Cobresul, ocorre de forma predominantemente manual, envolvendo múltiplas etapas operacionais e registros físicos.</w:t>
      </w:r>
    </w:p>
    <w:p w14:paraId="4052E479" w14:textId="77777777" w:rsidR="00A0719C" w:rsidRDefault="00DD3D0E">
      <w:pPr>
        <w:spacing w:line="360" w:lineRule="auto"/>
        <w:ind w:firstLine="709"/>
        <w:jc w:val="both"/>
      </w:pPr>
      <w:r>
        <w:t>O fluxo atual funciona da seguinte forma:</w:t>
      </w:r>
    </w:p>
    <w:p w14:paraId="4713C30F" w14:textId="77777777" w:rsidR="00A0719C" w:rsidRDefault="00DD3D0E">
      <w:pPr>
        <w:pStyle w:val="Numerada"/>
        <w:spacing w:line="360" w:lineRule="auto"/>
      </w:pPr>
      <w:r>
        <w:t>O trabalhador preenche manualmente uma guia de solicitação de EPI e coleta a assinatura do supervisor;</w:t>
      </w:r>
    </w:p>
    <w:p w14:paraId="5C2EECC4" w14:textId="77777777" w:rsidR="00A0719C" w:rsidRDefault="00DD3D0E">
      <w:pPr>
        <w:pStyle w:val="Numerada"/>
        <w:spacing w:line="360" w:lineRule="auto"/>
      </w:pPr>
      <w:r>
        <w:t>O documento é encaminhado ao setor de Segurança do Trabalho (SST);</w:t>
      </w:r>
    </w:p>
    <w:p w14:paraId="0F3DFEA3" w14:textId="77777777" w:rsidR="00A0719C" w:rsidRDefault="00DD3D0E">
      <w:pPr>
        <w:pStyle w:val="Numerada"/>
        <w:spacing w:line="360" w:lineRule="auto"/>
      </w:pPr>
      <w:r>
        <w:t>A equipe de SST realiza a separação do EPI, efetua a entrega e registra manualmente as informações em ficha física, incluindo data, quantidade, descrição e número do Certificado de Aprovação (CA), além de coletar nova assinatura do trabalhador;</w:t>
      </w:r>
    </w:p>
    <w:p w14:paraId="585E681D" w14:textId="77777777" w:rsidR="00A0719C" w:rsidRDefault="00DD3D0E">
      <w:pPr>
        <w:pStyle w:val="Numerada"/>
        <w:spacing w:line="360" w:lineRule="auto"/>
      </w:pPr>
      <w:r>
        <w:t>Periodicamente, a equipe de SST realiza auditorias presenciais para verificação das fichas, identificando inconsistências, atrasos e necessidades de reposição.</w:t>
      </w:r>
    </w:p>
    <w:p w14:paraId="38CD0384" w14:textId="77777777" w:rsidR="00A0719C" w:rsidRDefault="00DD3D0E">
      <w:pPr>
        <w:spacing w:line="360" w:lineRule="auto"/>
        <w:ind w:firstLine="709"/>
        <w:jc w:val="both"/>
      </w:pPr>
      <w:r>
        <w:t>Esse modelo apresenta limitações estruturais relevantes, impactando diretamente a eficiência operacional e a conformidade legal.</w:t>
      </w:r>
    </w:p>
    <w:p w14:paraId="2C0CB6C5" w14:textId="77777777" w:rsidR="00A0719C" w:rsidRDefault="00DD3D0E">
      <w:pPr>
        <w:spacing w:line="360" w:lineRule="auto"/>
        <w:ind w:firstLine="709"/>
        <w:jc w:val="both"/>
      </w:pPr>
      <w:r>
        <w:lastRenderedPageBreak/>
        <w:t>Principais problemas identificados:</w:t>
      </w:r>
    </w:p>
    <w:p w14:paraId="7ECC78E8" w14:textId="77777777" w:rsidR="00A0719C" w:rsidRDefault="00DD3D0E">
      <w:pPr>
        <w:pStyle w:val="Commarcadores"/>
        <w:spacing w:line="360" w:lineRule="auto"/>
        <w:ind w:left="357"/>
      </w:pPr>
      <w:r>
        <w:t>Elevado retrabalho operacional, devido ao preenchimento manual em múltiplas etapas;</w:t>
      </w:r>
    </w:p>
    <w:p w14:paraId="05475837" w14:textId="77777777" w:rsidR="00A0719C" w:rsidRDefault="00DD3D0E">
      <w:pPr>
        <w:pStyle w:val="Commarcadores"/>
        <w:spacing w:line="360" w:lineRule="auto"/>
        <w:ind w:left="357"/>
      </w:pPr>
      <w:r>
        <w:t>Risco de inconsistências nos registros (datas incorretas, ausência de assinatura, uso de CA vencido);</w:t>
      </w:r>
    </w:p>
    <w:p w14:paraId="1D0FFA18" w14:textId="77777777" w:rsidR="00A0719C" w:rsidRDefault="00DD3D0E">
      <w:pPr>
        <w:pStyle w:val="Commarcadores"/>
        <w:spacing w:line="360" w:lineRule="auto"/>
        <w:ind w:left="357"/>
      </w:pPr>
      <w:r>
        <w:t>Auditorias lentas e reativas, baseadas em conferência manual de documentos físicos;</w:t>
      </w:r>
    </w:p>
    <w:p w14:paraId="08FA2278" w14:textId="77777777" w:rsidR="00A0719C" w:rsidRDefault="00DD3D0E">
      <w:pPr>
        <w:pStyle w:val="Commarcadores"/>
        <w:spacing w:line="360" w:lineRule="auto"/>
        <w:ind w:left="357"/>
      </w:pPr>
      <w:r>
        <w:t>Falta de controle eficiente de estoque, resultando em atrasos na reposição ou excesso de materiais;</w:t>
      </w:r>
    </w:p>
    <w:p w14:paraId="7F090E76" w14:textId="77777777" w:rsidR="00A0719C" w:rsidRDefault="00DD3D0E">
      <w:pPr>
        <w:pStyle w:val="Commarcadores"/>
        <w:spacing w:line="360" w:lineRule="auto"/>
        <w:ind w:left="357"/>
      </w:pPr>
      <w:r>
        <w:t>Baixa rastreabilidade das entregas, dificultando a comprovação em auditorias trabalhistas.</w:t>
      </w:r>
    </w:p>
    <w:p w14:paraId="197CBFE7" w14:textId="77777777" w:rsidR="00A0719C" w:rsidRDefault="00DD3D0E">
      <w:pPr>
        <w:spacing w:line="360" w:lineRule="auto"/>
        <w:ind w:firstLine="709"/>
        <w:jc w:val="both"/>
      </w:pPr>
      <w:r>
        <w:t>Esses fatores tornam o processo suscetível a falhas e aumentam o risco de não conformidade com as Normas Regulamentadoras.</w:t>
      </w:r>
    </w:p>
    <w:p w14:paraId="61DABE22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1.1.1 Situação Atual e Dificuldades Operacionais</w:t>
      </w:r>
    </w:p>
    <w:p w14:paraId="1FBD078E" w14:textId="77777777" w:rsidR="00A0719C" w:rsidRDefault="00A0719C"/>
    <w:p w14:paraId="31D786F6" w14:textId="77777777" w:rsidR="00A0719C" w:rsidRDefault="00DD3D0E">
      <w:r>
        <w:t>Dessa forma, a solução proposta visa transformar a gestão de EPIs em um processo mais seguro, eficiente e alinhado às exigências das normas regulamentadoras.</w:t>
      </w:r>
    </w:p>
    <w:p w14:paraId="346163EF" w14:textId="77777777" w:rsidR="00A0719C" w:rsidRDefault="00A0719C"/>
    <w:p w14:paraId="17439621" w14:textId="77777777" w:rsidR="00A0719C" w:rsidRDefault="00DD3D0E">
      <w:r>
        <w:t>- reduzir erros operacionais e aumentar a eficiência do processo.</w:t>
      </w:r>
    </w:p>
    <w:p w14:paraId="16E31C59" w14:textId="77777777" w:rsidR="00A0719C" w:rsidRDefault="00DD3D0E">
      <w:r>
        <w:t>- disponibilizar relatórios para auditoria de forma rápida e precisa;</w:t>
      </w:r>
    </w:p>
    <w:p w14:paraId="21C34A31" w14:textId="77777777" w:rsidR="00A0719C" w:rsidRDefault="00DD3D0E">
      <w:r>
        <w:t>- assegurar que todas as entregas estejam devidamente assinadas;</w:t>
      </w:r>
    </w:p>
    <w:p w14:paraId="5C01F4B1" w14:textId="77777777" w:rsidR="00A0719C" w:rsidRDefault="00DD3D0E">
      <w:r>
        <w:t>- monitorar vencimentos de EPIs e gerar alertas automáticos;</w:t>
      </w:r>
    </w:p>
    <w:p w14:paraId="521521A9" w14:textId="77777777" w:rsidR="00A0719C" w:rsidRDefault="00DD3D0E">
      <w:r>
        <w:t>- permitir o controle de estoque em tempo real;</w:t>
      </w:r>
    </w:p>
    <w:p w14:paraId="0FB937CD" w14:textId="77777777" w:rsidR="00A0719C" w:rsidRDefault="00DD3D0E">
      <w:r>
        <w:t>- garantir o registro automático e confiável das entregas de EPIs;</w:t>
      </w:r>
    </w:p>
    <w:p w14:paraId="4F9E5A0F" w14:textId="77777777" w:rsidR="00A0719C" w:rsidRDefault="00DD3D0E">
      <w:r>
        <w:t>- substituir o processo manual por um fluxo digital integrado;</w:t>
      </w:r>
    </w:p>
    <w:p w14:paraId="08F1E032" w14:textId="77777777" w:rsidR="00A0719C" w:rsidRDefault="00A0719C"/>
    <w:p w14:paraId="4232A379" w14:textId="77777777" w:rsidR="00A0719C" w:rsidRDefault="00DD3D0E">
      <w:r>
        <w:t>O sistema proposto tem como finalidade:</w:t>
      </w:r>
    </w:p>
    <w:p w14:paraId="2BB63379" w14:textId="77777777" w:rsidR="00A0719C" w:rsidRDefault="00A0719C"/>
    <w:p w14:paraId="07E16C9F" w14:textId="77777777" w:rsidR="00A0719C" w:rsidRDefault="00DD3D0E">
      <w:r>
        <w:lastRenderedPageBreak/>
        <w:t>Diante das dificuldades identificadas, o objetivo deste projeto é desenvolver um sistema digital capaz de automatizar e centralizar a gestão de EPIs, garantindo maior controle, rastreabilidade e conformidade normativa.</w:t>
      </w:r>
    </w:p>
    <w:p w14:paraId="6E10C40F" w14:textId="77777777" w:rsidR="00A0719C" w:rsidRDefault="00A0719C"/>
    <w:p w14:paraId="143E6B6A" w14:textId="77777777" w:rsidR="00A0719C" w:rsidRDefault="00DD3D0E">
      <w:r>
        <w:t>1.1.3 Objetivo da Solução Proposta</w:t>
      </w:r>
    </w:p>
    <w:p w14:paraId="39AB6DA4" w14:textId="77777777" w:rsidR="00A0719C" w:rsidRDefault="00A0719C"/>
    <w:p w14:paraId="009A05E6" w14:textId="77777777" w:rsidR="00A0719C" w:rsidRDefault="00DD3D0E">
      <w:r>
        <w:t>Como consequência, o processo atual apresenta baixa eficiência, alto retrabalho e risco de não conformidade com as exigências legais.</w:t>
      </w:r>
    </w:p>
    <w:p w14:paraId="2FE0E973" w14:textId="77777777" w:rsidR="00A0719C" w:rsidRDefault="00A0719C"/>
    <w:p w14:paraId="6268B0A6" w14:textId="77777777" w:rsidR="00A0719C" w:rsidRDefault="00DD3D0E">
      <w:r>
        <w:t>- auditorias lentas e baseadas em conferência manual.</w:t>
      </w:r>
    </w:p>
    <w:p w14:paraId="654DCDC5" w14:textId="77777777" w:rsidR="00A0719C" w:rsidRDefault="00DD3D0E">
      <w:r>
        <w:t>- dificuldade na rastreabilidade das entregas;</w:t>
      </w:r>
    </w:p>
    <w:p w14:paraId="74DBF1A7" w14:textId="77777777" w:rsidR="00A0719C" w:rsidRDefault="00DD3D0E">
      <w:r>
        <w:t>- elevado risco de erro humano nos registros;</w:t>
      </w:r>
    </w:p>
    <w:p w14:paraId="34D293DF" w14:textId="77777777" w:rsidR="00A0719C" w:rsidRDefault="00DD3D0E">
      <w:r>
        <w:t>- atraso na reposição de materiais;</w:t>
      </w:r>
    </w:p>
    <w:p w14:paraId="0D7FA3C3" w14:textId="77777777" w:rsidR="00A0719C" w:rsidRDefault="00DD3D0E">
      <w:r>
        <w:t>- falta de visibilidade sobre a quantidade disponível em estoque;</w:t>
      </w:r>
    </w:p>
    <w:p w14:paraId="74BA29D5" w14:textId="77777777" w:rsidR="00A0719C" w:rsidRDefault="00DD3D0E">
      <w:r>
        <w:t>- possibilidade de utilização de EPIs com validade vencida (CA ou lote);</w:t>
      </w:r>
    </w:p>
    <w:p w14:paraId="24E3C0D9" w14:textId="77777777" w:rsidR="00A0719C" w:rsidRDefault="00DD3D0E">
      <w:r>
        <w:t>- dificuldade em garantir que todas as fichas estejam corretamente assinadas;</w:t>
      </w:r>
    </w:p>
    <w:p w14:paraId="506A1109" w14:textId="77777777" w:rsidR="00A0719C" w:rsidRDefault="00A0719C"/>
    <w:p w14:paraId="101C55B2" w14:textId="77777777" w:rsidR="00A0719C" w:rsidRDefault="00DD3D0E">
      <w:r>
        <w:t>Esse cenário gera uma série de limitações operacionais e riscos, tais como:</w:t>
      </w:r>
    </w:p>
    <w:p w14:paraId="2A1055D2" w14:textId="77777777" w:rsidR="00A0719C" w:rsidRDefault="00A0719C"/>
    <w:p w14:paraId="4FB9300E" w14:textId="77777777" w:rsidR="00A0719C" w:rsidRDefault="00DD3D0E">
      <w:r>
        <w:t>- monitoramento de vencimento de EPIs realizado por conferência manual.</w:t>
      </w:r>
    </w:p>
    <w:p w14:paraId="0E756FF7" w14:textId="77777777" w:rsidR="00A0719C" w:rsidRDefault="00DD3D0E">
      <w:r>
        <w:t>- controle de estoque sem atualização em tempo real;</w:t>
      </w:r>
    </w:p>
    <w:p w14:paraId="4A551944" w14:textId="77777777" w:rsidR="00A0719C" w:rsidRDefault="00DD3D0E">
      <w:r>
        <w:t>- verificação de assinaturas de forma não sistematizada;</w:t>
      </w:r>
    </w:p>
    <w:p w14:paraId="3DB72AEF" w14:textId="77777777" w:rsidR="00A0719C" w:rsidRDefault="00DD3D0E">
      <w:r>
        <w:t>- controle de entrega realizado manualmente;</w:t>
      </w:r>
    </w:p>
    <w:p w14:paraId="36F6D583" w14:textId="77777777" w:rsidR="00A0719C" w:rsidRDefault="00DD3D0E">
      <w:r>
        <w:t>- preenchimento de fichas de EPI em papel;</w:t>
      </w:r>
    </w:p>
    <w:p w14:paraId="3669CF64" w14:textId="77777777" w:rsidR="00A0719C" w:rsidRDefault="00A0719C"/>
    <w:p w14:paraId="14461023" w14:textId="77777777" w:rsidR="00A0719C" w:rsidRDefault="00DD3D0E">
      <w:r>
        <w:t>Toda a gestão é realizada de forma manual, abrangendo:</w:t>
      </w:r>
    </w:p>
    <w:p w14:paraId="5EE5DC44" w14:textId="77777777" w:rsidR="00A0719C" w:rsidRDefault="00A0719C"/>
    <w:p w14:paraId="333FF678" w14:textId="77777777" w:rsidR="00A0719C" w:rsidRDefault="00DD3D0E">
      <w:r>
        <w:t>Atualmente, a empresa enfrenta dificuldades significativas na gestão de Equipamentos de Proteção Individual (EPIs), devido à ausência de um sistema informatizado que centralize e automatize os processos.</w:t>
      </w:r>
    </w:p>
    <w:p w14:paraId="37DF244C" w14:textId="77777777" w:rsidR="00A0719C" w:rsidRDefault="00A0719C"/>
    <w:p w14:paraId="06805520" w14:textId="77777777" w:rsidR="00A0719C" w:rsidRDefault="00DD3D0E">
      <w:r>
        <w:t>1.1.2 Problema Atual da Empresa</w:t>
      </w:r>
    </w:p>
    <w:p w14:paraId="044E541E" w14:textId="77777777" w:rsidR="00A0719C" w:rsidRDefault="00A0719C"/>
    <w:p w14:paraId="4BFDABCF" w14:textId="77777777" w:rsidR="00A0719C" w:rsidRDefault="00A0719C"/>
    <w:p w14:paraId="5DB504C8" w14:textId="77777777" w:rsidR="00A0719C" w:rsidRDefault="00DD3D0E">
      <w:pPr>
        <w:spacing w:line="360" w:lineRule="auto"/>
        <w:ind w:firstLine="709"/>
        <w:jc w:val="both"/>
      </w:pPr>
      <w:r>
        <w:t>Atualmente, a gestão de Equipamentos de Proteção Individual (EPIs) na organização é realizada de forma totalmente manual, abrangendo desde o processo de solicitação até o controle e auditoria das informações.</w:t>
      </w:r>
    </w:p>
    <w:p w14:paraId="04854BAB" w14:textId="77777777" w:rsidR="00A0719C" w:rsidRDefault="00DD3D0E">
      <w:pPr>
        <w:spacing w:line="360" w:lineRule="auto"/>
        <w:ind w:firstLine="709"/>
        <w:jc w:val="both"/>
      </w:pPr>
      <w:r>
        <w:t>O registro de fornecimento de EPIs é feito por meio de fichas físicas, preenchidas manualmente no momento da entrega. Esse processo inclui a anotação de dados como descrição do equipamento, quantidade, data de entrega e coleta de assinatura do trabalhador, sem o suporte de sistemas informatizados.</w:t>
      </w:r>
    </w:p>
    <w:p w14:paraId="08B49EE4" w14:textId="77777777" w:rsidR="00A0719C" w:rsidRDefault="00DD3D0E">
      <w:pPr>
        <w:spacing w:line="360" w:lineRule="auto"/>
        <w:ind w:firstLine="709"/>
        <w:jc w:val="both"/>
      </w:pPr>
      <w:r>
        <w:t>Da mesma forma, o controle de estoque dos EPIs também ocorre de forma manual, dificultando a visualização em tempo real da quantidade disponível, bem como a identificação de necessidades de reposição.</w:t>
      </w:r>
    </w:p>
    <w:p w14:paraId="1440340C" w14:textId="77777777" w:rsidR="00A0719C" w:rsidRDefault="00DD3D0E">
      <w:pPr>
        <w:spacing w:line="360" w:lineRule="auto"/>
        <w:ind w:firstLine="709"/>
        <w:jc w:val="both"/>
      </w:pPr>
      <w:r>
        <w:t>Outro ponto crítico está relacionado ao monitoramento de validade dos EPIs, incluindo:</w:t>
      </w:r>
    </w:p>
    <w:p w14:paraId="7E197211" w14:textId="77777777" w:rsidR="00A0719C" w:rsidRDefault="00DD3D0E">
      <w:pPr>
        <w:pStyle w:val="Commarcadores"/>
        <w:spacing w:line="360" w:lineRule="auto"/>
        <w:ind w:left="357"/>
      </w:pPr>
      <w:r>
        <w:t>vencimento do Certificado de Aprovação (CA);</w:t>
      </w:r>
    </w:p>
    <w:p w14:paraId="313A01D8" w14:textId="77777777" w:rsidR="00A0719C" w:rsidRDefault="00DD3D0E">
      <w:pPr>
        <w:pStyle w:val="Commarcadores"/>
        <w:spacing w:line="360" w:lineRule="auto"/>
        <w:ind w:left="357"/>
      </w:pPr>
      <w:r>
        <w:t>validade de lotes (quando aplicável);</w:t>
      </w:r>
    </w:p>
    <w:p w14:paraId="19658520" w14:textId="77777777" w:rsidR="00A0719C" w:rsidRDefault="00DD3D0E">
      <w:pPr>
        <w:pStyle w:val="Commarcadores"/>
        <w:spacing w:line="360" w:lineRule="auto"/>
        <w:ind w:left="357"/>
      </w:pPr>
      <w:r>
        <w:t>necessidade de substituição periódica dos equipamentos.</w:t>
      </w:r>
    </w:p>
    <w:p w14:paraId="66B0E54E" w14:textId="77777777" w:rsidR="00A0719C" w:rsidRDefault="00DD3D0E">
      <w:pPr>
        <w:spacing w:line="360" w:lineRule="auto"/>
        <w:ind w:firstLine="709"/>
        <w:jc w:val="both"/>
      </w:pPr>
      <w:r>
        <w:t>Atualmente, essa verificação depende de controles paralelos e conferências manuais, o que aumenta significativamente o risco de falhas.</w:t>
      </w:r>
    </w:p>
    <w:p w14:paraId="2B59C285" w14:textId="77777777" w:rsidR="00A0719C" w:rsidRDefault="00DD3D0E">
      <w:pPr>
        <w:spacing w:line="360" w:lineRule="auto"/>
        <w:ind w:firstLine="709"/>
        <w:jc w:val="both"/>
      </w:pPr>
      <w:r>
        <w:t>Além disso, a conferência das fichas de EPI — especialmente quanto à presença de assinaturas e consistência das informações — é realizada de forma reativa, geralmente durante auditorias internas, o que compromete a agilidade na identificação de não conformidades.</w:t>
      </w:r>
    </w:p>
    <w:p w14:paraId="2D883259" w14:textId="77777777" w:rsidR="00A0719C" w:rsidRDefault="00DD3D0E">
      <w:pPr>
        <w:spacing w:line="360" w:lineRule="auto"/>
        <w:ind w:firstLine="709"/>
        <w:jc w:val="both"/>
      </w:pPr>
      <w:r>
        <w:lastRenderedPageBreak/>
        <w:t>Principais dificuldades identificadas:</w:t>
      </w:r>
    </w:p>
    <w:p w14:paraId="5D00457D" w14:textId="77777777" w:rsidR="00A0719C" w:rsidRDefault="00DD3D0E">
      <w:pPr>
        <w:pStyle w:val="Commarcadores"/>
        <w:spacing w:line="360" w:lineRule="auto"/>
        <w:ind w:left="357"/>
      </w:pPr>
      <w:r>
        <w:t>Dependência total de processos manuais;</w:t>
      </w:r>
    </w:p>
    <w:p w14:paraId="6E76BF59" w14:textId="77777777" w:rsidR="00A0719C" w:rsidRDefault="00DD3D0E">
      <w:pPr>
        <w:pStyle w:val="Commarcadores"/>
        <w:spacing w:line="360" w:lineRule="auto"/>
        <w:ind w:left="357"/>
      </w:pPr>
      <w:r>
        <w:t>Alto risco de inconsistências nos registros (falta de assinatura, dados incompletos);</w:t>
      </w:r>
    </w:p>
    <w:p w14:paraId="5C97AB99" w14:textId="77777777" w:rsidR="00A0719C" w:rsidRDefault="00DD3D0E">
      <w:pPr>
        <w:pStyle w:val="Commarcadores"/>
        <w:spacing w:line="360" w:lineRule="auto"/>
        <w:ind w:left="357"/>
      </w:pPr>
      <w:r>
        <w:t>Dificuldade no controle de validade dos EPIs;</w:t>
      </w:r>
    </w:p>
    <w:p w14:paraId="419EE692" w14:textId="77777777" w:rsidR="00A0719C" w:rsidRDefault="00DD3D0E">
      <w:pPr>
        <w:pStyle w:val="Commarcadores"/>
        <w:spacing w:line="360" w:lineRule="auto"/>
        <w:ind w:left="357"/>
      </w:pPr>
      <w:r>
        <w:t>Ausência de visibilidade em tempo real do estoque;</w:t>
      </w:r>
    </w:p>
    <w:p w14:paraId="08004EA7" w14:textId="77777777" w:rsidR="00A0719C" w:rsidRDefault="00DD3D0E">
      <w:pPr>
        <w:pStyle w:val="Commarcadores"/>
        <w:spacing w:line="360" w:lineRule="auto"/>
        <w:ind w:left="357"/>
      </w:pPr>
      <w:r>
        <w:t>Processo de auditoria lento e pouco eficiente;</w:t>
      </w:r>
    </w:p>
    <w:p w14:paraId="0ED60775" w14:textId="77777777" w:rsidR="00A0719C" w:rsidRDefault="00DD3D0E">
      <w:pPr>
        <w:pStyle w:val="Commarcadores"/>
        <w:spacing w:line="360" w:lineRule="auto"/>
        <w:ind w:left="357"/>
      </w:pPr>
      <w:r>
        <w:t>Falta de rastreabilidade estruturada das entregas.</w:t>
      </w:r>
    </w:p>
    <w:p w14:paraId="43E8BC1D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Oportunidade de Melhoria</w:t>
      </w:r>
    </w:p>
    <w:p w14:paraId="52858F9B" w14:textId="77777777" w:rsidR="00A0719C" w:rsidRDefault="00DD3D0E">
      <w:pPr>
        <w:spacing w:line="360" w:lineRule="auto"/>
        <w:ind w:firstLine="709"/>
        <w:jc w:val="both"/>
      </w:pPr>
      <w:r>
        <w:t>Diante desse cenário, identifica-se a necessidade de implementação de um sistema informatizado capaz de centralizar e automatizar a gestão dos EPIs.</w:t>
      </w:r>
    </w:p>
    <w:p w14:paraId="68E31CCD" w14:textId="77777777" w:rsidR="00A0719C" w:rsidRDefault="00DD3D0E">
      <w:pPr>
        <w:spacing w:line="360" w:lineRule="auto"/>
        <w:ind w:firstLine="709"/>
        <w:jc w:val="both"/>
      </w:pPr>
      <w:r>
        <w:t>O sistema proposto permitirá:</w:t>
      </w:r>
    </w:p>
    <w:p w14:paraId="6BD4C919" w14:textId="77777777" w:rsidR="00A0719C" w:rsidRDefault="00DD3D0E">
      <w:pPr>
        <w:pStyle w:val="Commarcadores"/>
        <w:spacing w:line="360" w:lineRule="auto"/>
        <w:ind w:left="357"/>
      </w:pPr>
      <w:r>
        <w:t>controle digital das fichas de EPI;</w:t>
      </w:r>
    </w:p>
    <w:p w14:paraId="5D33C21C" w14:textId="77777777" w:rsidR="00A0719C" w:rsidRDefault="00DD3D0E">
      <w:pPr>
        <w:pStyle w:val="Commarcadores"/>
        <w:spacing w:line="360" w:lineRule="auto"/>
        <w:ind w:left="357"/>
      </w:pPr>
      <w:r>
        <w:t>registro automático das entregas;</w:t>
      </w:r>
    </w:p>
    <w:p w14:paraId="25AA99F2" w14:textId="77777777" w:rsidR="00A0719C" w:rsidRDefault="00DD3D0E">
      <w:pPr>
        <w:pStyle w:val="Commarcadores"/>
        <w:spacing w:line="360" w:lineRule="auto"/>
        <w:ind w:left="357"/>
      </w:pPr>
      <w:r>
        <w:t>monitoramento de estoque em tempo real;</w:t>
      </w:r>
    </w:p>
    <w:p w14:paraId="1CE0905D" w14:textId="77777777" w:rsidR="00A0719C" w:rsidRDefault="00DD3D0E">
      <w:pPr>
        <w:pStyle w:val="Commarcadores"/>
        <w:spacing w:line="360" w:lineRule="auto"/>
        <w:ind w:left="357"/>
      </w:pPr>
      <w:r>
        <w:t>alertas de vencimento de EPIs;</w:t>
      </w:r>
    </w:p>
    <w:p w14:paraId="6E0F0325" w14:textId="77777777" w:rsidR="00A0719C" w:rsidRDefault="00DD3D0E">
      <w:pPr>
        <w:pStyle w:val="Commarcadores"/>
        <w:spacing w:line="360" w:lineRule="auto"/>
        <w:ind w:left="357"/>
      </w:pPr>
      <w:r>
        <w:t>verificação de pendências (como ausência de assinatura);</w:t>
      </w:r>
    </w:p>
    <w:p w14:paraId="50F88798" w14:textId="77777777" w:rsidR="00A0719C" w:rsidRDefault="00DD3D0E">
      <w:pPr>
        <w:pStyle w:val="Commarcadores"/>
        <w:spacing w:line="360" w:lineRule="auto"/>
        <w:ind w:left="357"/>
      </w:pPr>
      <w:r>
        <w:t>melhoria na rastreabilidade e na conformidade dos processos.</w:t>
      </w:r>
    </w:p>
    <w:p w14:paraId="6976B44C" w14:textId="77777777" w:rsidR="00A0719C" w:rsidRDefault="00DD3D0E">
      <w:pPr>
        <w:spacing w:line="360" w:lineRule="auto"/>
        <w:ind w:firstLine="709"/>
        <w:jc w:val="both"/>
      </w:pPr>
      <w:r>
        <w:t>Essa transformação permitirá maior eficiência operacional, redução de erros e aderência às exigências normativas aplicáveis.</w:t>
      </w:r>
    </w:p>
    <w:p w14:paraId="09EFBEE6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1.2 Base Normativa e Justificativa Legal</w:t>
      </w:r>
    </w:p>
    <w:p w14:paraId="4D7B37A0" w14:textId="77777777" w:rsidR="00A0719C" w:rsidRDefault="00DD3D0E">
      <w:pPr>
        <w:spacing w:line="360" w:lineRule="auto"/>
        <w:ind w:firstLine="709"/>
        <w:jc w:val="both"/>
      </w:pPr>
      <w:r>
        <w:t>A necessidade de modernização do processo é diretamente suportada pelas exigências das Normas Regulamentadoras.</w:t>
      </w:r>
    </w:p>
    <w:p w14:paraId="0B11C633" w14:textId="77777777" w:rsidR="00A0719C" w:rsidRDefault="00DD3D0E">
      <w:pPr>
        <w:spacing w:line="360" w:lineRule="auto"/>
        <w:ind w:firstLine="709"/>
        <w:jc w:val="both"/>
      </w:pPr>
      <w:r>
        <w:t>A NR-06 estabelece que o fornecimento de EPI deve ser devidamente registrado, podendo ser realizado por meio de sistema eletrônico, desde que permita a extração de relatórios para fins de auditoria.</w:t>
      </w:r>
    </w:p>
    <w:p w14:paraId="43ED5A89" w14:textId="77777777" w:rsidR="00A0719C" w:rsidRDefault="00DD3D0E">
      <w:pPr>
        <w:spacing w:line="360" w:lineRule="auto"/>
        <w:ind w:firstLine="709"/>
        <w:jc w:val="both"/>
      </w:pPr>
      <w:r>
        <w:t>Além disso, a norma permite o uso de meios eletrônicos, incluindo registros biométricos, como forma válida de comprovação da entrega.</w:t>
      </w:r>
    </w:p>
    <w:p w14:paraId="03B7029B" w14:textId="77777777" w:rsidR="00A0719C" w:rsidRDefault="00DD3D0E">
      <w:pPr>
        <w:spacing w:line="360" w:lineRule="auto"/>
        <w:ind w:firstLine="709"/>
        <w:jc w:val="both"/>
      </w:pPr>
      <w:r>
        <w:lastRenderedPageBreak/>
        <w:t>Complementarmente, a NR-01 determina que documentos digitais devem garantir:</w:t>
      </w:r>
    </w:p>
    <w:p w14:paraId="1EEB96B4" w14:textId="77777777" w:rsidR="00A0719C" w:rsidRDefault="00DD3D0E">
      <w:pPr>
        <w:pStyle w:val="Commarcadores"/>
        <w:spacing w:line="360" w:lineRule="auto"/>
        <w:ind w:left="357"/>
      </w:pPr>
      <w:r>
        <w:t>Autenticidade</w:t>
      </w:r>
    </w:p>
    <w:p w14:paraId="4F01392D" w14:textId="77777777" w:rsidR="00A0719C" w:rsidRDefault="00DD3D0E">
      <w:pPr>
        <w:pStyle w:val="Commarcadores"/>
        <w:spacing w:line="360" w:lineRule="auto"/>
        <w:ind w:left="357"/>
      </w:pPr>
      <w:r>
        <w:t>Integridade</w:t>
      </w:r>
    </w:p>
    <w:p w14:paraId="7CFB5F9E" w14:textId="77777777" w:rsidR="00A0719C" w:rsidRDefault="00DD3D0E">
      <w:pPr>
        <w:pStyle w:val="Commarcadores"/>
        <w:spacing w:line="360" w:lineRule="auto"/>
        <w:ind w:left="357"/>
      </w:pPr>
      <w:r>
        <w:t>Disponibilidade</w:t>
      </w:r>
    </w:p>
    <w:p w14:paraId="52901C4B" w14:textId="77777777" w:rsidR="00A0719C" w:rsidRDefault="00DD3D0E">
      <w:pPr>
        <w:pStyle w:val="Commarcadores"/>
        <w:spacing w:line="360" w:lineRule="auto"/>
        <w:ind w:left="357"/>
      </w:pPr>
      <w:r>
        <w:t>Rastreabilidade</w:t>
      </w:r>
    </w:p>
    <w:p w14:paraId="7D9A58A9" w14:textId="77777777" w:rsidR="00A0719C" w:rsidRDefault="00DD3D0E">
      <w:pPr>
        <w:pStyle w:val="Commarcadores"/>
        <w:spacing w:line="360" w:lineRule="auto"/>
        <w:ind w:left="357"/>
      </w:pPr>
      <w:r>
        <w:t>Irretratabilidade</w:t>
      </w:r>
    </w:p>
    <w:p w14:paraId="25484F6C" w14:textId="77777777" w:rsidR="00A0719C" w:rsidRDefault="00DD3D0E">
      <w:pPr>
        <w:pStyle w:val="Commarcadores"/>
        <w:spacing w:line="360" w:lineRule="auto"/>
        <w:ind w:left="357"/>
      </w:pPr>
      <w:r>
        <w:t>Privacidade</w:t>
      </w:r>
    </w:p>
    <w:p w14:paraId="621B97A8" w14:textId="77777777" w:rsidR="00A0719C" w:rsidRDefault="00DD3D0E">
      <w:pPr>
        <w:spacing w:line="360" w:lineRule="auto"/>
        <w:ind w:firstLine="709"/>
        <w:jc w:val="both"/>
      </w:pPr>
      <w:r>
        <w:t>Também exige que tais documentos estejam disponíveis para acesso da fiscalização do trabalho.</w:t>
      </w:r>
    </w:p>
    <w:p w14:paraId="5795F56D" w14:textId="77777777" w:rsidR="00A0719C" w:rsidRDefault="00DD3D0E">
      <w:pPr>
        <w:spacing w:line="360" w:lineRule="auto"/>
        <w:ind w:firstLine="709"/>
        <w:jc w:val="both"/>
      </w:pPr>
      <w:r>
        <w:t>Outro ponto relevante é que a seleção dos EPIs deve estar vinculada ao Programa de Gerenciamento de Riscos (PGR), reforçando a necessidade de integração entre gestão operacional e gestão de riscos ocupacionais.</w:t>
      </w:r>
    </w:p>
    <w:p w14:paraId="2EF537EE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1.3 Oportunidade de Solução</w:t>
      </w:r>
    </w:p>
    <w:p w14:paraId="106F7D6E" w14:textId="77777777" w:rsidR="00A0719C" w:rsidRDefault="00DD3D0E">
      <w:pPr>
        <w:spacing w:line="360" w:lineRule="auto"/>
        <w:ind w:firstLine="709"/>
        <w:jc w:val="both"/>
      </w:pPr>
      <w:r>
        <w:t>Diante desse cenário, observa-se uma clara oportunidade para desenvolvimento de um sistema digital que substitua o modelo manual atual.</w:t>
      </w:r>
    </w:p>
    <w:p w14:paraId="202BA1E1" w14:textId="77777777" w:rsidR="00A0719C" w:rsidRDefault="00DD3D0E">
      <w:pPr>
        <w:spacing w:line="360" w:lineRule="auto"/>
        <w:ind w:firstLine="709"/>
        <w:jc w:val="both"/>
      </w:pPr>
      <w:r>
        <w:t>A ausência de uma solução integrada que contemple:</w:t>
      </w:r>
    </w:p>
    <w:p w14:paraId="44EE0210" w14:textId="77777777" w:rsidR="00A0719C" w:rsidRDefault="00DD3D0E">
      <w:pPr>
        <w:pStyle w:val="Commarcadores"/>
        <w:spacing w:line="360" w:lineRule="auto"/>
        <w:ind w:left="357"/>
      </w:pPr>
      <w:r>
        <w:t>solicitação digital de EPI</w:t>
      </w:r>
    </w:p>
    <w:p w14:paraId="79D20B08" w14:textId="77777777" w:rsidR="00A0719C" w:rsidRDefault="00DD3D0E">
      <w:pPr>
        <w:pStyle w:val="Commarcadores"/>
        <w:spacing w:line="360" w:lineRule="auto"/>
        <w:ind w:left="357"/>
      </w:pPr>
      <w:r>
        <w:t>controle automatizado de estoque</w:t>
      </w:r>
    </w:p>
    <w:p w14:paraId="09FE2F57" w14:textId="77777777" w:rsidR="00A0719C" w:rsidRDefault="00DD3D0E">
      <w:pPr>
        <w:pStyle w:val="Commarcadores"/>
        <w:spacing w:line="360" w:lineRule="auto"/>
        <w:ind w:left="357"/>
      </w:pPr>
      <w:r>
        <w:t>geração automática de ficha de entrega</w:t>
      </w:r>
    </w:p>
    <w:p w14:paraId="776AD2A0" w14:textId="77777777" w:rsidR="00A0719C" w:rsidRDefault="00DD3D0E">
      <w:pPr>
        <w:pStyle w:val="Commarcadores"/>
        <w:spacing w:line="360" w:lineRule="auto"/>
        <w:ind w:left="357"/>
      </w:pPr>
      <w:r>
        <w:t>assinatura digital válida</w:t>
      </w:r>
    </w:p>
    <w:p w14:paraId="581F42E7" w14:textId="77777777" w:rsidR="00A0719C" w:rsidRDefault="00DD3D0E">
      <w:pPr>
        <w:pStyle w:val="Commarcadores"/>
        <w:spacing w:line="360" w:lineRule="auto"/>
        <w:ind w:left="357"/>
      </w:pPr>
      <w:r>
        <w:t>rastreabilidade completa</w:t>
      </w:r>
    </w:p>
    <w:p w14:paraId="42567EA5" w14:textId="77777777" w:rsidR="00A0719C" w:rsidRDefault="00DD3D0E">
      <w:pPr>
        <w:pStyle w:val="Commarcadores"/>
        <w:spacing w:line="360" w:lineRule="auto"/>
        <w:ind w:left="357"/>
      </w:pPr>
      <w:r>
        <w:t>relatórios auditáveis</w:t>
      </w:r>
    </w:p>
    <w:p w14:paraId="0B455AE8" w14:textId="77777777" w:rsidR="00A0719C" w:rsidRDefault="00DD3D0E">
      <w:pPr>
        <w:spacing w:line="360" w:lineRule="auto"/>
        <w:ind w:firstLine="709"/>
        <w:jc w:val="both"/>
      </w:pPr>
      <w:r>
        <w:t>representa um gap significativo no processo atual.</w:t>
      </w:r>
    </w:p>
    <w:p w14:paraId="7EBD3D62" w14:textId="77777777" w:rsidR="00A0719C" w:rsidRDefault="00DD3D0E">
      <w:pPr>
        <w:spacing w:line="360" w:lineRule="auto"/>
        <w:ind w:firstLine="709"/>
        <w:jc w:val="both"/>
      </w:pPr>
      <w:r>
        <w:t>A implementação de um sistema informatizado permite não apenas a digitalização do fluxo, mas também a elevação do nível de controle, confiabilidade dos dados e aderência às exigências legais.</w:t>
      </w:r>
    </w:p>
    <w:p w14:paraId="3CE8E744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lastRenderedPageBreak/>
        <w:t>1.4 Público-Alvo</w:t>
      </w:r>
    </w:p>
    <w:p w14:paraId="4DFCEF8C" w14:textId="77777777" w:rsidR="00A0719C" w:rsidRDefault="00DD3D0E">
      <w:pPr>
        <w:spacing w:line="360" w:lineRule="auto"/>
        <w:ind w:firstLine="709"/>
        <w:jc w:val="both"/>
      </w:pPr>
      <w:r>
        <w:t>O sistema de gestão de EPIs será utilizado por diferentes perfis de usuários dentro do ambiente industrial, cada um com responsabilidades específicas e níveis distintos de acesso.</w:t>
      </w:r>
    </w:p>
    <w:p w14:paraId="7B7EB183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Trabalhador (Colaborador Operacional)</w:t>
      </w:r>
    </w:p>
    <w:p w14:paraId="466CDEC2" w14:textId="77777777" w:rsidR="00A0719C" w:rsidRDefault="00DD3D0E">
      <w:pPr>
        <w:spacing w:line="360" w:lineRule="auto"/>
        <w:ind w:firstLine="709"/>
        <w:jc w:val="both"/>
      </w:pPr>
      <w:r>
        <w:t>Responsável por solicitar EPIs conforme necessidade operacional (troca por desgaste, extravio, admissão ou atividade específica).</w:t>
      </w:r>
    </w:p>
    <w:p w14:paraId="59AA8F2B" w14:textId="77777777" w:rsidR="00A0719C" w:rsidRDefault="00DD3D0E">
      <w:pPr>
        <w:spacing w:line="360" w:lineRule="auto"/>
        <w:ind w:firstLine="709"/>
        <w:jc w:val="both"/>
      </w:pPr>
      <w:r>
        <w:t>Interage com o sistema de forma simples, via interface web, aplicativo ou terminal (kiosk).</w:t>
      </w:r>
    </w:p>
    <w:p w14:paraId="7F434487" w14:textId="77777777" w:rsidR="00A0719C" w:rsidRDefault="00DD3D0E">
      <w:pPr>
        <w:spacing w:line="360" w:lineRule="auto"/>
        <w:ind w:firstLine="709"/>
        <w:jc w:val="both"/>
      </w:pPr>
      <w:r>
        <w:t>Nível técnico: básico.</w:t>
      </w:r>
    </w:p>
    <w:p w14:paraId="52A8DC10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Supervisor / Líder de Área</w:t>
      </w:r>
    </w:p>
    <w:p w14:paraId="330F36BE" w14:textId="77777777" w:rsidR="00A0719C" w:rsidRDefault="00DD3D0E">
      <w:pPr>
        <w:spacing w:line="360" w:lineRule="auto"/>
        <w:ind w:firstLine="709"/>
        <w:jc w:val="both"/>
      </w:pPr>
      <w:r>
        <w:t>Acompanha as necessidades de EPI da sua equipe e as atividades executadas.</w:t>
      </w:r>
    </w:p>
    <w:p w14:paraId="69B3E433" w14:textId="77777777" w:rsidR="00A0719C" w:rsidRDefault="00DD3D0E">
      <w:pPr>
        <w:spacing w:line="360" w:lineRule="auto"/>
        <w:ind w:firstLine="709"/>
        <w:jc w:val="both"/>
      </w:pPr>
      <w:r>
        <w:t>A aprovação das solicitações de EPI não é do supervisor: é da Segurança do Trabalho (SST), que aprova, nega, ajusta quantidades e registra justificativas.</w:t>
      </w:r>
    </w:p>
    <w:p w14:paraId="354655D0" w14:textId="77777777" w:rsidR="00A0719C" w:rsidRDefault="00DD3D0E">
      <w:pPr>
        <w:spacing w:line="360" w:lineRule="auto"/>
        <w:ind w:firstLine="709"/>
        <w:jc w:val="both"/>
      </w:pPr>
      <w:r>
        <w:t>Nível técnico: médio.</w:t>
      </w:r>
    </w:p>
    <w:p w14:paraId="6656EBDF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Segurança do Trabalho (SST / SESMT)</w:t>
      </w:r>
    </w:p>
    <w:p w14:paraId="2FA3A5A6" w14:textId="77777777" w:rsidR="00A0719C" w:rsidRDefault="00DD3D0E">
      <w:pPr>
        <w:spacing w:line="360" w:lineRule="auto"/>
        <w:ind w:firstLine="709"/>
        <w:jc w:val="both"/>
      </w:pPr>
      <w:r>
        <w:t>Responsável pela gestão completa do processo de fornecimento de EPIs.</w:t>
      </w:r>
    </w:p>
    <w:p w14:paraId="3416B0C4" w14:textId="77777777" w:rsidR="00A0719C" w:rsidRDefault="00DD3D0E">
      <w:pPr>
        <w:spacing w:line="360" w:lineRule="auto"/>
        <w:ind w:firstLine="709"/>
        <w:jc w:val="both"/>
      </w:pPr>
      <w:r>
        <w:t>Atua nas seguintes frentes:</w:t>
      </w:r>
    </w:p>
    <w:p w14:paraId="65881269" w14:textId="77777777" w:rsidR="00A0719C" w:rsidRDefault="00DD3D0E">
      <w:pPr>
        <w:pStyle w:val="Commarcadores"/>
        <w:spacing w:line="360" w:lineRule="auto"/>
        <w:ind w:left="357"/>
      </w:pPr>
      <w:r>
        <w:t>validação técnica dos EPIs;</w:t>
      </w:r>
    </w:p>
    <w:p w14:paraId="65881270" w14:textId="77777777" w:rsidR="00A0719C" w:rsidRDefault="00DD3D0E">
      <w:pPr>
        <w:pStyle w:val="Commarcadores"/>
        <w:spacing w:line="360" w:lineRule="auto"/>
        <w:ind w:left="357"/>
      </w:pPr>
      <w:r>
        <w:t>aprovação das solicitações de EPI (aprovar, negar, ajustar quantidades e registrar justificativas);</w:t>
      </w:r>
    </w:p>
    <w:p w14:paraId="303743BA" w14:textId="77777777" w:rsidR="00A0719C" w:rsidRDefault="00DD3D0E">
      <w:pPr>
        <w:pStyle w:val="Commarcadores"/>
        <w:spacing w:line="360" w:lineRule="auto"/>
        <w:ind w:left="357"/>
      </w:pPr>
      <w:r>
        <w:t>controle de estoque;</w:t>
      </w:r>
    </w:p>
    <w:p w14:paraId="532DFA88" w14:textId="77777777" w:rsidR="00A0719C" w:rsidRDefault="00DD3D0E">
      <w:pPr>
        <w:pStyle w:val="Commarcadores"/>
        <w:spacing w:line="360" w:lineRule="auto"/>
        <w:ind w:left="357"/>
      </w:pPr>
      <w:r>
        <w:t>entrega dos equipamentos;</w:t>
      </w:r>
    </w:p>
    <w:p w14:paraId="25F10395" w14:textId="77777777" w:rsidR="00A0719C" w:rsidRDefault="00DD3D0E">
      <w:pPr>
        <w:pStyle w:val="Commarcadores"/>
        <w:spacing w:line="360" w:lineRule="auto"/>
        <w:ind w:left="357"/>
      </w:pPr>
      <w:r>
        <w:t>geração e gestão das fichas de EPI;</w:t>
      </w:r>
    </w:p>
    <w:p w14:paraId="2A232C3E" w14:textId="77777777" w:rsidR="00A0719C" w:rsidRDefault="00DD3D0E">
      <w:pPr>
        <w:pStyle w:val="Commarcadores"/>
        <w:spacing w:line="360" w:lineRule="auto"/>
        <w:ind w:left="357"/>
      </w:pPr>
      <w:r>
        <w:t>auditoria e conformidade com normas regulamentadoras.</w:t>
      </w:r>
    </w:p>
    <w:p w14:paraId="22651A72" w14:textId="77777777" w:rsidR="00A0719C" w:rsidRDefault="00DD3D0E">
      <w:pPr>
        <w:spacing w:line="360" w:lineRule="auto"/>
        <w:ind w:firstLine="709"/>
        <w:jc w:val="both"/>
      </w:pPr>
      <w:r>
        <w:t>Possui acesso completo ao sistema, incluindo relatórios e trilhas de auditoria.</w:t>
      </w:r>
    </w:p>
    <w:p w14:paraId="1BB44BAD" w14:textId="77777777" w:rsidR="00A0719C" w:rsidRDefault="00DD3D0E">
      <w:pPr>
        <w:spacing w:line="360" w:lineRule="auto"/>
        <w:ind w:firstLine="709"/>
        <w:jc w:val="both"/>
      </w:pPr>
      <w:r>
        <w:t>Nível técnico: médio-alto.</w:t>
      </w:r>
    </w:p>
    <w:p w14:paraId="6EC7F187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Compras / Suprimentos</w:t>
      </w:r>
    </w:p>
    <w:p w14:paraId="0789C567" w14:textId="77777777" w:rsidR="00A0719C" w:rsidRDefault="00DD3D0E">
      <w:pPr>
        <w:spacing w:line="360" w:lineRule="auto"/>
        <w:ind w:firstLine="709"/>
        <w:jc w:val="both"/>
      </w:pPr>
      <w:r>
        <w:t>Responsável pelo reabastecimento do estoque de EPIs com base nos dados gerados pelo sistema (consumo, estoque mínimo, alertas).</w:t>
      </w:r>
    </w:p>
    <w:p w14:paraId="4B66AF8C" w14:textId="77777777" w:rsidR="00A0719C" w:rsidRDefault="00DD3D0E">
      <w:pPr>
        <w:spacing w:line="360" w:lineRule="auto"/>
        <w:ind w:firstLine="709"/>
        <w:jc w:val="both"/>
      </w:pPr>
      <w:r>
        <w:t>Atua de forma integrada ao controle de estoque, garantindo disponibilidade contínua dos equipamentos.</w:t>
      </w:r>
    </w:p>
    <w:p w14:paraId="3D69715D" w14:textId="77777777" w:rsidR="00A0719C" w:rsidRDefault="00DD3D0E">
      <w:pPr>
        <w:spacing w:line="360" w:lineRule="auto"/>
        <w:ind w:firstLine="709"/>
        <w:jc w:val="both"/>
      </w:pPr>
      <w:r>
        <w:t>Nível técnico: médio.</w:t>
      </w:r>
    </w:p>
    <w:p w14:paraId="112EDF05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Auditor / Fiscalização</w:t>
      </w:r>
    </w:p>
    <w:p w14:paraId="4E2E7B50" w14:textId="77777777" w:rsidR="00A0719C" w:rsidRDefault="00DD3D0E">
      <w:pPr>
        <w:spacing w:line="360" w:lineRule="auto"/>
        <w:ind w:firstLine="709"/>
        <w:jc w:val="both"/>
      </w:pPr>
      <w:r>
        <w:t>Perfil voltado à consulta e verificação das informações para fins de auditoria interna ou fiscalização externa.</w:t>
      </w:r>
    </w:p>
    <w:p w14:paraId="683D8440" w14:textId="77777777" w:rsidR="00A0719C" w:rsidRDefault="00DD3D0E">
      <w:pPr>
        <w:spacing w:line="360" w:lineRule="auto"/>
        <w:ind w:firstLine="709"/>
        <w:jc w:val="both"/>
      </w:pPr>
      <w:r>
        <w:t>Possui acesso a:</w:t>
      </w:r>
    </w:p>
    <w:p w14:paraId="1B078370" w14:textId="77777777" w:rsidR="00A0719C" w:rsidRDefault="00DD3D0E">
      <w:pPr>
        <w:pStyle w:val="Commarcadores"/>
        <w:spacing w:line="360" w:lineRule="auto"/>
        <w:ind w:left="357"/>
      </w:pPr>
      <w:r>
        <w:t>relatórios;</w:t>
      </w:r>
    </w:p>
    <w:p w14:paraId="0A4A20A7" w14:textId="77777777" w:rsidR="00A0719C" w:rsidRDefault="00DD3D0E">
      <w:pPr>
        <w:pStyle w:val="Commarcadores"/>
        <w:spacing w:line="360" w:lineRule="auto"/>
        <w:ind w:left="357"/>
      </w:pPr>
      <w:r>
        <w:t>histórico de entregas;</w:t>
      </w:r>
    </w:p>
    <w:p w14:paraId="58D36CA6" w14:textId="77777777" w:rsidR="00A0719C" w:rsidRDefault="00DD3D0E">
      <w:pPr>
        <w:pStyle w:val="Commarcadores"/>
        <w:spacing w:line="360" w:lineRule="auto"/>
        <w:ind w:left="357"/>
      </w:pPr>
      <w:r>
        <w:t>documentos digitais (fichas de EPI);</w:t>
      </w:r>
    </w:p>
    <w:p w14:paraId="41FC0F2C" w14:textId="77777777" w:rsidR="00A0719C" w:rsidRDefault="00DD3D0E">
      <w:pPr>
        <w:pStyle w:val="Commarcadores"/>
        <w:spacing w:line="360" w:lineRule="auto"/>
        <w:ind w:left="357"/>
      </w:pPr>
      <w:r>
        <w:t>evidências de assinatura e rastreabilidade.</w:t>
      </w:r>
    </w:p>
    <w:p w14:paraId="7DDECFEA" w14:textId="77777777" w:rsidR="00A0719C" w:rsidRDefault="00DD3D0E">
      <w:pPr>
        <w:spacing w:line="360" w:lineRule="auto"/>
        <w:ind w:firstLine="709"/>
        <w:jc w:val="both"/>
      </w:pPr>
      <w:r>
        <w:t>Esse perfil é fundamental para atendimento às exigências da NR-01.</w:t>
      </w:r>
    </w:p>
    <w:p w14:paraId="67DB4867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Sistema (Automação)</w:t>
      </w:r>
    </w:p>
    <w:p w14:paraId="6275961F" w14:textId="77777777" w:rsidR="00A0719C" w:rsidRDefault="00DD3D0E">
      <w:pPr>
        <w:spacing w:line="360" w:lineRule="auto"/>
        <w:ind w:firstLine="709"/>
        <w:jc w:val="both"/>
      </w:pPr>
      <w:r>
        <w:t>Perfil não humano responsável por executar ações automáticas, como:</w:t>
      </w:r>
    </w:p>
    <w:p w14:paraId="540D0305" w14:textId="77777777" w:rsidR="00A0719C" w:rsidRDefault="00DD3D0E">
      <w:pPr>
        <w:pStyle w:val="Commarcadores"/>
        <w:spacing w:line="360" w:lineRule="auto"/>
        <w:ind w:left="357"/>
      </w:pPr>
      <w:r>
        <w:t>geração de alertas (estoque mínimo, CA a vencer);</w:t>
      </w:r>
    </w:p>
    <w:p w14:paraId="1239B5E7" w14:textId="77777777" w:rsidR="00A0719C" w:rsidRDefault="00DD3D0E">
      <w:pPr>
        <w:pStyle w:val="Commarcadores"/>
        <w:spacing w:line="360" w:lineRule="auto"/>
        <w:ind w:left="357"/>
      </w:pPr>
      <w:r>
        <w:t>criação automática de registros;</w:t>
      </w:r>
    </w:p>
    <w:p w14:paraId="4B0425A6" w14:textId="77777777" w:rsidR="00A0719C" w:rsidRDefault="00DD3D0E">
      <w:pPr>
        <w:pStyle w:val="Commarcadores"/>
        <w:spacing w:line="360" w:lineRule="auto"/>
        <w:ind w:left="357"/>
      </w:pPr>
      <w:r>
        <w:t>consolidação de dados para relatórios;</w:t>
      </w:r>
    </w:p>
    <w:p w14:paraId="79253D20" w14:textId="77777777" w:rsidR="00A0719C" w:rsidRDefault="00DD3D0E">
      <w:pPr>
        <w:pStyle w:val="Commarcadores"/>
        <w:spacing w:line="360" w:lineRule="auto"/>
        <w:ind w:left="357"/>
      </w:pPr>
      <w:r>
        <w:t>registro de logs e trilhas de auditoria.</w:t>
      </w:r>
    </w:p>
    <w:p w14:paraId="24A6DD14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1.5 Objetivos do Projeto</w:t>
      </w:r>
    </w:p>
    <w:p w14:paraId="307C03AF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Objetivo Geral</w:t>
      </w:r>
    </w:p>
    <w:p w14:paraId="20A62BFD" w14:textId="77777777" w:rsidR="00A0719C" w:rsidRDefault="00DD3D0E">
      <w:pPr>
        <w:spacing w:line="360" w:lineRule="auto"/>
        <w:ind w:firstLine="709"/>
        <w:jc w:val="both"/>
      </w:pPr>
      <w:r>
        <w:t>Desenvolver um sistema digital de gestão de Equipamentos de Proteção Individual (EPIs) que centralize, automatize e controle todo o ciclo de fornecimento, garantindo rastreabilidade, conformidade legal e eficiência operacional, substituindo o modelo manual atualmente utilizado.</w:t>
      </w:r>
    </w:p>
    <w:p w14:paraId="21F25377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Objetivos Específicos</w:t>
      </w:r>
    </w:p>
    <w:p w14:paraId="6878CBCD" w14:textId="77777777" w:rsidR="00A0719C" w:rsidRDefault="00DD3D0E">
      <w:pPr>
        <w:pStyle w:val="Commarcadores"/>
        <w:spacing w:line="360" w:lineRule="auto"/>
        <w:ind w:left="357"/>
      </w:pPr>
      <w:r>
        <w:t>Digitalizar o processo de solicitação de EPIs pelos trabalhadores e de aprovação pela Segurança do Trabalho;</w:t>
      </w:r>
    </w:p>
    <w:p w14:paraId="7D2F73ED" w14:textId="77777777" w:rsidR="00A0719C" w:rsidRDefault="00DD3D0E">
      <w:pPr>
        <w:pStyle w:val="Commarcadores"/>
        <w:spacing w:line="360" w:lineRule="auto"/>
        <w:ind w:left="357"/>
      </w:pPr>
      <w:r>
        <w:t>Implementar controle automatizado de estoque com alertas de reposição e validade;</w:t>
      </w:r>
    </w:p>
    <w:p w14:paraId="207F3FFD" w14:textId="77777777" w:rsidR="00A0719C" w:rsidRDefault="00DD3D0E">
      <w:pPr>
        <w:pStyle w:val="Commarcadores"/>
        <w:spacing w:line="360" w:lineRule="auto"/>
        <w:ind w:left="357"/>
      </w:pPr>
      <w:r>
        <w:t>Garantir que apenas EPIs com Certificado de Aprovação (CA) válido sejam disponibilizados, conforme exigência da NR-06;</w:t>
      </w:r>
    </w:p>
    <w:p w14:paraId="4CC68E2C" w14:textId="77777777" w:rsidR="00A0719C" w:rsidRDefault="00DD3D0E">
      <w:pPr>
        <w:pStyle w:val="Commarcadores"/>
        <w:spacing w:line="360" w:lineRule="auto"/>
        <w:ind w:left="357"/>
      </w:pPr>
      <w:r>
        <w:t>Gerar automaticamente a ficha de EPI com todos os dados obrigatórios no momento da entrega;</w:t>
      </w:r>
    </w:p>
    <w:p w14:paraId="78490FD6" w14:textId="77777777" w:rsidR="00A0719C" w:rsidRDefault="00DD3D0E">
      <w:pPr>
        <w:pStyle w:val="Commarcadores"/>
        <w:spacing w:line="360" w:lineRule="auto"/>
        <w:ind w:left="357"/>
      </w:pPr>
      <w:r>
        <w:t>Implementar assinatura eletrônica ou digital para validação da entrega do EPI;</w:t>
      </w:r>
    </w:p>
    <w:p w14:paraId="25F18D7D" w14:textId="77777777" w:rsidR="00A0719C" w:rsidRDefault="00DD3D0E">
      <w:pPr>
        <w:pStyle w:val="Commarcadores"/>
        <w:spacing w:line="360" w:lineRule="auto"/>
        <w:ind w:left="357"/>
      </w:pPr>
      <w:r>
        <w:t>Criar trilha de auditoria completa (logs) garantindo rastreabilidade das ações;</w:t>
      </w:r>
    </w:p>
    <w:p w14:paraId="3ECDBAEB" w14:textId="77777777" w:rsidR="00A0719C" w:rsidRDefault="00DD3D0E">
      <w:pPr>
        <w:pStyle w:val="Commarcadores"/>
        <w:spacing w:line="360" w:lineRule="auto"/>
        <w:ind w:left="357"/>
      </w:pPr>
      <w:r>
        <w:t>Disponibilizar relatórios gerenciais e operacionais para suporte à tomada de decisão;</w:t>
      </w:r>
    </w:p>
    <w:p w14:paraId="7588A049" w14:textId="77777777" w:rsidR="00A0719C" w:rsidRDefault="00DD3D0E">
      <w:pPr>
        <w:pStyle w:val="Commarcadores"/>
        <w:spacing w:line="360" w:lineRule="auto"/>
        <w:ind w:left="357"/>
      </w:pPr>
      <w:r>
        <w:t>Integrar regras de fornecimento com base no Programa de Gerenciamento de Riscos (PGR);</w:t>
      </w:r>
    </w:p>
    <w:p w14:paraId="157A0556" w14:textId="77777777" w:rsidR="00A0719C" w:rsidRDefault="00DD3D0E">
      <w:pPr>
        <w:pStyle w:val="Commarcadores"/>
        <w:spacing w:line="360" w:lineRule="auto"/>
        <w:ind w:left="357"/>
      </w:pPr>
      <w:r>
        <w:t>Permitir exportação de dados e documentos para atendimento à fiscalização do trabalho.</w:t>
      </w:r>
    </w:p>
    <w:p w14:paraId="052B6E9E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1.6 Métricas de Sucesso (KPIs)</w:t>
      </w:r>
    </w:p>
    <w:p w14:paraId="6E3F439D" w14:textId="77777777" w:rsidR="00A0719C" w:rsidRDefault="00DD3D0E">
      <w:pPr>
        <w:spacing w:line="360" w:lineRule="auto"/>
        <w:ind w:firstLine="709"/>
        <w:jc w:val="both"/>
      </w:pPr>
      <w:r>
        <w:t>O sucesso do sistema será medido por indicadores objetivos relacionados à eficiência operacional, conformidade legal e adoção pelos usuários.</w:t>
      </w:r>
    </w:p>
    <w:p w14:paraId="0C11E249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Cobertura do Registro</w:t>
      </w:r>
    </w:p>
    <w:p w14:paraId="2522D4ED" w14:textId="77777777" w:rsidR="00A0719C" w:rsidRDefault="00DD3D0E">
      <w:pPr>
        <w:pStyle w:val="Commarcadores"/>
        <w:spacing w:line="360" w:lineRule="auto"/>
        <w:ind w:left="357"/>
      </w:pPr>
      <w:r>
        <w:t>100% das entregas de EPIs registradas digitalmente no sistema.</w:t>
      </w:r>
    </w:p>
    <w:p w14:paraId="444F49BC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Redução de Erros Operacionais</w:t>
      </w:r>
    </w:p>
    <w:p w14:paraId="30CC8FA2" w14:textId="77777777" w:rsidR="00A0719C" w:rsidRDefault="00DD3D0E">
      <w:pPr>
        <w:pStyle w:val="Commarcadores"/>
        <w:spacing w:line="360" w:lineRule="auto"/>
        <w:ind w:left="357"/>
      </w:pPr>
      <w:r>
        <w:t>Redução significativa de inconsistências em registros (assinaturas ausentes, datas incorretas, uso de CA inválido).</w:t>
      </w:r>
    </w:p>
    <w:p w14:paraId="32AF07A1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Rastreabilidade</w:t>
      </w:r>
    </w:p>
    <w:p w14:paraId="7FC473CA" w14:textId="77777777" w:rsidR="00A0719C" w:rsidRDefault="00DD3D0E">
      <w:pPr>
        <w:pStyle w:val="Commarcadores"/>
        <w:spacing w:line="360" w:lineRule="auto"/>
        <w:ind w:left="357"/>
      </w:pPr>
      <w:r>
        <w:t>Disponibilidade de histórico completo de fornecimento por trabalhador em menos de 30 segundos.</w:t>
      </w:r>
    </w:p>
    <w:p w14:paraId="2E9B1773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Eficiência de Auditoria</w:t>
      </w:r>
    </w:p>
    <w:p w14:paraId="0EDF756A" w14:textId="77777777" w:rsidR="00A0719C" w:rsidRDefault="00DD3D0E">
      <w:pPr>
        <w:pStyle w:val="Commarcadores"/>
        <w:spacing w:line="360" w:lineRule="auto"/>
        <w:ind w:left="357"/>
      </w:pPr>
      <w:r>
        <w:t>Redução do tempo de auditoria em, no mínimo, 70% em relação ao processo manual.</w:t>
      </w:r>
    </w:p>
    <w:p w14:paraId="2DA826CB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Controle de Estoque</w:t>
      </w:r>
    </w:p>
    <w:p w14:paraId="26E517EF" w14:textId="77777777" w:rsidR="00A0719C" w:rsidRDefault="00DD3D0E">
      <w:pPr>
        <w:pStyle w:val="Commarcadores"/>
        <w:spacing w:line="360" w:lineRule="auto"/>
        <w:ind w:left="357"/>
      </w:pPr>
      <w:r>
        <w:t>Diminuição de ocorrências de ruptura de estoque;</w:t>
      </w:r>
    </w:p>
    <w:p w14:paraId="3DD3EBAA" w14:textId="77777777" w:rsidR="00A0719C" w:rsidRDefault="00DD3D0E">
      <w:pPr>
        <w:pStyle w:val="Commarcadores"/>
        <w:spacing w:line="360" w:lineRule="auto"/>
        <w:ind w:left="357"/>
      </w:pPr>
      <w:r>
        <w:t>Redução de compras emergenciais não planejadas.</w:t>
      </w:r>
    </w:p>
    <w:p w14:paraId="0604A94F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Conformidade Legal</w:t>
      </w:r>
    </w:p>
    <w:p w14:paraId="7BDFF949" w14:textId="77777777" w:rsidR="00A0719C" w:rsidRDefault="00DD3D0E">
      <w:pPr>
        <w:pStyle w:val="Commarcadores"/>
        <w:spacing w:line="360" w:lineRule="auto"/>
        <w:ind w:left="357"/>
      </w:pPr>
      <w:r>
        <w:t>100% dos registros disponíveis para apresentação à fiscalização, conforme exigências da NR-01.</w:t>
      </w:r>
    </w:p>
    <w:p w14:paraId="5A6B718F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Adoção do Sistema</w:t>
      </w:r>
    </w:p>
    <w:p w14:paraId="66F06785" w14:textId="77777777" w:rsidR="00A0719C" w:rsidRDefault="00DD3D0E">
      <w:pPr>
        <w:pStyle w:val="Commarcadores"/>
        <w:spacing w:line="360" w:lineRule="auto"/>
        <w:ind w:left="357"/>
      </w:pPr>
      <w:r>
        <w:t>Utilização ativa por todos os perfis (Trabalhador, Supervisor e SST) nos primeiros 60 dias após implantação.</w:t>
      </w:r>
    </w:p>
    <w:p w14:paraId="2FC03AB9" w14:textId="77777777" w:rsidR="00A0719C" w:rsidRDefault="00DD3D0E">
      <w:pPr>
        <w:pStyle w:val="Ttulo1"/>
        <w:spacing w:line="360" w:lineRule="auto"/>
      </w:pPr>
      <w:r>
        <w:rPr>
          <w:rFonts w:ascii="Times New Roman" w:eastAsia="Times New Roman" w:hAnsi="Times New Roman"/>
          <w:sz w:val="24"/>
        </w:rPr>
        <w:t>2. ANÁLISE DE SOLUÇÕES EXISTENTES (BENCHMARK)</w:t>
      </w:r>
    </w:p>
    <w:p w14:paraId="7C99AA23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2.1 GAP Sistemas – Gestão de EPIs</w:t>
      </w:r>
    </w:p>
    <w:p w14:paraId="2E21063D" w14:textId="77777777" w:rsidR="00A0719C" w:rsidRDefault="00DD3D0E">
      <w:pPr>
        <w:spacing w:line="360" w:lineRule="auto"/>
        <w:jc w:val="both"/>
      </w:pPr>
      <w:r>
        <w:t xml:space="preserve">Link: </w:t>
      </w:r>
      <w:hyperlink r:id="rId6">
        <w:r>
          <w:rPr>
            <w:color w:val="0563C1"/>
            <w:u w:val="single"/>
          </w:rPr>
          <w:t>Acessar solução de Gestão de EPIs</w:t>
        </w:r>
      </w:hyperlink>
    </w:p>
    <w:p w14:paraId="43F91FDC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Descrição da Solução</w:t>
      </w:r>
    </w:p>
    <w:p w14:paraId="4748229F" w14:textId="77777777" w:rsidR="00A0719C" w:rsidRDefault="00DD3D0E">
      <w:pPr>
        <w:spacing w:line="360" w:lineRule="auto"/>
        <w:ind w:firstLine="709"/>
        <w:jc w:val="both"/>
      </w:pPr>
      <w:r>
        <w:t>A plataforma GAP Sistemas oferece um módulo específico para gestão de EPIs dentro de um ecossistema maior de soluções em Saúde e Segurança do Trabalho (SSMA).</w:t>
      </w:r>
    </w:p>
    <w:p w14:paraId="35651696" w14:textId="77777777" w:rsidR="00A0719C" w:rsidRDefault="00DD3D0E">
      <w:pPr>
        <w:spacing w:line="360" w:lineRule="auto"/>
        <w:ind w:firstLine="709"/>
        <w:jc w:val="both"/>
      </w:pPr>
      <w:r>
        <w:t>O sistema permite:</w:t>
      </w:r>
    </w:p>
    <w:p w14:paraId="022056C2" w14:textId="77777777" w:rsidR="00A0719C" w:rsidRDefault="00DD3D0E">
      <w:pPr>
        <w:pStyle w:val="Commarcadores"/>
        <w:spacing w:line="360" w:lineRule="auto"/>
        <w:ind w:left="357"/>
      </w:pPr>
      <w:r>
        <w:t>controle de estoque em tempo real;</w:t>
      </w:r>
    </w:p>
    <w:p w14:paraId="2DACF0EC" w14:textId="77777777" w:rsidR="00A0719C" w:rsidRDefault="00DD3D0E">
      <w:pPr>
        <w:pStyle w:val="Commarcadores"/>
        <w:spacing w:line="360" w:lineRule="auto"/>
        <w:ind w:left="357"/>
      </w:pPr>
      <w:r>
        <w:t>monitoramento da validade do Certificado de Aprovação (CA);</w:t>
      </w:r>
    </w:p>
    <w:p w14:paraId="5EA35A29" w14:textId="77777777" w:rsidR="00A0719C" w:rsidRDefault="00DD3D0E">
      <w:pPr>
        <w:pStyle w:val="Commarcadores"/>
        <w:spacing w:line="360" w:lineRule="auto"/>
        <w:ind w:left="357"/>
      </w:pPr>
      <w:r>
        <w:t>definição de EPIs obrigatórios por função;</w:t>
      </w:r>
    </w:p>
    <w:p w14:paraId="3BC6D23A" w14:textId="77777777" w:rsidR="00A0719C" w:rsidRDefault="00DD3D0E">
      <w:pPr>
        <w:pStyle w:val="Commarcadores"/>
        <w:spacing w:line="360" w:lineRule="auto"/>
        <w:ind w:left="357"/>
      </w:pPr>
      <w:r>
        <w:t>histórico completo de entregas por colaborador;</w:t>
      </w:r>
    </w:p>
    <w:p w14:paraId="557BD429" w14:textId="77777777" w:rsidR="00A0719C" w:rsidRDefault="00DD3D0E">
      <w:pPr>
        <w:pStyle w:val="Commarcadores"/>
        <w:spacing w:line="360" w:lineRule="auto"/>
        <w:ind w:left="357"/>
      </w:pPr>
      <w:r>
        <w:t>assinatura eletrônica e reconhecimento facial na entrega;</w:t>
      </w:r>
    </w:p>
    <w:p w14:paraId="0A87019D" w14:textId="77777777" w:rsidR="00A0719C" w:rsidRDefault="00DD3D0E">
      <w:pPr>
        <w:pStyle w:val="Commarcadores"/>
        <w:spacing w:line="360" w:lineRule="auto"/>
        <w:ind w:left="357"/>
      </w:pPr>
      <w:r>
        <w:t>funcionamento offline com sincronização posterior;</w:t>
      </w:r>
    </w:p>
    <w:p w14:paraId="785599E8" w14:textId="77777777" w:rsidR="00A0719C" w:rsidRDefault="00DD3D0E">
      <w:pPr>
        <w:pStyle w:val="Commarcadores"/>
        <w:spacing w:line="360" w:lineRule="auto"/>
        <w:ind w:left="357"/>
      </w:pPr>
      <w:r>
        <w:t>rastreabilidade completa das entregas.</w:t>
      </w:r>
    </w:p>
    <w:p w14:paraId="06FE4A21" w14:textId="77777777" w:rsidR="00A0719C" w:rsidRDefault="00DD3D0E">
      <w:pPr>
        <w:spacing w:line="360" w:lineRule="auto"/>
        <w:ind w:firstLine="709"/>
        <w:jc w:val="both"/>
      </w:pPr>
      <w:r>
        <w:t>Além disso, integra-se com outros módulos como gestão de treinamentos, terceiros e permissões de trabalho, formando uma plataforma mais ampla de SST.</w:t>
      </w:r>
    </w:p>
    <w:p w14:paraId="646E763B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Espaço para comparação visual</w:t>
      </w:r>
    </w:p>
    <w:p w14:paraId="7989C603" w14:textId="77777777" w:rsidR="00E8558A" w:rsidRDefault="00DD3D0E" w:rsidP="00E8558A">
      <w:pPr>
        <w:spacing w:line="360" w:lineRule="auto"/>
        <w:jc w:val="both"/>
      </w:pPr>
      <w:r>
        <w:rPr>
          <w:noProof/>
        </w:rPr>
        <w:drawing>
          <wp:inline distT="0" distB="0" distL="0" distR="0" wp14:anchorId="2E660E34" wp14:editId="629465C7">
            <wp:extent cx="3397607" cy="5406604"/>
            <wp:effectExtent l="0" t="127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p_cle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2917" cy="54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00E8558A">
        <w:t>Figura</w:t>
      </w:r>
      <w:proofErr w:type="spellEnd"/>
      <w:r w:rsidR="00E8558A">
        <w:t xml:space="preserve"> – Interface do </w:t>
      </w:r>
      <w:proofErr w:type="spellStart"/>
      <w:r w:rsidR="00E8558A">
        <w:t>sistema</w:t>
      </w:r>
      <w:proofErr w:type="spellEnd"/>
      <w:r w:rsidR="00E8558A">
        <w:t xml:space="preserve"> GAP</w:t>
      </w:r>
    </w:p>
    <w:p w14:paraId="1C25A175" w14:textId="357E4771" w:rsidR="00A0719C" w:rsidRDefault="00DD3D0E" w:rsidP="00E8558A">
      <w:pPr>
        <w:spacing w:line="360" w:lineRule="auto"/>
        <w:jc w:val="both"/>
      </w:pPr>
      <w:r>
        <w:rPr>
          <w:b/>
        </w:rPr>
        <w:t>Pontos Fortes</w:t>
      </w:r>
    </w:p>
    <w:p w14:paraId="6AAFCA5C" w14:textId="77777777" w:rsidR="00A0719C" w:rsidRDefault="00DD3D0E">
      <w:pPr>
        <w:pStyle w:val="Commarcadores"/>
        <w:spacing w:line="360" w:lineRule="auto"/>
        <w:ind w:left="357"/>
      </w:pPr>
      <w:r>
        <w:t>P</w:t>
      </w:r>
      <w:r>
        <w:t>lataforma completa de SSMA (não apenas EPI);</w:t>
      </w:r>
    </w:p>
    <w:p w14:paraId="74F328D9" w14:textId="77777777" w:rsidR="00A0719C" w:rsidRDefault="00DD3D0E">
      <w:pPr>
        <w:pStyle w:val="Commarcadores"/>
        <w:spacing w:line="360" w:lineRule="auto"/>
        <w:ind w:left="357"/>
      </w:pPr>
      <w:r>
        <w:t>Forte foco em rastreabilidade e auditoria;</w:t>
      </w:r>
    </w:p>
    <w:p w14:paraId="2F730F95" w14:textId="77777777" w:rsidR="00A0719C" w:rsidRDefault="00DD3D0E">
      <w:pPr>
        <w:pStyle w:val="Commarcadores"/>
        <w:spacing w:line="360" w:lineRule="auto"/>
        <w:ind w:left="357"/>
      </w:pPr>
      <w:r>
        <w:t>Uso de tecnologias avançadas (ex: reconhecimento facial);</w:t>
      </w:r>
    </w:p>
    <w:p w14:paraId="6C299F9E" w14:textId="77777777" w:rsidR="00A0719C" w:rsidRDefault="00DD3D0E">
      <w:pPr>
        <w:pStyle w:val="Commarcadores"/>
        <w:spacing w:line="360" w:lineRule="auto"/>
        <w:ind w:left="357"/>
      </w:pPr>
      <w:r>
        <w:t>Controle automatizado de validade de CA;</w:t>
      </w:r>
    </w:p>
    <w:p w14:paraId="13DD5E19" w14:textId="77777777" w:rsidR="00A0719C" w:rsidRDefault="00DD3D0E">
      <w:pPr>
        <w:pStyle w:val="Commarcadores"/>
        <w:spacing w:line="360" w:lineRule="auto"/>
        <w:ind w:left="357"/>
      </w:pPr>
      <w:r>
        <w:t>Interface voltada para operação em campo (inclusive offline);</w:t>
      </w:r>
    </w:p>
    <w:p w14:paraId="2E6F9590" w14:textId="77777777" w:rsidR="00A0719C" w:rsidRDefault="00DD3D0E">
      <w:pPr>
        <w:pStyle w:val="Commarcadores"/>
        <w:spacing w:line="360" w:lineRule="auto"/>
        <w:ind w:left="357"/>
      </w:pPr>
      <w:r>
        <w:t>Estrutura já consolidada no mercado.</w:t>
      </w:r>
    </w:p>
    <w:p w14:paraId="09C97CCC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Limitações Identificadas</w:t>
      </w:r>
    </w:p>
    <w:p w14:paraId="11C55C87" w14:textId="77777777" w:rsidR="00A0719C" w:rsidRDefault="00DD3D0E">
      <w:pPr>
        <w:spacing w:line="360" w:lineRule="auto"/>
        <w:ind w:firstLine="709"/>
        <w:jc w:val="both"/>
      </w:pPr>
      <w:r>
        <w:t>Apesar de ser uma solução robusta, apresenta limitações importantes quando comparada ao sistema proposto neste projeto:</w:t>
      </w:r>
    </w:p>
    <w:p w14:paraId="5B7B6648" w14:textId="77777777" w:rsidR="00A0719C" w:rsidRDefault="00DD3D0E">
      <w:pPr>
        <w:pStyle w:val="Commarcadores"/>
        <w:spacing w:line="360" w:lineRule="auto"/>
        <w:ind w:left="357"/>
      </w:pPr>
      <w:r>
        <w:t>Não evidencia claramente um fluxo estruturado de solicitação → aprovação → entrega (workflow completo);</w:t>
      </w:r>
    </w:p>
    <w:p w14:paraId="280FBDB0" w14:textId="77777777" w:rsidR="00A0719C" w:rsidRDefault="00DD3D0E">
      <w:pPr>
        <w:pStyle w:val="Commarcadores"/>
        <w:spacing w:line="360" w:lineRule="auto"/>
        <w:ind w:left="357"/>
      </w:pPr>
      <w:r>
        <w:t>Não demonstra integração direta com o PGR para definição automática de EPIs por risco;</w:t>
      </w:r>
    </w:p>
    <w:p w14:paraId="7EECC121" w14:textId="77777777" w:rsidR="00A0719C" w:rsidRDefault="00DD3D0E">
      <w:pPr>
        <w:pStyle w:val="Commarcadores"/>
        <w:spacing w:line="360" w:lineRule="auto"/>
        <w:ind w:left="357"/>
      </w:pPr>
      <w:r>
        <w:t>Não detalha regras avançadas de controle, como:</w:t>
      </w:r>
    </w:p>
    <w:p w14:paraId="5BBA1808" w14:textId="77777777" w:rsidR="00A0719C" w:rsidRDefault="00DD3D0E">
      <w:pPr>
        <w:pStyle w:val="Commarcadores"/>
        <w:spacing w:line="360" w:lineRule="auto"/>
        <w:ind w:left="714"/>
      </w:pPr>
      <w:r>
        <w:lastRenderedPageBreak/>
        <w:t>bloqueio por frequência de retirada;</w:t>
      </w:r>
    </w:p>
    <w:p w14:paraId="0D38CD4A" w14:textId="77777777" w:rsidR="00A0719C" w:rsidRDefault="00DD3D0E">
      <w:pPr>
        <w:pStyle w:val="Commarcadores"/>
        <w:spacing w:line="360" w:lineRule="auto"/>
        <w:ind w:left="714"/>
      </w:pPr>
      <w:r>
        <w:t>controle por comportamento (extravio recorrente);</w:t>
      </w:r>
    </w:p>
    <w:p w14:paraId="57285650" w14:textId="77777777" w:rsidR="00A0719C" w:rsidRDefault="00DD3D0E">
      <w:pPr>
        <w:pStyle w:val="Commarcadores"/>
        <w:spacing w:line="360" w:lineRule="auto"/>
        <w:ind w:left="357"/>
      </w:pPr>
      <w:r>
        <w:t>Foco mais amplo em SSMA pode reduzir a profundidade específica na gestão de EPIs;</w:t>
      </w:r>
    </w:p>
    <w:p w14:paraId="41843160" w14:textId="77777777" w:rsidR="00A0719C" w:rsidRDefault="00DD3D0E">
      <w:pPr>
        <w:pStyle w:val="Commarcadores"/>
        <w:spacing w:line="360" w:lineRule="auto"/>
        <w:ind w:left="357"/>
      </w:pPr>
      <w:r>
        <w:t>Não há detalhamento explícito sobre requisitos jurídicos de documentos digitais conforme exigências da NR-01 (integridade, irretratabilidade, etc.);</w:t>
      </w:r>
    </w:p>
    <w:p w14:paraId="07670273" w14:textId="77777777" w:rsidR="00A0719C" w:rsidRDefault="00DD3D0E">
      <w:pPr>
        <w:pStyle w:val="Commarcadores"/>
        <w:spacing w:line="360" w:lineRule="auto"/>
        <w:ind w:left="357"/>
      </w:pPr>
      <w:r>
        <w:t>Pouca evidência de controle completo do ciclo decisório (antes da entrega).</w:t>
      </w:r>
    </w:p>
    <w:p w14:paraId="15D5AFB3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2.2 RSData</w:t>
      </w:r>
    </w:p>
    <w:p w14:paraId="41C2292A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Descrição da Solução</w:t>
      </w:r>
    </w:p>
    <w:p w14:paraId="50B20081" w14:textId="77777777" w:rsidR="00A0719C" w:rsidRDefault="00DD3D0E">
      <w:pPr>
        <w:spacing w:line="360" w:lineRule="auto"/>
        <w:ind w:firstLine="709"/>
        <w:jc w:val="both"/>
      </w:pPr>
      <w:r>
        <w:t>A RSData oferece um sistema integrado de gestão de segurança do trabalho, incluindo módulo de gestão de EPIs.</w:t>
      </w:r>
    </w:p>
    <w:p w14:paraId="57CA434E" w14:textId="77777777" w:rsidR="00A0719C" w:rsidRDefault="00DD3D0E">
      <w:pPr>
        <w:spacing w:line="360" w:lineRule="auto"/>
        <w:ind w:firstLine="709"/>
        <w:jc w:val="both"/>
      </w:pPr>
      <w:r>
        <w:t>Funcionalidades:</w:t>
      </w:r>
    </w:p>
    <w:p w14:paraId="0584FD80" w14:textId="77777777" w:rsidR="00A0719C" w:rsidRDefault="00DD3D0E">
      <w:pPr>
        <w:pStyle w:val="Commarcadores"/>
        <w:spacing w:line="360" w:lineRule="auto"/>
        <w:ind w:left="357"/>
      </w:pPr>
      <w:r>
        <w:t>controle de uso de EPIs;</w:t>
      </w:r>
    </w:p>
    <w:p w14:paraId="59FDDC22" w14:textId="77777777" w:rsidR="00A0719C" w:rsidRDefault="00DD3D0E">
      <w:pPr>
        <w:pStyle w:val="Commarcadores"/>
        <w:spacing w:line="360" w:lineRule="auto"/>
        <w:ind w:left="357"/>
      </w:pPr>
      <w:r>
        <w:t>monitoramento de validade;</w:t>
      </w:r>
    </w:p>
    <w:p w14:paraId="7AF2ECE0" w14:textId="77777777" w:rsidR="00A0719C" w:rsidRDefault="00DD3D0E">
      <w:pPr>
        <w:pStyle w:val="Commarcadores"/>
        <w:spacing w:line="360" w:lineRule="auto"/>
        <w:ind w:left="357"/>
      </w:pPr>
      <w:r>
        <w:t>integração com gestão de riscos;</w:t>
      </w:r>
    </w:p>
    <w:p w14:paraId="54763620" w14:textId="77777777" w:rsidR="00A0719C" w:rsidRDefault="00DD3D0E">
      <w:pPr>
        <w:pStyle w:val="Commarcadores"/>
        <w:spacing w:line="360" w:lineRule="auto"/>
        <w:ind w:left="357"/>
      </w:pPr>
      <w:r>
        <w:t>gestão de treinamentos e saúde ocupacional.</w:t>
      </w:r>
    </w:p>
    <w:p w14:paraId="560740EA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Espaço para comparação visual</w:t>
      </w:r>
    </w:p>
    <w:p w14:paraId="6F52424C" w14:textId="17D03203" w:rsidR="00A0719C" w:rsidRDefault="00DD3D0E" w:rsidP="00FD183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E85E1D" wp14:editId="58217D49">
            <wp:extent cx="3990699" cy="5313583"/>
            <wp:effectExtent l="0" t="953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data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99813" cy="545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Figura</w:t>
      </w:r>
      <w:proofErr w:type="spellEnd"/>
      <w:r>
        <w:t xml:space="preserve"> – Interface do sistema RSData </w:t>
      </w:r>
    </w:p>
    <w:p w14:paraId="41C65006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Pontos Fortes</w:t>
      </w:r>
    </w:p>
    <w:p w14:paraId="6FF8DE1A" w14:textId="77777777" w:rsidR="00A0719C" w:rsidRDefault="00DD3D0E">
      <w:pPr>
        <w:pStyle w:val="Commarcadores"/>
        <w:spacing w:line="360" w:lineRule="auto"/>
        <w:ind w:left="357"/>
      </w:pPr>
      <w:r>
        <w:t>Forte integração com gestão de riscos ocupacionais;</w:t>
      </w:r>
    </w:p>
    <w:p w14:paraId="396D892D" w14:textId="77777777" w:rsidR="00A0719C" w:rsidRDefault="00DD3D0E">
      <w:pPr>
        <w:pStyle w:val="Commarcadores"/>
        <w:spacing w:line="360" w:lineRule="auto"/>
        <w:ind w:left="357"/>
      </w:pPr>
      <w:r>
        <w:t>Plataforma consolidada no mercado;</w:t>
      </w:r>
    </w:p>
    <w:p w14:paraId="3A34553F" w14:textId="77777777" w:rsidR="00A0719C" w:rsidRDefault="00DD3D0E">
      <w:pPr>
        <w:pStyle w:val="Commarcadores"/>
        <w:spacing w:line="360" w:lineRule="auto"/>
        <w:ind w:left="357"/>
      </w:pPr>
      <w:r>
        <w:t>Integração com saúde ocupacional e compliance;</w:t>
      </w:r>
    </w:p>
    <w:p w14:paraId="04B719D2" w14:textId="77777777" w:rsidR="00A0719C" w:rsidRDefault="00DD3D0E">
      <w:pPr>
        <w:pStyle w:val="Commarcadores"/>
        <w:spacing w:line="360" w:lineRule="auto"/>
        <w:ind w:left="357"/>
      </w:pPr>
      <w:r>
        <w:t>Visão sistêmica da segurança do trabalho.</w:t>
      </w:r>
    </w:p>
    <w:p w14:paraId="7F664F26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Limitações Identificadas</w:t>
      </w:r>
    </w:p>
    <w:p w14:paraId="12F7580C" w14:textId="77777777" w:rsidR="00A0719C" w:rsidRDefault="00DD3D0E">
      <w:pPr>
        <w:pStyle w:val="Commarcadores"/>
        <w:spacing w:line="360" w:lineRule="auto"/>
        <w:ind w:left="357"/>
      </w:pPr>
      <w:r>
        <w:t>Interface e fluxo mais voltados para gestão administrativa do que operação diária;</w:t>
      </w:r>
    </w:p>
    <w:p w14:paraId="35F985C6" w14:textId="77777777" w:rsidR="00A0719C" w:rsidRDefault="00DD3D0E">
      <w:pPr>
        <w:pStyle w:val="Commarcadores"/>
        <w:spacing w:line="360" w:lineRule="auto"/>
        <w:ind w:left="357"/>
      </w:pPr>
      <w:r>
        <w:t>Não evidencia claramente automação completa do processo de entrega;</w:t>
      </w:r>
    </w:p>
    <w:p w14:paraId="408DC65C" w14:textId="77777777" w:rsidR="00A0719C" w:rsidRDefault="00DD3D0E">
      <w:pPr>
        <w:pStyle w:val="Commarcadores"/>
        <w:spacing w:line="360" w:lineRule="auto"/>
        <w:ind w:left="357"/>
      </w:pPr>
      <w:r>
        <w:t>Pouco foco em experiência do usuário operacional (trabalhador);</w:t>
      </w:r>
    </w:p>
    <w:p w14:paraId="19FF9190" w14:textId="77777777" w:rsidR="00A0719C" w:rsidRDefault="00DD3D0E">
      <w:pPr>
        <w:pStyle w:val="Commarcadores"/>
        <w:spacing w:line="360" w:lineRule="auto"/>
        <w:ind w:left="357"/>
      </w:pPr>
      <w:r>
        <w:t>Não detalha mecanismos de assinatura digital robusta;</w:t>
      </w:r>
    </w:p>
    <w:p w14:paraId="7C80087E" w14:textId="77777777" w:rsidR="00A0719C" w:rsidRDefault="00DD3D0E">
      <w:pPr>
        <w:pStyle w:val="Commarcadores"/>
        <w:spacing w:line="360" w:lineRule="auto"/>
        <w:ind w:left="357"/>
      </w:pPr>
      <w:r>
        <w:t>Ausência de evidência de controle fino de estoque em tempo real.</w:t>
      </w:r>
    </w:p>
    <w:p w14:paraId="56D2B90A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lastRenderedPageBreak/>
        <w:t>2.3 Comparação Geral das Soluções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7"/>
        <w:gridCol w:w="2350"/>
        <w:gridCol w:w="2349"/>
        <w:gridCol w:w="2349"/>
      </w:tblGrid>
      <w:tr w:rsidR="00A0719C" w14:paraId="691A4FF6" w14:textId="77777777">
        <w:tc>
          <w:tcPr>
            <w:tcW w:w="2351" w:type="dxa"/>
          </w:tcPr>
          <w:p w14:paraId="6D11AACB" w14:textId="77777777" w:rsidR="00A0719C" w:rsidRDefault="00DD3D0E">
            <w:r>
              <w:t>Solução</w:t>
            </w:r>
          </w:p>
        </w:tc>
        <w:tc>
          <w:tcPr>
            <w:tcW w:w="2351" w:type="dxa"/>
          </w:tcPr>
          <w:p w14:paraId="59D218BE" w14:textId="77777777" w:rsidR="00A0719C" w:rsidRDefault="00DD3D0E">
            <w:r>
              <w:t>Pontos Fortes</w:t>
            </w:r>
          </w:p>
        </w:tc>
        <w:tc>
          <w:tcPr>
            <w:tcW w:w="2351" w:type="dxa"/>
          </w:tcPr>
          <w:p w14:paraId="6C0C198C" w14:textId="77777777" w:rsidR="00A0719C" w:rsidRDefault="00DD3D0E">
            <w:r>
              <w:t>Limitações</w:t>
            </w:r>
          </w:p>
        </w:tc>
        <w:tc>
          <w:tcPr>
            <w:tcW w:w="2351" w:type="dxa"/>
          </w:tcPr>
          <w:p w14:paraId="273CF89C" w14:textId="77777777" w:rsidR="00A0719C" w:rsidRDefault="00DD3D0E">
            <w:r>
              <w:t>Diferencial vs. Projeto</w:t>
            </w:r>
          </w:p>
        </w:tc>
      </w:tr>
      <w:tr w:rsidR="00A0719C" w14:paraId="39C7A977" w14:textId="77777777">
        <w:tc>
          <w:tcPr>
            <w:tcW w:w="2351" w:type="dxa"/>
          </w:tcPr>
          <w:p w14:paraId="317A81A9" w14:textId="77777777" w:rsidR="00A0719C" w:rsidRDefault="00DD3D0E">
            <w:r>
              <w:t>GAP Sistemas</w:t>
            </w:r>
          </w:p>
        </w:tc>
        <w:tc>
          <w:tcPr>
            <w:tcW w:w="2351" w:type="dxa"/>
          </w:tcPr>
          <w:p w14:paraId="43CCFC72" w14:textId="77777777" w:rsidR="00A0719C" w:rsidRDefault="00DD3D0E">
            <w:r>
              <w:t>Rastreabilidade, assinatura digital, controle de CA</w:t>
            </w:r>
          </w:p>
        </w:tc>
        <w:tc>
          <w:tcPr>
            <w:tcW w:w="2351" w:type="dxa"/>
          </w:tcPr>
          <w:p w14:paraId="29FD8944" w14:textId="77777777" w:rsidR="00A0719C" w:rsidRDefault="00DD3D0E">
            <w:r>
              <w:t>Falta de workflow completo e integração profunda com PGR</w:t>
            </w:r>
          </w:p>
        </w:tc>
        <w:tc>
          <w:tcPr>
            <w:tcW w:w="2351" w:type="dxa"/>
          </w:tcPr>
          <w:p w14:paraId="7E87C619" w14:textId="77777777" w:rsidR="00A0719C" w:rsidRDefault="00DD3D0E">
            <w:r>
              <w:t>Não cobre toda a lógica decisória do processo</w:t>
            </w:r>
          </w:p>
        </w:tc>
      </w:tr>
      <w:tr w:rsidR="00A0719C" w14:paraId="62B7A95B" w14:textId="77777777">
        <w:tc>
          <w:tcPr>
            <w:tcW w:w="2351" w:type="dxa"/>
          </w:tcPr>
          <w:p w14:paraId="3BBD01CA" w14:textId="77777777" w:rsidR="00A0719C" w:rsidRDefault="00DD3D0E">
            <w:r>
              <w:t>RSData</w:t>
            </w:r>
          </w:p>
        </w:tc>
        <w:tc>
          <w:tcPr>
            <w:tcW w:w="2351" w:type="dxa"/>
          </w:tcPr>
          <w:p w14:paraId="5CFA67C4" w14:textId="77777777" w:rsidR="00A0719C" w:rsidRDefault="00DD3D0E">
            <w:r>
              <w:t>Integração com SST e riscos</w:t>
            </w:r>
          </w:p>
        </w:tc>
        <w:tc>
          <w:tcPr>
            <w:tcW w:w="2351" w:type="dxa"/>
          </w:tcPr>
          <w:p w14:paraId="0D6BABB0" w14:textId="77777777" w:rsidR="00A0719C" w:rsidRDefault="00DD3D0E">
            <w:r>
              <w:t>Foco mais gerencial que operacional</w:t>
            </w:r>
          </w:p>
        </w:tc>
        <w:tc>
          <w:tcPr>
            <w:tcW w:w="2351" w:type="dxa"/>
          </w:tcPr>
          <w:p w14:paraId="76A63E79" w14:textId="77777777" w:rsidR="00A0719C" w:rsidRDefault="00DD3D0E">
            <w:r>
              <w:t>Menor foco na execução prática da entrega</w:t>
            </w:r>
          </w:p>
        </w:tc>
      </w:tr>
    </w:tbl>
    <w:p w14:paraId="3AE8FC93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2.4 Diferencial do Projeto Proposto</w:t>
      </w:r>
    </w:p>
    <w:p w14:paraId="172E5830" w14:textId="77777777" w:rsidR="00A0719C" w:rsidRDefault="00DD3D0E">
      <w:pPr>
        <w:spacing w:line="360" w:lineRule="auto"/>
        <w:ind w:firstLine="709"/>
        <w:jc w:val="both"/>
      </w:pPr>
      <w:r>
        <w:t>A análise das soluções existentes demonstra que, embora existam sistemas consolidados no mercado, nenhum atende integralmente às necessidades operacionais e legais de forma integrada.</w:t>
      </w:r>
    </w:p>
    <w:p w14:paraId="67F9F989" w14:textId="77777777" w:rsidR="00A0719C" w:rsidRDefault="00DD3D0E">
      <w:pPr>
        <w:spacing w:line="360" w:lineRule="auto"/>
        <w:ind w:firstLine="709"/>
        <w:jc w:val="both"/>
      </w:pPr>
      <w:r>
        <w:t>O sistema proposto neste projeto se diferencia por:</w:t>
      </w:r>
    </w:p>
    <w:p w14:paraId="7BE6DD46" w14:textId="77777777" w:rsidR="00A0719C" w:rsidRDefault="00DD3D0E">
      <w:pPr>
        <w:pStyle w:val="Commarcadores"/>
        <w:spacing w:line="360" w:lineRule="auto"/>
        <w:ind w:left="357"/>
      </w:pPr>
      <w:r>
        <w:t>Implementar um fluxo completo e estruturado:</w:t>
      </w:r>
    </w:p>
    <w:p w14:paraId="62C3C4D5" w14:textId="77777777" w:rsidR="00A0719C" w:rsidRDefault="00DD3D0E">
      <w:pPr>
        <w:pStyle w:val="Commarcadores"/>
        <w:spacing w:line="360" w:lineRule="auto"/>
        <w:ind w:left="714"/>
      </w:pPr>
      <w:r>
        <w:t>solicitação → aprovação → entrega → registro → auditoria;</w:t>
      </w:r>
    </w:p>
    <w:p w14:paraId="0B6309B5" w14:textId="77777777" w:rsidR="00A0719C" w:rsidRDefault="00DD3D0E">
      <w:pPr>
        <w:pStyle w:val="Commarcadores"/>
        <w:spacing w:line="360" w:lineRule="auto"/>
        <w:ind w:left="357"/>
      </w:pPr>
      <w:r>
        <w:t>Integrar diretamente com o PGR, garantindo coerência entre risco e fornecimento;</w:t>
      </w:r>
    </w:p>
    <w:p w14:paraId="71780E90" w14:textId="77777777" w:rsidR="00A0719C" w:rsidRDefault="00DD3D0E">
      <w:pPr>
        <w:pStyle w:val="Commarcadores"/>
        <w:spacing w:line="360" w:lineRule="auto"/>
        <w:ind w:left="357"/>
      </w:pPr>
      <w:r>
        <w:t>Garantir conformidade jurídica completa com:</w:t>
      </w:r>
    </w:p>
    <w:p w14:paraId="25D391CA" w14:textId="77777777" w:rsidR="00A0719C" w:rsidRDefault="00DD3D0E">
      <w:pPr>
        <w:pStyle w:val="Commarcadores"/>
        <w:spacing w:line="360" w:lineRule="auto"/>
        <w:ind w:left="714"/>
      </w:pPr>
      <w:r>
        <w:t>NR-06</w:t>
      </w:r>
    </w:p>
    <w:p w14:paraId="408CC661" w14:textId="77777777" w:rsidR="00A0719C" w:rsidRDefault="00DD3D0E">
      <w:pPr>
        <w:pStyle w:val="Commarcadores"/>
        <w:spacing w:line="360" w:lineRule="auto"/>
        <w:ind w:left="714"/>
      </w:pPr>
      <w:r>
        <w:t>NR-01</w:t>
      </w:r>
    </w:p>
    <w:p w14:paraId="73A34277" w14:textId="77777777" w:rsidR="00A0719C" w:rsidRDefault="00DD3D0E">
      <w:pPr>
        <w:pStyle w:val="Commarcadores"/>
        <w:spacing w:line="360" w:lineRule="auto"/>
        <w:ind w:left="357"/>
      </w:pPr>
      <w:r>
        <w:t>Implementar controle inteligente de uso de EPIs:</w:t>
      </w:r>
    </w:p>
    <w:p w14:paraId="5939B728" w14:textId="77777777" w:rsidR="00A0719C" w:rsidRDefault="00DD3D0E">
      <w:pPr>
        <w:pStyle w:val="Commarcadores"/>
        <w:spacing w:line="360" w:lineRule="auto"/>
        <w:ind w:left="714"/>
      </w:pPr>
      <w:r>
        <w:t>frequência de retirada;</w:t>
      </w:r>
    </w:p>
    <w:p w14:paraId="163450FA" w14:textId="77777777" w:rsidR="00A0719C" w:rsidRDefault="00DD3D0E">
      <w:pPr>
        <w:pStyle w:val="Commarcadores"/>
        <w:spacing w:line="360" w:lineRule="auto"/>
        <w:ind w:left="714"/>
      </w:pPr>
      <w:r>
        <w:t>padrões de consumo;</w:t>
      </w:r>
    </w:p>
    <w:p w14:paraId="70133952" w14:textId="77777777" w:rsidR="00A0719C" w:rsidRDefault="00DD3D0E">
      <w:pPr>
        <w:pStyle w:val="Commarcadores"/>
        <w:spacing w:line="360" w:lineRule="auto"/>
        <w:ind w:left="714"/>
      </w:pPr>
      <w:r>
        <w:t>alertas de comportamento;</w:t>
      </w:r>
    </w:p>
    <w:p w14:paraId="2C8AE8F7" w14:textId="77777777" w:rsidR="00A0719C" w:rsidRDefault="00DD3D0E">
      <w:pPr>
        <w:pStyle w:val="Commarcadores"/>
        <w:spacing w:line="360" w:lineRule="auto"/>
        <w:ind w:left="357"/>
      </w:pPr>
      <w:r>
        <w:t>Fornecer rastreabilidade total com trilha de auditoria detalhada;</w:t>
      </w:r>
    </w:p>
    <w:p w14:paraId="68180E0A" w14:textId="77777777" w:rsidR="00A0719C" w:rsidRDefault="00DD3D0E">
      <w:pPr>
        <w:pStyle w:val="Commarcadores"/>
        <w:spacing w:line="360" w:lineRule="auto"/>
        <w:ind w:left="357"/>
      </w:pPr>
      <w:r>
        <w:t>Focar na experiência do usuário operacional, reduzindo fricção no processo;</w:t>
      </w:r>
    </w:p>
    <w:p w14:paraId="7DDF8C51" w14:textId="77777777" w:rsidR="00A0719C" w:rsidRDefault="00DD3D0E">
      <w:pPr>
        <w:pStyle w:val="Commarcadores"/>
        <w:spacing w:line="360" w:lineRule="auto"/>
        <w:ind w:left="357"/>
      </w:pPr>
      <w:r>
        <w:t>Atuar não apenas como sistema de registro, mas como ferramenta de decisão e prevenção.</w:t>
      </w:r>
    </w:p>
    <w:p w14:paraId="0416F4D8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2.5 Benner – ERP para Gestão Empresarial / RH</w:t>
      </w:r>
    </w:p>
    <w:p w14:paraId="7FBBA7DB" w14:textId="77777777" w:rsidR="00A0719C" w:rsidRDefault="00DD3D0E">
      <w:pPr>
        <w:spacing w:line="360" w:lineRule="auto"/>
        <w:jc w:val="both"/>
      </w:pPr>
      <w:r>
        <w:t xml:space="preserve">Link: </w:t>
      </w:r>
      <w:hyperlink r:id="rId9">
        <w:r>
          <w:rPr>
            <w:color w:val="0563C1"/>
            <w:u w:val="single"/>
          </w:rPr>
          <w:t>https://www.benner.com.br/erp-para-gestao-de-recursos-humanos</w:t>
        </w:r>
      </w:hyperlink>
    </w:p>
    <w:p w14:paraId="5D236EE6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Descrição da Solução</w:t>
      </w:r>
    </w:p>
    <w:p w14:paraId="33624E70" w14:textId="77777777" w:rsidR="00A0719C" w:rsidRDefault="00DD3D0E">
      <w:pPr>
        <w:spacing w:line="360" w:lineRule="auto"/>
        <w:ind w:firstLine="709"/>
        <w:jc w:val="both"/>
      </w:pPr>
      <w:r>
        <w:t>A Benner oferece um ERP completo voltado à gestão empresarial, incluindo módulos de Recursos Humanos, suprimentos, logística, saúde e gestão corporativa.</w:t>
      </w:r>
    </w:p>
    <w:p w14:paraId="5D67F335" w14:textId="77777777" w:rsidR="00A0719C" w:rsidRDefault="00DD3D0E">
      <w:pPr>
        <w:spacing w:line="360" w:lineRule="auto"/>
        <w:ind w:firstLine="709"/>
        <w:jc w:val="both"/>
      </w:pPr>
      <w:r>
        <w:lastRenderedPageBreak/>
        <w:t>O sistema é caracterizado por:</w:t>
      </w:r>
    </w:p>
    <w:p w14:paraId="77EA0DE5" w14:textId="77777777" w:rsidR="00A0719C" w:rsidRDefault="00DD3D0E">
      <w:pPr>
        <w:pStyle w:val="Commarcadores"/>
        <w:spacing w:line="360" w:lineRule="auto"/>
        <w:ind w:left="357"/>
      </w:pPr>
      <w:r>
        <w:t>integração entre múltiplas áreas da empresa;</w:t>
      </w:r>
    </w:p>
    <w:p w14:paraId="6923FBA1" w14:textId="77777777" w:rsidR="00A0719C" w:rsidRDefault="00DD3D0E">
      <w:pPr>
        <w:pStyle w:val="Commarcadores"/>
        <w:spacing w:line="360" w:lineRule="auto"/>
        <w:ind w:left="357"/>
      </w:pPr>
      <w:r>
        <w:t>centralização de dados em um único ambiente;</w:t>
      </w:r>
    </w:p>
    <w:p w14:paraId="24794FD8" w14:textId="77777777" w:rsidR="00A0719C" w:rsidRDefault="00DD3D0E">
      <w:pPr>
        <w:pStyle w:val="Commarcadores"/>
        <w:spacing w:line="360" w:lineRule="auto"/>
        <w:ind w:left="357"/>
      </w:pPr>
      <w:r>
        <w:t>automação de processos administrativos;</w:t>
      </w:r>
    </w:p>
    <w:p w14:paraId="5CF8CAB6" w14:textId="77777777" w:rsidR="00A0719C" w:rsidRDefault="00DD3D0E">
      <w:pPr>
        <w:pStyle w:val="Commarcadores"/>
        <w:spacing w:line="360" w:lineRule="auto"/>
        <w:ind w:left="357"/>
      </w:pPr>
      <w:r>
        <w:t>dashboards e indicadores em tempo real;</w:t>
      </w:r>
    </w:p>
    <w:p w14:paraId="4F859FA1" w14:textId="77777777" w:rsidR="00A0719C" w:rsidRDefault="00DD3D0E">
      <w:pPr>
        <w:pStyle w:val="Commarcadores"/>
        <w:spacing w:line="360" w:lineRule="auto"/>
        <w:ind w:left="357"/>
      </w:pPr>
      <w:r>
        <w:t>controle de estoque e suprimentos;</w:t>
      </w:r>
    </w:p>
    <w:p w14:paraId="5449B276" w14:textId="77777777" w:rsidR="00A0719C" w:rsidRDefault="00DD3D0E">
      <w:pPr>
        <w:pStyle w:val="Commarcadores"/>
        <w:spacing w:line="360" w:lineRule="auto"/>
        <w:ind w:left="357"/>
      </w:pPr>
      <w:r>
        <w:t>gestão de pessoas (RH) com visão estratégica.</w:t>
      </w:r>
    </w:p>
    <w:p w14:paraId="2A5043F1" w14:textId="77777777" w:rsidR="00A0719C" w:rsidRDefault="00DD3D0E">
      <w:pPr>
        <w:spacing w:line="360" w:lineRule="auto"/>
        <w:ind w:firstLine="709"/>
        <w:jc w:val="both"/>
      </w:pPr>
      <w:r>
        <w:t>Trata-se de uma solução robusta, amplamente utilizada por grandes empresas, com foco em governança, eficiência e tomada de decisão baseada em dados.</w:t>
      </w:r>
    </w:p>
    <w:p w14:paraId="644B3DAE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Espaço para comparação visual</w:t>
      </w:r>
    </w:p>
    <w:p w14:paraId="358A20D7" w14:textId="77777777" w:rsidR="00A0719C" w:rsidRDefault="00DD3D0E">
      <w:pPr>
        <w:spacing w:line="360" w:lineRule="auto"/>
        <w:ind w:firstLine="709"/>
        <w:jc w:val="both"/>
      </w:pPr>
      <w:r>
        <w:t>Não foram identificadas imagens disponíveis da interface do sistema no site oficial da Benner para fins de comparação visual.</w:t>
      </w:r>
    </w:p>
    <w:p w14:paraId="0F1AAFC6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Pontos Fortes</w:t>
      </w:r>
    </w:p>
    <w:p w14:paraId="0DD60657" w14:textId="77777777" w:rsidR="00A0719C" w:rsidRDefault="00DD3D0E">
      <w:pPr>
        <w:pStyle w:val="Commarcadores"/>
        <w:spacing w:line="360" w:lineRule="auto"/>
        <w:ind w:left="357"/>
      </w:pPr>
      <w:r>
        <w:t>Plataforma altamente integrada (ERP completo);</w:t>
      </w:r>
    </w:p>
    <w:p w14:paraId="66BDEF0D" w14:textId="77777777" w:rsidR="00A0719C" w:rsidRDefault="00DD3D0E">
      <w:pPr>
        <w:pStyle w:val="Commarcadores"/>
        <w:spacing w:line="360" w:lineRule="auto"/>
        <w:ind w:left="357"/>
      </w:pPr>
      <w:r>
        <w:t>Forte capacidade de centralização e análise de dados;</w:t>
      </w:r>
    </w:p>
    <w:p w14:paraId="1F88AF73" w14:textId="77777777" w:rsidR="00A0719C" w:rsidRDefault="00DD3D0E">
      <w:pPr>
        <w:pStyle w:val="Commarcadores"/>
        <w:spacing w:line="360" w:lineRule="auto"/>
        <w:ind w:left="357"/>
      </w:pPr>
      <w:r>
        <w:t>Automação de processos corporativos;</w:t>
      </w:r>
    </w:p>
    <w:p w14:paraId="59BF8D91" w14:textId="77777777" w:rsidR="00A0719C" w:rsidRDefault="00DD3D0E">
      <w:pPr>
        <w:pStyle w:val="Commarcadores"/>
        <w:spacing w:line="360" w:lineRule="auto"/>
        <w:ind w:left="357"/>
      </w:pPr>
      <w:r>
        <w:t>Escalabilidade para grandes operações;</w:t>
      </w:r>
    </w:p>
    <w:p w14:paraId="24A6D5C2" w14:textId="77777777" w:rsidR="00A0719C" w:rsidRDefault="00DD3D0E">
      <w:pPr>
        <w:pStyle w:val="Commarcadores"/>
        <w:spacing w:line="360" w:lineRule="auto"/>
        <w:ind w:left="357"/>
      </w:pPr>
      <w:r>
        <w:t>Controle eficiente de estoque e suprimentos;</w:t>
      </w:r>
    </w:p>
    <w:p w14:paraId="2F634467" w14:textId="77777777" w:rsidR="00A0719C" w:rsidRDefault="00DD3D0E">
      <w:pPr>
        <w:pStyle w:val="Commarcadores"/>
        <w:spacing w:line="360" w:lineRule="auto"/>
        <w:ind w:left="357"/>
      </w:pPr>
      <w:r>
        <w:t>Alto nível de compliance e governança empresarial.</w:t>
      </w:r>
    </w:p>
    <w:p w14:paraId="0E43DD7E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Limitações Identificadas</w:t>
      </w:r>
    </w:p>
    <w:p w14:paraId="5C94D57B" w14:textId="77777777" w:rsidR="00A0719C" w:rsidRDefault="00DD3D0E">
      <w:pPr>
        <w:spacing w:line="360" w:lineRule="auto"/>
        <w:ind w:firstLine="709"/>
        <w:jc w:val="both"/>
      </w:pPr>
      <w:r>
        <w:t>Apesar de sua robustez, o ERP da Benner apresenta limitações relevantes quando analisado sob a ótica específica da gestão de EPIs:</w:t>
      </w:r>
    </w:p>
    <w:p w14:paraId="54CEBE0D" w14:textId="77777777" w:rsidR="00A0719C" w:rsidRDefault="00DD3D0E">
      <w:pPr>
        <w:pStyle w:val="Commarcadores"/>
        <w:spacing w:line="360" w:lineRule="auto"/>
        <w:ind w:left="357"/>
      </w:pPr>
      <w:r>
        <w:t>Não é especializado em Segurança do Trabalho ou gestão de EPIs;</w:t>
      </w:r>
    </w:p>
    <w:p w14:paraId="1A5DE7EB" w14:textId="77777777" w:rsidR="00A0719C" w:rsidRDefault="00DD3D0E">
      <w:pPr>
        <w:pStyle w:val="Commarcadores"/>
        <w:spacing w:line="360" w:lineRule="auto"/>
        <w:ind w:left="357"/>
      </w:pPr>
      <w:r>
        <w:t>Não contempla nativamente o fluxo operacional completo de fornecimento de EPI (solicitação → aprovação → entrega);</w:t>
      </w:r>
    </w:p>
    <w:p w14:paraId="1F96EB21" w14:textId="77777777" w:rsidR="00A0719C" w:rsidRDefault="00DD3D0E">
      <w:pPr>
        <w:pStyle w:val="Commarcadores"/>
        <w:spacing w:line="360" w:lineRule="auto"/>
        <w:ind w:left="357"/>
      </w:pPr>
      <w:r>
        <w:t>Ausência de vínculo direto com o PGR para definição automática de EPIs por risco;</w:t>
      </w:r>
    </w:p>
    <w:p w14:paraId="7BC712C6" w14:textId="77777777" w:rsidR="00A0719C" w:rsidRDefault="00DD3D0E">
      <w:pPr>
        <w:pStyle w:val="Commarcadores"/>
        <w:spacing w:line="360" w:lineRule="auto"/>
        <w:ind w:left="357"/>
      </w:pPr>
      <w:r>
        <w:t>Não evidencia controle detalhado de CA (Certificado de Aprovação);</w:t>
      </w:r>
    </w:p>
    <w:p w14:paraId="1F282234" w14:textId="77777777" w:rsidR="00A0719C" w:rsidRDefault="00DD3D0E">
      <w:pPr>
        <w:pStyle w:val="Commarcadores"/>
        <w:spacing w:line="360" w:lineRule="auto"/>
        <w:ind w:left="357"/>
      </w:pPr>
      <w:r>
        <w:lastRenderedPageBreak/>
        <w:t>Não possui foco na geração automatizada de ficha de EPI com validade jurídica conforme NR-06;</w:t>
      </w:r>
    </w:p>
    <w:p w14:paraId="61B4EA7F" w14:textId="77777777" w:rsidR="00A0719C" w:rsidRDefault="00DD3D0E">
      <w:pPr>
        <w:pStyle w:val="Commarcadores"/>
        <w:spacing w:line="360" w:lineRule="auto"/>
        <w:ind w:left="357"/>
      </w:pPr>
      <w:r>
        <w:t>Interface e lógica voltadas para gestão administrativa, não operação de campo;</w:t>
      </w:r>
    </w:p>
    <w:p w14:paraId="74950085" w14:textId="77777777" w:rsidR="00A0719C" w:rsidRDefault="00DD3D0E">
      <w:pPr>
        <w:pStyle w:val="Commarcadores"/>
        <w:spacing w:line="360" w:lineRule="auto"/>
        <w:ind w:left="357"/>
      </w:pPr>
      <w:r>
        <w:t>Dependência de customizações para atender requisitos específicos de SST.</w:t>
      </w:r>
    </w:p>
    <w:p w14:paraId="1341EE39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2.6 Comparação Atualizada das Soluções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8"/>
        <w:gridCol w:w="1879"/>
        <w:gridCol w:w="1880"/>
        <w:gridCol w:w="1879"/>
        <w:gridCol w:w="1879"/>
      </w:tblGrid>
      <w:tr w:rsidR="00A0719C" w14:paraId="5084EF48" w14:textId="77777777">
        <w:tc>
          <w:tcPr>
            <w:tcW w:w="1881" w:type="dxa"/>
          </w:tcPr>
          <w:p w14:paraId="635CB694" w14:textId="77777777" w:rsidR="00A0719C" w:rsidRDefault="00DD3D0E">
            <w:r>
              <w:t>Solução</w:t>
            </w:r>
          </w:p>
        </w:tc>
        <w:tc>
          <w:tcPr>
            <w:tcW w:w="1881" w:type="dxa"/>
          </w:tcPr>
          <w:p w14:paraId="76D53C9B" w14:textId="77777777" w:rsidR="00A0719C" w:rsidRDefault="00DD3D0E">
            <w:r>
              <w:t>Tipo</w:t>
            </w:r>
          </w:p>
        </w:tc>
        <w:tc>
          <w:tcPr>
            <w:tcW w:w="1881" w:type="dxa"/>
          </w:tcPr>
          <w:p w14:paraId="6D82F546" w14:textId="77777777" w:rsidR="00A0719C" w:rsidRDefault="00DD3D0E">
            <w:r>
              <w:t>Pontos Fortes</w:t>
            </w:r>
          </w:p>
        </w:tc>
        <w:tc>
          <w:tcPr>
            <w:tcW w:w="1881" w:type="dxa"/>
          </w:tcPr>
          <w:p w14:paraId="54087F15" w14:textId="77777777" w:rsidR="00A0719C" w:rsidRDefault="00DD3D0E">
            <w:r>
              <w:t>Limitações</w:t>
            </w:r>
          </w:p>
        </w:tc>
        <w:tc>
          <w:tcPr>
            <w:tcW w:w="1881" w:type="dxa"/>
          </w:tcPr>
          <w:p w14:paraId="65001DD2" w14:textId="77777777" w:rsidR="00A0719C" w:rsidRDefault="00DD3D0E">
            <w:r>
              <w:t>Diferencial vs. Projeto</w:t>
            </w:r>
          </w:p>
        </w:tc>
      </w:tr>
      <w:tr w:rsidR="00A0719C" w14:paraId="73CA2804" w14:textId="77777777">
        <w:tc>
          <w:tcPr>
            <w:tcW w:w="1881" w:type="dxa"/>
          </w:tcPr>
          <w:p w14:paraId="16DC8FE0" w14:textId="77777777" w:rsidR="00A0719C" w:rsidRDefault="00DD3D0E">
            <w:r>
              <w:t>GAP Sistemas</w:t>
            </w:r>
          </w:p>
        </w:tc>
        <w:tc>
          <w:tcPr>
            <w:tcW w:w="1881" w:type="dxa"/>
          </w:tcPr>
          <w:p w14:paraId="26883B60" w14:textId="77777777" w:rsidR="00A0719C" w:rsidRDefault="00DD3D0E">
            <w:r>
              <w:t>SST especializado</w:t>
            </w:r>
          </w:p>
        </w:tc>
        <w:tc>
          <w:tcPr>
            <w:tcW w:w="1881" w:type="dxa"/>
          </w:tcPr>
          <w:p w14:paraId="535A91CA" w14:textId="77777777" w:rsidR="00A0719C" w:rsidRDefault="00DD3D0E">
            <w:r>
              <w:t>Controle de EPI, rastreabilidade, assinatura digital</w:t>
            </w:r>
          </w:p>
        </w:tc>
        <w:tc>
          <w:tcPr>
            <w:tcW w:w="1881" w:type="dxa"/>
          </w:tcPr>
          <w:p w14:paraId="5497C9E6" w14:textId="77777777" w:rsidR="00A0719C" w:rsidRDefault="00DD3D0E">
            <w:r>
              <w:t>Falta de workflow completo e integração profunda com PGR</w:t>
            </w:r>
          </w:p>
        </w:tc>
        <w:tc>
          <w:tcPr>
            <w:tcW w:w="1881" w:type="dxa"/>
          </w:tcPr>
          <w:p w14:paraId="5E295C63" w14:textId="77777777" w:rsidR="00A0719C" w:rsidRDefault="00DD3D0E">
            <w:r>
              <w:t>Parcialmente aderente</w:t>
            </w:r>
          </w:p>
        </w:tc>
      </w:tr>
      <w:tr w:rsidR="00A0719C" w14:paraId="30044FE9" w14:textId="77777777">
        <w:tc>
          <w:tcPr>
            <w:tcW w:w="1881" w:type="dxa"/>
          </w:tcPr>
          <w:p w14:paraId="2D6E0A6E" w14:textId="77777777" w:rsidR="00A0719C" w:rsidRDefault="00DD3D0E">
            <w:r>
              <w:t>RSData</w:t>
            </w:r>
          </w:p>
        </w:tc>
        <w:tc>
          <w:tcPr>
            <w:tcW w:w="1881" w:type="dxa"/>
          </w:tcPr>
          <w:p w14:paraId="7192E3DE" w14:textId="77777777" w:rsidR="00A0719C" w:rsidRDefault="00DD3D0E">
            <w:r>
              <w:t>SST integrado</w:t>
            </w:r>
          </w:p>
        </w:tc>
        <w:tc>
          <w:tcPr>
            <w:tcW w:w="1881" w:type="dxa"/>
          </w:tcPr>
          <w:p w14:paraId="2B3CA78C" w14:textId="77777777" w:rsidR="00A0719C" w:rsidRDefault="00DD3D0E">
            <w:r>
              <w:t>Integração com saúde e riscos</w:t>
            </w:r>
          </w:p>
        </w:tc>
        <w:tc>
          <w:tcPr>
            <w:tcW w:w="1881" w:type="dxa"/>
          </w:tcPr>
          <w:p w14:paraId="50F46EEA" w14:textId="77777777" w:rsidR="00A0719C" w:rsidRDefault="00DD3D0E">
            <w:r>
              <w:t>Menos foco operacional</w:t>
            </w:r>
          </w:p>
        </w:tc>
        <w:tc>
          <w:tcPr>
            <w:tcW w:w="1881" w:type="dxa"/>
          </w:tcPr>
          <w:p w14:paraId="4C4FE4AB" w14:textId="77777777" w:rsidR="00A0719C" w:rsidRDefault="00DD3D0E">
            <w:r>
              <w:t>Mais gerencial</w:t>
            </w:r>
          </w:p>
        </w:tc>
      </w:tr>
      <w:tr w:rsidR="00A0719C" w14:paraId="64800948" w14:textId="77777777">
        <w:tc>
          <w:tcPr>
            <w:tcW w:w="1881" w:type="dxa"/>
          </w:tcPr>
          <w:p w14:paraId="307A64AE" w14:textId="77777777" w:rsidR="00A0719C" w:rsidRDefault="00DD3D0E">
            <w:r>
              <w:t>Benner ERP</w:t>
            </w:r>
          </w:p>
        </w:tc>
        <w:tc>
          <w:tcPr>
            <w:tcW w:w="1881" w:type="dxa"/>
          </w:tcPr>
          <w:p w14:paraId="6275222D" w14:textId="77777777" w:rsidR="00A0719C" w:rsidRDefault="00DD3D0E">
            <w:r>
              <w:t>ERP corporativo</w:t>
            </w:r>
          </w:p>
        </w:tc>
        <w:tc>
          <w:tcPr>
            <w:tcW w:w="1881" w:type="dxa"/>
          </w:tcPr>
          <w:p w14:paraId="42AD16AD" w14:textId="77777777" w:rsidR="00A0719C" w:rsidRDefault="00DD3D0E">
            <w:r>
              <w:t>Integração total, BI, controle empresarial</w:t>
            </w:r>
          </w:p>
        </w:tc>
        <w:tc>
          <w:tcPr>
            <w:tcW w:w="1881" w:type="dxa"/>
          </w:tcPr>
          <w:p w14:paraId="054BCE22" w14:textId="77777777" w:rsidR="00A0719C" w:rsidRDefault="00DD3D0E">
            <w:r>
              <w:t>Não especializado em EPI</w:t>
            </w:r>
          </w:p>
        </w:tc>
        <w:tc>
          <w:tcPr>
            <w:tcW w:w="1881" w:type="dxa"/>
          </w:tcPr>
          <w:p w14:paraId="482F9550" w14:textId="77777777" w:rsidR="00A0719C" w:rsidRDefault="00DD3D0E">
            <w:r>
              <w:t>Muito genérico para SST</w:t>
            </w:r>
          </w:p>
        </w:tc>
      </w:tr>
    </w:tbl>
    <w:p w14:paraId="1EF10C97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2.7 Análise Estratégica</w:t>
      </w:r>
    </w:p>
    <w:p w14:paraId="207CB2E2" w14:textId="77777777" w:rsidR="00A0719C" w:rsidRDefault="00DD3D0E">
      <w:pPr>
        <w:spacing w:line="360" w:lineRule="auto"/>
        <w:ind w:firstLine="709"/>
        <w:jc w:val="both"/>
      </w:pPr>
      <w:r>
        <w:t>A inclusão do ERP da Benner evidencia um ponto crítico de mercado:</w:t>
      </w:r>
    </w:p>
    <w:p w14:paraId="6AE73A27" w14:textId="77777777" w:rsidR="00A0719C" w:rsidRDefault="00DD3D0E">
      <w:pPr>
        <w:spacing w:line="360" w:lineRule="auto"/>
        <w:ind w:firstLine="709"/>
        <w:jc w:val="both"/>
      </w:pPr>
      <w:r>
        <w:t>Existem dois tipos de soluções:</w:t>
      </w:r>
    </w:p>
    <w:p w14:paraId="43AED0E5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1. Sistemas especializados em SST</w:t>
      </w:r>
    </w:p>
    <w:p w14:paraId="2490BC3B" w14:textId="77777777" w:rsidR="00A0719C" w:rsidRDefault="00DD3D0E">
      <w:pPr>
        <w:pStyle w:val="Commarcadores"/>
        <w:spacing w:line="360" w:lineRule="auto"/>
        <w:ind w:left="357"/>
      </w:pPr>
      <w:r>
        <w:t>Foco técnico</w:t>
      </w:r>
    </w:p>
    <w:p w14:paraId="5F91F182" w14:textId="77777777" w:rsidR="00A0719C" w:rsidRDefault="00DD3D0E">
      <w:pPr>
        <w:pStyle w:val="Commarcadores"/>
        <w:spacing w:line="360" w:lineRule="auto"/>
        <w:ind w:left="357"/>
      </w:pPr>
      <w:r>
        <w:t>Boa aderência normativa</w:t>
      </w:r>
    </w:p>
    <w:p w14:paraId="7CEAEC67" w14:textId="77777777" w:rsidR="00A0719C" w:rsidRDefault="00DD3D0E">
      <w:pPr>
        <w:pStyle w:val="Commarcadores"/>
        <w:spacing w:line="360" w:lineRule="auto"/>
        <w:ind w:left="357"/>
      </w:pPr>
      <w:r>
        <w:t>Limitados em integração e inteligência</w:t>
      </w:r>
    </w:p>
    <w:p w14:paraId="5B7C2600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2. ERPs corporativos</w:t>
      </w:r>
    </w:p>
    <w:p w14:paraId="44CAAE22" w14:textId="77777777" w:rsidR="00A0719C" w:rsidRDefault="00DD3D0E">
      <w:pPr>
        <w:pStyle w:val="Commarcadores"/>
        <w:spacing w:line="360" w:lineRule="auto"/>
        <w:ind w:left="357"/>
      </w:pPr>
      <w:r>
        <w:t>Alta integração</w:t>
      </w:r>
    </w:p>
    <w:p w14:paraId="2E8729EA" w14:textId="77777777" w:rsidR="00A0719C" w:rsidRDefault="00DD3D0E">
      <w:pPr>
        <w:pStyle w:val="Commarcadores"/>
        <w:spacing w:line="360" w:lineRule="auto"/>
        <w:ind w:left="357"/>
      </w:pPr>
      <w:r>
        <w:t>Forte capacidade analítica</w:t>
      </w:r>
    </w:p>
    <w:p w14:paraId="125FCE80" w14:textId="77777777" w:rsidR="00A0719C" w:rsidRDefault="00DD3D0E">
      <w:pPr>
        <w:pStyle w:val="Commarcadores"/>
        <w:spacing w:line="360" w:lineRule="auto"/>
        <w:ind w:left="357"/>
      </w:pPr>
      <w:r>
        <w:t>Pouca profundidade operacional em SST</w:t>
      </w:r>
    </w:p>
    <w:p w14:paraId="0081CBD6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2.8 Posicionamento do Projeto</w:t>
      </w:r>
    </w:p>
    <w:p w14:paraId="0E758139" w14:textId="77777777" w:rsidR="00A0719C" w:rsidRDefault="00DD3D0E">
      <w:pPr>
        <w:spacing w:line="360" w:lineRule="auto"/>
        <w:ind w:firstLine="709"/>
        <w:jc w:val="both"/>
      </w:pPr>
      <w:r>
        <w:t>O sistema proposto neste projeto se posiciona como uma solução híbrida e estratégica, unindo:</w:t>
      </w:r>
    </w:p>
    <w:p w14:paraId="4CEB2F30" w14:textId="77777777" w:rsidR="00A0719C" w:rsidRDefault="00DD3D0E">
      <w:pPr>
        <w:pStyle w:val="Commarcadores"/>
        <w:spacing w:line="360" w:lineRule="auto"/>
        <w:ind w:left="357"/>
      </w:pPr>
      <w:r>
        <w:lastRenderedPageBreak/>
        <w:t>Profundidade técnica de SST</w:t>
      </w:r>
    </w:p>
    <w:p w14:paraId="757E34B7" w14:textId="77777777" w:rsidR="00A0719C" w:rsidRDefault="00DD3D0E">
      <w:pPr>
        <w:pStyle w:val="Commarcadores"/>
        <w:spacing w:line="360" w:lineRule="auto"/>
        <w:ind w:left="357"/>
      </w:pPr>
      <w:r>
        <w:t>Fluxo operacional completo</w:t>
      </w:r>
    </w:p>
    <w:p w14:paraId="05B944C6" w14:textId="77777777" w:rsidR="00A0719C" w:rsidRDefault="00DD3D0E">
      <w:pPr>
        <w:pStyle w:val="Commarcadores"/>
        <w:spacing w:line="360" w:lineRule="auto"/>
        <w:ind w:left="357"/>
      </w:pPr>
      <w:r>
        <w:t>Integração com gestão de riscos (PGR)</w:t>
      </w:r>
    </w:p>
    <w:p w14:paraId="2F900FCF" w14:textId="77777777" w:rsidR="00A0719C" w:rsidRDefault="00DD3D0E">
      <w:pPr>
        <w:pStyle w:val="Commarcadores"/>
        <w:spacing w:line="360" w:lineRule="auto"/>
        <w:ind w:left="357"/>
      </w:pPr>
      <w:r>
        <w:t>Capacidade de análise e decisão</w:t>
      </w:r>
    </w:p>
    <w:p w14:paraId="44BB54A9" w14:textId="77777777" w:rsidR="00A0719C" w:rsidRDefault="00DD3D0E">
      <w:pPr>
        <w:spacing w:line="360" w:lineRule="auto"/>
        <w:ind w:firstLine="709"/>
        <w:jc w:val="both"/>
      </w:pPr>
      <w:r>
        <w:t>Ou seja:</w:t>
      </w:r>
    </w:p>
    <w:p w14:paraId="61ABB6C7" w14:textId="77777777" w:rsidR="00A0719C" w:rsidRDefault="00DD3D0E">
      <w:pPr>
        <w:pStyle w:val="Commarcadores"/>
        <w:spacing w:line="360" w:lineRule="auto"/>
        <w:ind w:left="357"/>
      </w:pPr>
      <w:r>
        <w:t>Não é apenas um sistema de EPI</w:t>
      </w:r>
    </w:p>
    <w:p w14:paraId="138FD2E7" w14:textId="77777777" w:rsidR="00A0719C" w:rsidRDefault="00DD3D0E">
      <w:pPr>
        <w:pStyle w:val="Commarcadores"/>
        <w:spacing w:line="360" w:lineRule="auto"/>
        <w:ind w:left="357"/>
      </w:pPr>
      <w:r>
        <w:t>Não é apenas um ERP</w:t>
      </w:r>
    </w:p>
    <w:p w14:paraId="0F9A9CE5" w14:textId="77777777" w:rsidR="00A0719C" w:rsidRDefault="00DD3D0E">
      <w:pPr>
        <w:pStyle w:val="Commarcadores"/>
        <w:spacing w:line="360" w:lineRule="auto"/>
        <w:ind w:left="357"/>
      </w:pPr>
      <w:r>
        <w:t>É um sistema especializado com inteligência operacional</w:t>
      </w:r>
    </w:p>
    <w:p w14:paraId="3981C0C7" w14:textId="77777777" w:rsidR="00A0719C" w:rsidRDefault="00DD3D0E">
      <w:pPr>
        <w:pStyle w:val="Ttulo1"/>
        <w:spacing w:line="360" w:lineRule="auto"/>
      </w:pPr>
      <w:r>
        <w:rPr>
          <w:rFonts w:ascii="Times New Roman" w:eastAsia="Times New Roman" w:hAnsi="Times New Roman"/>
          <w:sz w:val="24"/>
        </w:rPr>
        <w:t>3. PROPOSTA DE SOLUÇÃO</w:t>
      </w:r>
    </w:p>
    <w:p w14:paraId="41CD65FD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3.1 Visão Geral da Solução</w:t>
      </w:r>
    </w:p>
    <w:p w14:paraId="7FCE70A0" w14:textId="77777777" w:rsidR="00A0719C" w:rsidRDefault="00DD3D0E">
      <w:pPr>
        <w:spacing w:line="360" w:lineRule="auto"/>
        <w:ind w:firstLine="709"/>
        <w:jc w:val="both"/>
      </w:pPr>
      <w:r>
        <w:t>O sistema proposto consiste em uma plataforma web para gestão integrada de Equipamentos de Proteção Individual (EPIs), com foco na digitalização completa do fluxo operacional, rastreabilidade das informações e conformidade com requisitos legais.</w:t>
      </w:r>
    </w:p>
    <w:p w14:paraId="2DC3A289" w14:textId="77777777" w:rsidR="00A0719C" w:rsidRDefault="00DD3D0E">
      <w:pPr>
        <w:spacing w:line="360" w:lineRule="auto"/>
        <w:ind w:firstLine="709"/>
        <w:jc w:val="both"/>
      </w:pPr>
      <w:r>
        <w:t>A solução será acessível por diferentes perfis de usuários (trabalhador, supervisor, SST e auditor), garantindo controle centralizado e automação dos processos.</w:t>
      </w:r>
    </w:p>
    <w:p w14:paraId="453F37B6" w14:textId="77777777" w:rsidR="00A0719C" w:rsidRDefault="00DD3D0E">
      <w:pPr>
        <w:spacing w:line="360" w:lineRule="auto"/>
        <w:ind w:firstLine="709"/>
        <w:jc w:val="both"/>
      </w:pPr>
      <w:r>
        <w:t>O sistema atuará como uma camada inteligente de gestão, substituindo registros manuais e integrando informações operacionais, de estoque e de conformidade normativa.</w:t>
      </w:r>
    </w:p>
    <w:p w14:paraId="25492812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3.2 Arquitetura da Solução</w:t>
      </w:r>
    </w:p>
    <w:p w14:paraId="0293040C" w14:textId="77777777" w:rsidR="00A0719C" w:rsidRDefault="00DD3D0E">
      <w:pPr>
        <w:spacing w:line="360" w:lineRule="auto"/>
        <w:ind w:firstLine="709"/>
        <w:jc w:val="both"/>
      </w:pPr>
      <w:r>
        <w:t>A arquitetura do sistema será baseada em modelo cliente-servidor web, podendo evoluir para uma arquitetura em camadas (layered architecture).</w:t>
      </w:r>
    </w:p>
    <w:p w14:paraId="5D0EFB1A" w14:textId="77777777" w:rsidR="00A0719C" w:rsidRDefault="00DD3D0E">
      <w:pPr>
        <w:spacing w:line="360" w:lineRule="auto"/>
        <w:ind w:firstLine="709"/>
        <w:jc w:val="both"/>
      </w:pPr>
      <w:r>
        <w:t>Componentes principais:</w:t>
      </w:r>
    </w:p>
    <w:p w14:paraId="22C3FDE0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Frontend (Interface do Usuário)</w:t>
      </w:r>
    </w:p>
    <w:p w14:paraId="53EF344B" w14:textId="77777777" w:rsidR="00A0719C" w:rsidRDefault="00DD3D0E">
      <w:pPr>
        <w:pStyle w:val="Commarcadores"/>
        <w:spacing w:line="360" w:lineRule="auto"/>
        <w:ind w:left="357"/>
      </w:pPr>
      <w:r>
        <w:t>Aplicação web responsiva (desktop/tablet/kiosk);</w:t>
      </w:r>
    </w:p>
    <w:p w14:paraId="1AB60ABF" w14:textId="77777777" w:rsidR="00A0719C" w:rsidRDefault="00DD3D0E">
      <w:pPr>
        <w:pStyle w:val="Commarcadores"/>
        <w:spacing w:line="360" w:lineRule="auto"/>
        <w:ind w:left="357"/>
      </w:pPr>
      <w:r>
        <w:t>Interface simplificada para trabalhadores;</w:t>
      </w:r>
    </w:p>
    <w:p w14:paraId="54C711A2" w14:textId="77777777" w:rsidR="00A0719C" w:rsidRDefault="00DD3D0E">
      <w:pPr>
        <w:pStyle w:val="Commarcadores"/>
        <w:spacing w:line="360" w:lineRule="auto"/>
        <w:ind w:left="357"/>
      </w:pPr>
      <w:r>
        <w:t>Painéis gerenciais para SST e supervisores;</w:t>
      </w:r>
    </w:p>
    <w:p w14:paraId="73FC624B" w14:textId="77777777" w:rsidR="00A0719C" w:rsidRDefault="00DD3D0E">
      <w:pPr>
        <w:pStyle w:val="Commarcadores"/>
        <w:spacing w:line="360" w:lineRule="auto"/>
        <w:ind w:left="357"/>
      </w:pPr>
      <w:r>
        <w:t>Formulários de solicitação e aprovação.</w:t>
      </w:r>
    </w:p>
    <w:p w14:paraId="3453CD69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Backend (Lógica de Negócio)</w:t>
      </w:r>
    </w:p>
    <w:p w14:paraId="0DFBF9DB" w14:textId="77777777" w:rsidR="00A0719C" w:rsidRDefault="00DD3D0E">
      <w:pPr>
        <w:spacing w:line="360" w:lineRule="auto"/>
        <w:ind w:firstLine="709"/>
        <w:jc w:val="both"/>
      </w:pPr>
      <w:r>
        <w:t>Responsável por:</w:t>
      </w:r>
    </w:p>
    <w:p w14:paraId="16AD0FB1" w14:textId="77777777" w:rsidR="00A0719C" w:rsidRDefault="00DD3D0E">
      <w:pPr>
        <w:pStyle w:val="Commarcadores"/>
        <w:spacing w:line="360" w:lineRule="auto"/>
        <w:ind w:left="357"/>
      </w:pPr>
      <w:r>
        <w:t>regras de fornecimento de EPIs;</w:t>
      </w:r>
    </w:p>
    <w:p w14:paraId="083FB792" w14:textId="77777777" w:rsidR="00A0719C" w:rsidRDefault="00DD3D0E">
      <w:pPr>
        <w:pStyle w:val="Commarcadores"/>
        <w:spacing w:line="360" w:lineRule="auto"/>
        <w:ind w:left="357"/>
      </w:pPr>
      <w:r>
        <w:t>validação de CA;</w:t>
      </w:r>
    </w:p>
    <w:p w14:paraId="0F720D58" w14:textId="77777777" w:rsidR="00A0719C" w:rsidRDefault="00DD3D0E">
      <w:pPr>
        <w:pStyle w:val="Commarcadores"/>
        <w:spacing w:line="360" w:lineRule="auto"/>
        <w:ind w:left="357"/>
      </w:pPr>
      <w:r>
        <w:t>controle de fluxo (workflow);</w:t>
      </w:r>
    </w:p>
    <w:p w14:paraId="2576B061" w14:textId="77777777" w:rsidR="00A0719C" w:rsidRDefault="00DD3D0E">
      <w:pPr>
        <w:pStyle w:val="Commarcadores"/>
        <w:spacing w:line="360" w:lineRule="auto"/>
        <w:ind w:left="357"/>
      </w:pPr>
      <w:r>
        <w:t>geração automática de ficha de EPI;</w:t>
      </w:r>
    </w:p>
    <w:p w14:paraId="555930AF" w14:textId="77777777" w:rsidR="00A0719C" w:rsidRDefault="00DD3D0E">
      <w:pPr>
        <w:pStyle w:val="Commarcadores"/>
        <w:spacing w:line="360" w:lineRule="auto"/>
        <w:ind w:left="357"/>
      </w:pPr>
      <w:r>
        <w:t>gestão de usuários e permissões;</w:t>
      </w:r>
    </w:p>
    <w:p w14:paraId="59AD934C" w14:textId="77777777" w:rsidR="00A0719C" w:rsidRDefault="00DD3D0E">
      <w:pPr>
        <w:pStyle w:val="Commarcadores"/>
        <w:spacing w:line="360" w:lineRule="auto"/>
        <w:ind w:left="357"/>
      </w:pPr>
      <w:r>
        <w:t>regras vinculadas ao PGR.</w:t>
      </w:r>
    </w:p>
    <w:p w14:paraId="72F8AFC3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Banco de Dados</w:t>
      </w:r>
    </w:p>
    <w:p w14:paraId="497BADEC" w14:textId="77777777" w:rsidR="00A0719C" w:rsidRDefault="00DD3D0E">
      <w:pPr>
        <w:spacing w:line="360" w:lineRule="auto"/>
        <w:ind w:firstLine="709"/>
        <w:jc w:val="both"/>
      </w:pPr>
      <w:r>
        <w:t>Armazena:</w:t>
      </w:r>
    </w:p>
    <w:p w14:paraId="28CC07BC" w14:textId="77777777" w:rsidR="00A0719C" w:rsidRDefault="00DD3D0E">
      <w:pPr>
        <w:pStyle w:val="Commarcadores"/>
        <w:spacing w:line="360" w:lineRule="auto"/>
        <w:ind w:left="357"/>
      </w:pPr>
      <w:r>
        <w:t>cadastro de trabalhadores;</w:t>
      </w:r>
    </w:p>
    <w:p w14:paraId="36517856" w14:textId="77777777" w:rsidR="00A0719C" w:rsidRDefault="00DD3D0E">
      <w:pPr>
        <w:pStyle w:val="Commarcadores"/>
        <w:spacing w:line="360" w:lineRule="auto"/>
        <w:ind w:left="357"/>
      </w:pPr>
      <w:r>
        <w:t>catálogo de EPIs (com histórico de CA);</w:t>
      </w:r>
    </w:p>
    <w:p w14:paraId="6E824831" w14:textId="77777777" w:rsidR="00A0719C" w:rsidRDefault="00DD3D0E">
      <w:pPr>
        <w:pStyle w:val="Commarcadores"/>
        <w:spacing w:line="360" w:lineRule="auto"/>
        <w:ind w:left="357"/>
      </w:pPr>
      <w:r>
        <w:t>registros de entrega;</w:t>
      </w:r>
    </w:p>
    <w:p w14:paraId="17186E8C" w14:textId="77777777" w:rsidR="00A0719C" w:rsidRDefault="00DD3D0E">
      <w:pPr>
        <w:pStyle w:val="Commarcadores"/>
        <w:spacing w:line="360" w:lineRule="auto"/>
        <w:ind w:left="357"/>
      </w:pPr>
      <w:r>
        <w:t>assinaturas eletrônicas;</w:t>
      </w:r>
    </w:p>
    <w:p w14:paraId="1F55B62C" w14:textId="77777777" w:rsidR="00A0719C" w:rsidRDefault="00DD3D0E">
      <w:pPr>
        <w:pStyle w:val="Commarcadores"/>
        <w:spacing w:line="360" w:lineRule="auto"/>
        <w:ind w:left="357"/>
      </w:pPr>
      <w:r>
        <w:t>logs e trilha de auditoria;</w:t>
      </w:r>
    </w:p>
    <w:p w14:paraId="363A6A23" w14:textId="77777777" w:rsidR="00A0719C" w:rsidRDefault="00DD3D0E">
      <w:pPr>
        <w:pStyle w:val="Commarcadores"/>
        <w:spacing w:line="360" w:lineRule="auto"/>
        <w:ind w:left="357"/>
      </w:pPr>
      <w:r>
        <w:t>dados de estoque.</w:t>
      </w:r>
    </w:p>
    <w:p w14:paraId="7A06845F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Módulo de Autenticação e Segurança</w:t>
      </w:r>
    </w:p>
    <w:p w14:paraId="67113189" w14:textId="77777777" w:rsidR="00A0719C" w:rsidRDefault="00DD3D0E">
      <w:pPr>
        <w:pStyle w:val="Commarcadores"/>
        <w:spacing w:line="360" w:lineRule="auto"/>
        <w:ind w:left="357"/>
      </w:pPr>
      <w:r>
        <w:t>controle de acesso por perfil;</w:t>
      </w:r>
    </w:p>
    <w:p w14:paraId="19A64CBB" w14:textId="77777777" w:rsidR="00A0719C" w:rsidRDefault="00DD3D0E">
      <w:pPr>
        <w:pStyle w:val="Commarcadores"/>
        <w:spacing w:line="360" w:lineRule="auto"/>
        <w:ind w:left="357"/>
      </w:pPr>
      <w:r>
        <w:t>autenticação por login/senha;</w:t>
      </w:r>
    </w:p>
    <w:p w14:paraId="1BDA745B" w14:textId="77777777" w:rsidR="00A0719C" w:rsidRDefault="00DD3D0E">
      <w:pPr>
        <w:pStyle w:val="Commarcadores"/>
        <w:spacing w:line="360" w:lineRule="auto"/>
        <w:ind w:left="357"/>
      </w:pPr>
      <w:r>
        <w:t>possibilidade de evolução para biometria ou assinatura digital ICP.</w:t>
      </w:r>
    </w:p>
    <w:p w14:paraId="26AE9968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Módulo de Relatórios</w:t>
      </w:r>
    </w:p>
    <w:p w14:paraId="133FF62A" w14:textId="77777777" w:rsidR="00A0719C" w:rsidRDefault="00DD3D0E">
      <w:pPr>
        <w:pStyle w:val="Commarcadores"/>
        <w:spacing w:line="360" w:lineRule="auto"/>
        <w:ind w:left="357"/>
      </w:pPr>
      <w:r>
        <w:t>geração de relatórios em PDF/Excel;</w:t>
      </w:r>
    </w:p>
    <w:p w14:paraId="17D35265" w14:textId="77777777" w:rsidR="00A0719C" w:rsidRDefault="00DD3D0E">
      <w:pPr>
        <w:pStyle w:val="Commarcadores"/>
        <w:spacing w:line="360" w:lineRule="auto"/>
        <w:ind w:left="357"/>
      </w:pPr>
      <w:r>
        <w:t>dashboards operacionais;</w:t>
      </w:r>
    </w:p>
    <w:p w14:paraId="210CBBD1" w14:textId="77777777" w:rsidR="00A0719C" w:rsidRDefault="00DD3D0E">
      <w:pPr>
        <w:pStyle w:val="Commarcadores"/>
        <w:spacing w:line="360" w:lineRule="auto"/>
        <w:ind w:left="357"/>
      </w:pPr>
      <w:r>
        <w:t>exportação para auditorias.</w:t>
      </w:r>
    </w:p>
    <w:p w14:paraId="008E1393" w14:textId="77777777" w:rsidR="00A0719C" w:rsidRDefault="00DD3D0E">
      <w:pPr>
        <w:pStyle w:val="Ttulo2"/>
        <w:spacing w:line="360" w:lineRule="auto"/>
      </w:pPr>
      <w:r>
        <w:rPr>
          <w:rFonts w:ascii="Times New Roman" w:eastAsia="Times New Roman" w:hAnsi="Times New Roman"/>
          <w:sz w:val="24"/>
        </w:rPr>
        <w:t>3.3 Fluxo de Funcionamento do Sistema</w:t>
      </w:r>
    </w:p>
    <w:p w14:paraId="6591AF4A" w14:textId="77777777" w:rsidR="00A0719C" w:rsidRDefault="00DD3D0E">
      <w:pPr>
        <w:spacing w:line="360" w:lineRule="auto"/>
        <w:ind w:firstLine="709"/>
        <w:jc w:val="both"/>
      </w:pPr>
      <w:r>
        <w:t>O funcionamento do sistema será estruturado em etapas sequenciais:</w:t>
      </w:r>
    </w:p>
    <w:p w14:paraId="20FE8F44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lastRenderedPageBreak/>
        <w:t>1. Solicitação de EPI</w:t>
      </w:r>
    </w:p>
    <w:p w14:paraId="60CAD96D" w14:textId="77777777" w:rsidR="00A0719C" w:rsidRDefault="00DD3D0E">
      <w:pPr>
        <w:pStyle w:val="Commarcadores"/>
        <w:spacing w:line="360" w:lineRule="auto"/>
        <w:ind w:left="357"/>
      </w:pPr>
      <w:r>
        <w:t>Trabalhador acessa o sistema;</w:t>
      </w:r>
    </w:p>
    <w:p w14:paraId="61040D80" w14:textId="77777777" w:rsidR="00A0719C" w:rsidRDefault="00DD3D0E">
      <w:pPr>
        <w:pStyle w:val="Commarcadores"/>
        <w:spacing w:line="360" w:lineRule="auto"/>
        <w:ind w:left="357"/>
      </w:pPr>
      <w:r>
        <w:t>Seleciona o EPI necessário;</w:t>
      </w:r>
    </w:p>
    <w:p w14:paraId="7386DEB5" w14:textId="77777777" w:rsidR="00A0719C" w:rsidRDefault="00DD3D0E">
      <w:pPr>
        <w:pStyle w:val="Commarcadores"/>
        <w:spacing w:line="360" w:lineRule="auto"/>
        <w:ind w:left="357"/>
      </w:pPr>
      <w:r>
        <w:t>Informa o motivo da solicitação;</w:t>
      </w:r>
    </w:p>
    <w:p w14:paraId="181AC596" w14:textId="77777777" w:rsidR="00A0719C" w:rsidRDefault="00DD3D0E">
      <w:pPr>
        <w:pStyle w:val="Commarcadores"/>
        <w:spacing w:line="360" w:lineRule="auto"/>
        <w:ind w:left="357"/>
      </w:pPr>
      <w:r>
        <w:t>Sistema sugere EPIs com base na função (integração com PGR).</w:t>
      </w:r>
    </w:p>
    <w:p w14:paraId="561ABA52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2. Aprovação pela Segurança do Trabalho</w:t>
      </w:r>
    </w:p>
    <w:p w14:paraId="5A6AC9C8" w14:textId="77777777" w:rsidR="00A0719C" w:rsidRDefault="00DD3D0E">
      <w:pPr>
        <w:pStyle w:val="Commarcadores"/>
        <w:spacing w:line="360" w:lineRule="auto"/>
        <w:ind w:left="357"/>
      </w:pPr>
      <w:r>
        <w:t>A Segurança do Trabalho (SST) recebe a solicitação;</w:t>
      </w:r>
    </w:p>
    <w:p w14:paraId="4DCBF05F" w14:textId="77777777" w:rsidR="00A0719C" w:rsidRDefault="00DD3D0E">
      <w:pPr>
        <w:pStyle w:val="Commarcadores"/>
        <w:spacing w:line="360" w:lineRule="auto"/>
        <w:ind w:left="357"/>
      </w:pPr>
      <w:r>
        <w:t>Pode:</w:t>
      </w:r>
    </w:p>
    <w:p w14:paraId="23D149E0" w14:textId="77777777" w:rsidR="00A0719C" w:rsidRDefault="00DD3D0E">
      <w:pPr>
        <w:pStyle w:val="Commarcadores"/>
        <w:spacing w:line="360" w:lineRule="auto"/>
        <w:ind w:left="357"/>
      </w:pPr>
      <w:r>
        <w:t>aprovar;</w:t>
      </w:r>
    </w:p>
    <w:p w14:paraId="2F0BD64A" w14:textId="77777777" w:rsidR="00A0719C" w:rsidRDefault="00DD3D0E">
      <w:pPr>
        <w:pStyle w:val="Commarcadores"/>
        <w:spacing w:line="360" w:lineRule="auto"/>
        <w:ind w:left="357"/>
      </w:pPr>
      <w:r>
        <w:t>negar;</w:t>
      </w:r>
    </w:p>
    <w:p w14:paraId="7428AC65" w14:textId="77777777" w:rsidR="00A0719C" w:rsidRDefault="00DD3D0E">
      <w:pPr>
        <w:pStyle w:val="Commarcadores"/>
        <w:spacing w:line="360" w:lineRule="auto"/>
        <w:ind w:left="357"/>
      </w:pPr>
      <w:r>
        <w:t>ajustar quantidade;</w:t>
      </w:r>
    </w:p>
    <w:p w14:paraId="576AA4E3" w14:textId="77777777" w:rsidR="00A0719C" w:rsidRDefault="00DD3D0E">
      <w:pPr>
        <w:pStyle w:val="Commarcadores"/>
        <w:spacing w:line="360" w:lineRule="auto"/>
        <w:ind w:left="357"/>
      </w:pPr>
      <w:r>
        <w:t>Todas as ações ficam registradas (log).</w:t>
      </w:r>
    </w:p>
    <w:p w14:paraId="31447E98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3. Separação e Entrega (SST)</w:t>
      </w:r>
    </w:p>
    <w:p w14:paraId="2BB956CD" w14:textId="77777777" w:rsidR="00A0719C" w:rsidRDefault="00DD3D0E">
      <w:pPr>
        <w:pStyle w:val="Commarcadores"/>
        <w:spacing w:line="360" w:lineRule="auto"/>
        <w:ind w:left="357"/>
      </w:pPr>
      <w:r>
        <w:t>SST recebe solicitações aprovadas;</w:t>
      </w:r>
    </w:p>
    <w:p w14:paraId="0043B830" w14:textId="77777777" w:rsidR="00A0719C" w:rsidRDefault="00DD3D0E">
      <w:pPr>
        <w:pStyle w:val="Commarcadores"/>
        <w:spacing w:line="360" w:lineRule="auto"/>
        <w:ind w:left="357"/>
      </w:pPr>
      <w:r>
        <w:t>Verifica disponibilidade em estoque;</w:t>
      </w:r>
    </w:p>
    <w:p w14:paraId="40FDC861" w14:textId="77777777" w:rsidR="00A0719C" w:rsidRDefault="00DD3D0E">
      <w:pPr>
        <w:pStyle w:val="Commarcadores"/>
        <w:spacing w:line="360" w:lineRule="auto"/>
        <w:ind w:left="357"/>
      </w:pPr>
      <w:r>
        <w:t>Realiza a baixa do EPI no sistema;</w:t>
      </w:r>
    </w:p>
    <w:p w14:paraId="62FCFAE4" w14:textId="77777777" w:rsidR="00A0719C" w:rsidRDefault="00DD3D0E">
      <w:pPr>
        <w:pStyle w:val="Commarcadores"/>
        <w:spacing w:line="360" w:lineRule="auto"/>
        <w:ind w:left="357"/>
      </w:pPr>
      <w:r>
        <w:t>Efetua a entrega ao trabalhador.</w:t>
      </w:r>
    </w:p>
    <w:p w14:paraId="1E31FA43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4. Geração Automática da Ficha de EPI</w:t>
      </w:r>
    </w:p>
    <w:p w14:paraId="7E5A925C" w14:textId="77777777" w:rsidR="00A0719C" w:rsidRDefault="00DD3D0E">
      <w:pPr>
        <w:spacing w:line="360" w:lineRule="auto"/>
        <w:ind w:firstLine="709"/>
        <w:jc w:val="both"/>
      </w:pPr>
      <w:r>
        <w:t>O sistema gera automaticamente o registro contendo:</w:t>
      </w:r>
    </w:p>
    <w:p w14:paraId="73ADD233" w14:textId="77777777" w:rsidR="00A0719C" w:rsidRDefault="00DD3D0E">
      <w:pPr>
        <w:pStyle w:val="Commarcadores"/>
        <w:spacing w:line="360" w:lineRule="auto"/>
        <w:ind w:left="357"/>
      </w:pPr>
      <w:r>
        <w:t>dados do trabalhador;</w:t>
      </w:r>
    </w:p>
    <w:p w14:paraId="6E65D540" w14:textId="77777777" w:rsidR="00A0719C" w:rsidRDefault="00DD3D0E">
      <w:pPr>
        <w:pStyle w:val="Commarcadores"/>
        <w:spacing w:line="360" w:lineRule="auto"/>
        <w:ind w:left="357"/>
      </w:pPr>
      <w:r>
        <w:t>descrição do EPI;</w:t>
      </w:r>
    </w:p>
    <w:p w14:paraId="53B2F9A6" w14:textId="77777777" w:rsidR="00A0719C" w:rsidRDefault="00DD3D0E">
      <w:pPr>
        <w:pStyle w:val="Commarcadores"/>
        <w:spacing w:line="360" w:lineRule="auto"/>
        <w:ind w:left="357"/>
      </w:pPr>
      <w:r>
        <w:t>número do CA;</w:t>
      </w:r>
    </w:p>
    <w:p w14:paraId="142049D2" w14:textId="77777777" w:rsidR="00A0719C" w:rsidRDefault="00DD3D0E">
      <w:pPr>
        <w:pStyle w:val="Commarcadores"/>
        <w:spacing w:line="360" w:lineRule="auto"/>
        <w:ind w:left="357"/>
      </w:pPr>
      <w:r>
        <w:t>data e hora;</w:t>
      </w:r>
    </w:p>
    <w:p w14:paraId="35BCC213" w14:textId="77777777" w:rsidR="00A0719C" w:rsidRDefault="00DD3D0E">
      <w:pPr>
        <w:pStyle w:val="Commarcadores"/>
        <w:spacing w:line="360" w:lineRule="auto"/>
        <w:ind w:left="357"/>
      </w:pPr>
      <w:r>
        <w:t>responsável pela entrega.</w:t>
      </w:r>
    </w:p>
    <w:p w14:paraId="256E2301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5. Assinatura Eletrônica</w:t>
      </w:r>
    </w:p>
    <w:p w14:paraId="0D419783" w14:textId="77777777" w:rsidR="00A0719C" w:rsidRDefault="00DD3D0E">
      <w:pPr>
        <w:pStyle w:val="Commarcadores"/>
        <w:spacing w:line="360" w:lineRule="auto"/>
        <w:ind w:left="357"/>
      </w:pPr>
      <w:r>
        <w:t>Trabalhador confirma recebimento;</w:t>
      </w:r>
    </w:p>
    <w:p w14:paraId="285E2E45" w14:textId="77777777" w:rsidR="00A0719C" w:rsidRDefault="00DD3D0E">
      <w:pPr>
        <w:pStyle w:val="Commarcadores"/>
        <w:spacing w:line="360" w:lineRule="auto"/>
        <w:ind w:left="357"/>
      </w:pPr>
      <w:r>
        <w:t>SST valida entrega;</w:t>
      </w:r>
    </w:p>
    <w:p w14:paraId="4021D0F4" w14:textId="77777777" w:rsidR="00A0719C" w:rsidRDefault="00DD3D0E">
      <w:pPr>
        <w:pStyle w:val="Commarcadores"/>
        <w:spacing w:line="360" w:lineRule="auto"/>
        <w:ind w:left="357"/>
      </w:pPr>
      <w:r>
        <w:t>Sistema registra evidências (data, hora, usuário, dispositivo).</w:t>
      </w:r>
    </w:p>
    <w:p w14:paraId="6C59E9D8" w14:textId="77777777" w:rsidR="00A0719C" w:rsidRDefault="00DD3D0E">
      <w:pPr>
        <w:pStyle w:val="Commarcadores"/>
        <w:spacing w:line="360" w:lineRule="auto"/>
        <w:ind w:left="357"/>
      </w:pPr>
      <w:r>
        <w:lastRenderedPageBreak/>
        <w:t>Atendendo às exigências da NR-06.</w:t>
      </w:r>
    </w:p>
    <w:p w14:paraId="506CEF11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6. Armazenamento e Auditoria</w:t>
      </w:r>
    </w:p>
    <w:p w14:paraId="7E1C32B8" w14:textId="77777777" w:rsidR="00A0719C" w:rsidRDefault="00DD3D0E">
      <w:pPr>
        <w:pStyle w:val="Commarcadores"/>
        <w:spacing w:line="360" w:lineRule="auto"/>
        <w:ind w:left="357"/>
      </w:pPr>
      <w:r>
        <w:t>Registro armazenado digitalmente;</w:t>
      </w:r>
    </w:p>
    <w:p w14:paraId="1AD2AAFE" w14:textId="77777777" w:rsidR="00A0719C" w:rsidRDefault="00DD3D0E">
      <w:pPr>
        <w:pStyle w:val="Commarcadores"/>
        <w:spacing w:line="360" w:lineRule="auto"/>
        <w:ind w:left="357"/>
      </w:pPr>
      <w:r>
        <w:t>Disponível para consulta e exportação;</w:t>
      </w:r>
    </w:p>
    <w:p w14:paraId="1EF68633" w14:textId="77777777" w:rsidR="00A0719C" w:rsidRDefault="00DD3D0E">
      <w:pPr>
        <w:pStyle w:val="Commarcadores"/>
        <w:spacing w:line="360" w:lineRule="auto"/>
        <w:ind w:left="357"/>
      </w:pPr>
      <w:r>
        <w:t>Atende requisitos da NR-01.</w:t>
      </w:r>
    </w:p>
    <w:p w14:paraId="728727A5" w14:textId="77777777" w:rsidR="00A0719C" w:rsidRDefault="00DD3D0E">
      <w:pPr>
        <w:pStyle w:val="Ttulo3"/>
        <w:spacing w:line="360" w:lineRule="auto"/>
      </w:pPr>
      <w:r>
        <w:rPr>
          <w:rFonts w:ascii="Times New Roman" w:eastAsia="Times New Roman" w:hAnsi="Times New Roman"/>
        </w:rPr>
        <w:t>7. Relatórios e Monitoramento</w:t>
      </w:r>
    </w:p>
    <w:p w14:paraId="4608CBF8" w14:textId="77777777" w:rsidR="00A0719C" w:rsidRDefault="00DD3D0E">
      <w:pPr>
        <w:pStyle w:val="Commarcadores"/>
        <w:spacing w:line="360" w:lineRule="auto"/>
        <w:ind w:left="357"/>
      </w:pPr>
      <w:r>
        <w:t>SST acessa dashboards;</w:t>
      </w:r>
    </w:p>
    <w:p w14:paraId="5A85B9A4" w14:textId="77777777" w:rsidR="00A0719C" w:rsidRDefault="00DD3D0E">
      <w:pPr>
        <w:pStyle w:val="Commarcadores"/>
        <w:spacing w:line="360" w:lineRule="auto"/>
        <w:ind w:left="357"/>
      </w:pPr>
      <w:r>
        <w:t>Sistema gera alertas automáticos:</w:t>
      </w:r>
    </w:p>
    <w:p w14:paraId="572FAC88" w14:textId="77777777" w:rsidR="00A0719C" w:rsidRDefault="00DD3D0E">
      <w:pPr>
        <w:pStyle w:val="Commarcadores"/>
        <w:spacing w:line="360" w:lineRule="auto"/>
        <w:ind w:left="357"/>
      </w:pPr>
      <w:r>
        <w:t>estoque baixo;</w:t>
      </w:r>
    </w:p>
    <w:p w14:paraId="5AFAC315" w14:textId="77777777" w:rsidR="00A0719C" w:rsidRDefault="00DD3D0E">
      <w:pPr>
        <w:pStyle w:val="Commarcadores"/>
        <w:spacing w:line="360" w:lineRule="auto"/>
        <w:ind w:left="357"/>
      </w:pPr>
      <w:r>
        <w:t>CA a vencer;</w:t>
      </w:r>
    </w:p>
    <w:p w14:paraId="611AE920" w14:textId="77777777" w:rsidR="00A0719C" w:rsidRDefault="00DD3D0E">
      <w:pPr>
        <w:pStyle w:val="Commarcadores"/>
        <w:spacing w:line="360" w:lineRule="auto"/>
        <w:ind w:left="357"/>
      </w:pPr>
      <w:r>
        <w:t>excesso de consumo.</w:t>
      </w:r>
    </w:p>
    <w:p w14:paraId="67A7E0C0" w14:textId="3ACA76EA" w:rsidR="00A0719C" w:rsidRDefault="00A0719C" w:rsidP="00E14DD0">
      <w:pPr>
        <w:pStyle w:val="Commarcadores"/>
        <w:numPr>
          <w:ilvl w:val="0"/>
          <w:numId w:val="0"/>
        </w:numPr>
        <w:spacing w:line="360" w:lineRule="auto"/>
        <w:ind w:left="357"/>
      </w:pPr>
    </w:p>
    <w:sectPr w:rsidR="00A0719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756908">
    <w:abstractNumId w:val="8"/>
  </w:num>
  <w:num w:numId="2" w16cid:durableId="46346424">
    <w:abstractNumId w:val="6"/>
  </w:num>
  <w:num w:numId="3" w16cid:durableId="222063050">
    <w:abstractNumId w:val="5"/>
  </w:num>
  <w:num w:numId="4" w16cid:durableId="392892235">
    <w:abstractNumId w:val="4"/>
  </w:num>
  <w:num w:numId="5" w16cid:durableId="15735150">
    <w:abstractNumId w:val="7"/>
  </w:num>
  <w:num w:numId="6" w16cid:durableId="843126033">
    <w:abstractNumId w:val="3"/>
  </w:num>
  <w:num w:numId="7" w16cid:durableId="662313546">
    <w:abstractNumId w:val="2"/>
  </w:num>
  <w:num w:numId="8" w16cid:durableId="376272342">
    <w:abstractNumId w:val="1"/>
  </w:num>
  <w:num w:numId="9" w16cid:durableId="156337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D9F"/>
    <w:rsid w:val="0006063C"/>
    <w:rsid w:val="0015074B"/>
    <w:rsid w:val="0029639D"/>
    <w:rsid w:val="00326F90"/>
    <w:rsid w:val="00867ADB"/>
    <w:rsid w:val="00A0719C"/>
    <w:rsid w:val="00AA1D8D"/>
    <w:rsid w:val="00B47730"/>
    <w:rsid w:val="00CB0664"/>
    <w:rsid w:val="00DD3D0E"/>
    <w:rsid w:val="00E14DD0"/>
    <w:rsid w:val="00E8558A"/>
    <w:rsid w:val="00EE14FD"/>
    <w:rsid w:val="00FC693F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155BE"/>
  <w14:defaultImageDpi w14:val="300"/>
  <w15:docId w15:val="{CB5F69B0-BF63-8D4E-AEC5-AAE00F48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stemasgap.com.br/solucoes/gestao-de-epi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enner.com.br/erp-para-gestao-de-recursos-human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3068</Words>
  <Characters>19207</Characters>
  <Application>Microsoft Office Word</Application>
  <DocSecurity>0</DocSecurity>
  <Lines>548</Lines>
  <Paragraphs>473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RAMIRES SILVA PAES</cp:lastModifiedBy>
  <cp:revision>2</cp:revision>
  <dcterms:created xsi:type="dcterms:W3CDTF">2026-04-12T15:00:00Z</dcterms:created>
  <dcterms:modified xsi:type="dcterms:W3CDTF">2026-04-12T15:00:00Z</dcterms:modified>
  <cp:category/>
</cp:coreProperties>
</file>