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AAF19" w14:textId="763B933F" w:rsidR="00FF4515" w:rsidRPr="00FF4515" w:rsidRDefault="00FF4515" w:rsidP="000314AF">
      <w:pPr>
        <w:rPr>
          <w:b/>
          <w:bCs/>
        </w:rPr>
      </w:pPr>
      <w:r w:rsidRPr="00FF4515">
        <w:rPr>
          <w:b/>
          <w:bCs/>
        </w:rPr>
        <w:t>PRIMERA ITERACIÓN</w:t>
      </w:r>
    </w:p>
    <w:p w14:paraId="1F7059B9" w14:textId="00622FA6" w:rsidR="0054336A" w:rsidRDefault="000314AF" w:rsidP="000314AF">
      <w:r>
        <w:t>Sube el texto del título de la página al banner entre los iconos, pero que no los pise, centrado y deja los dos botines debajo de la línea naranja.</w:t>
      </w:r>
    </w:p>
    <w:p w14:paraId="6F49AB3E" w14:textId="1B7279C0" w:rsidR="000314AF" w:rsidRDefault="000314AF" w:rsidP="000314AF">
      <w:r>
        <w:t>El botón de “Si eres centro” ponlo en el color verde de antes.</w:t>
      </w:r>
    </w:p>
    <w:p w14:paraId="393B72AF" w14:textId="32149CF3" w:rsidR="000314AF" w:rsidRDefault="000314AF" w:rsidP="000314AF">
      <w:r>
        <w:t xml:space="preserve">En todas las imágenes </w:t>
      </w:r>
      <w:r w:rsidR="009C3132">
        <w:t xml:space="preserve">de ancho completo, </w:t>
      </w:r>
      <w:r>
        <w:t>disminuye el alto en un 25% y sepárala un poco del banner de cabecera</w:t>
      </w:r>
    </w:p>
    <w:p w14:paraId="197C1266" w14:textId="7D487D64" w:rsidR="009C3132" w:rsidRDefault="009C3132" w:rsidP="000314AF">
      <w:r>
        <w:t xml:space="preserve">En </w:t>
      </w:r>
      <w:r w:rsidR="00AB3203">
        <w:t>todas las páginas</w:t>
      </w:r>
      <w:r>
        <w:t xml:space="preserve"> quita la imagen de arriba de </w:t>
      </w:r>
      <w:r w:rsidR="00AB3203">
        <w:t>la primera sección</w:t>
      </w:r>
      <w:r>
        <w:t xml:space="preserve">, y la sección </w:t>
      </w:r>
      <w:r w:rsidR="00AB3203">
        <w:t>d</w:t>
      </w:r>
      <w:r>
        <w:t>iséñala a dos columnas, siendo la primera para texto y datos y la segunda para una foto de formato vertical.</w:t>
      </w:r>
    </w:p>
    <w:p w14:paraId="419EDBE0" w14:textId="5558F21D" w:rsidR="00AB3203" w:rsidRDefault="00AB3203" w:rsidP="000314AF">
      <w:r>
        <w:t>En el caso de la página index:</w:t>
      </w:r>
    </w:p>
    <w:p w14:paraId="2A409EAC" w14:textId="77777777" w:rsidR="009C3132" w:rsidRDefault="009C3132" w:rsidP="009C3132">
      <w:r w:rsidRPr="009C3132">
        <w:drawing>
          <wp:inline distT="0" distB="0" distL="0" distR="0" wp14:anchorId="746D8BD5" wp14:editId="299A6D48">
            <wp:extent cx="5400040" cy="1135380"/>
            <wp:effectExtent l="0" t="0" r="0" b="7620"/>
            <wp:docPr id="173980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06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3F368" w14:textId="55C6ADB4" w:rsidR="009C3132" w:rsidRDefault="009C3132" w:rsidP="009C3132">
      <w:r>
        <w:t xml:space="preserve">Esto </w:t>
      </w:r>
      <w:r>
        <w:t>va a queda también en 2 columnas, pero menos anchos pues el ancho va a entrar dentro de la primera columna de la sección.</w:t>
      </w:r>
    </w:p>
    <w:p w14:paraId="0BCB0227" w14:textId="544065A9" w:rsidR="000314AF" w:rsidRDefault="000314AF" w:rsidP="000314AF">
      <w:r>
        <w:t>En la página de soy centro, deja el color complementario verde de la versión anterior. Y reservamos el color complementario naranja para el resto de páginas</w:t>
      </w:r>
    </w:p>
    <w:p w14:paraId="32D306A7" w14:textId="0C7A6208" w:rsidR="000314AF" w:rsidRDefault="000314AF" w:rsidP="000314AF">
      <w:r>
        <w:t xml:space="preserve">Quita los botones de Si eres doctorando y Si eres Centro de debajo de </w:t>
      </w:r>
      <w:r w:rsidR="009C3132" w:rsidRPr="009C3132">
        <w:t>¿Qué es el Programa FPU?</w:t>
      </w:r>
    </w:p>
    <w:p w14:paraId="42FF7EF3" w14:textId="77777777" w:rsidR="009C3132" w:rsidRDefault="009C3132" w:rsidP="009C3132">
      <w:r>
        <w:t xml:space="preserve">Sube las Fechas clave a después </w:t>
      </w:r>
      <w:r>
        <w:t xml:space="preserve">de </w:t>
      </w:r>
      <w:r w:rsidRPr="009C3132">
        <w:t>¿Qué es el Programa FPU?</w:t>
      </w:r>
    </w:p>
    <w:p w14:paraId="4C622BEB" w14:textId="43D49DD1" w:rsidR="009C3132" w:rsidRDefault="009C3132" w:rsidP="000314AF">
      <w:r>
        <w:t>Deja más margen a izquierda y derecha, el doble de la cantidad actual.</w:t>
      </w:r>
    </w:p>
    <w:p w14:paraId="647E9FBD" w14:textId="579340E4" w:rsidR="009C3132" w:rsidRDefault="003C61E5" w:rsidP="000314AF">
      <w:r>
        <w:t xml:space="preserve">En la sección </w:t>
      </w:r>
      <w:r w:rsidRPr="003C61E5">
        <w:t>Novedades de la Convocatoria 2026</w:t>
      </w:r>
      <w:r>
        <w:t>, modifica el diseño de los puntos a algo parecido a esto:</w:t>
      </w:r>
    </w:p>
    <w:p w14:paraId="2EC724C2" w14:textId="7575C7F9" w:rsidR="003C61E5" w:rsidRDefault="003C61E5" w:rsidP="000314AF">
      <w:r w:rsidRPr="003C61E5">
        <w:drawing>
          <wp:inline distT="0" distB="0" distL="0" distR="0" wp14:anchorId="42858E06" wp14:editId="552872DC">
            <wp:extent cx="5400040" cy="869950"/>
            <wp:effectExtent l="0" t="0" r="0" b="6350"/>
            <wp:docPr id="1749204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04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E96C" w14:textId="219C691F" w:rsidR="003C61E5" w:rsidRDefault="003C61E5" w:rsidP="000314AF">
      <w:r>
        <w:t>Usando el color semitransparente naranja de fondo del texto, dándole más contraste a las letras del ejemplo. O prueba un efecto degradado en la caja para que tenga más movimiento o vitalidad la sección. Que solo aparezca el titular y que sea un desplegable que aparezca con una transición en movimiento para que aparezca el resto del contenido y el icono.</w:t>
      </w:r>
    </w:p>
    <w:p w14:paraId="3B68C456" w14:textId="1C9F88C5" w:rsidR="003C61E5" w:rsidRDefault="003C61E5" w:rsidP="000314AF">
      <w:r w:rsidRPr="003C61E5">
        <w:lastRenderedPageBreak/>
        <w:t>Fechas clave de la convocatoria 2026</w:t>
      </w:r>
      <w:r>
        <w:t>: invierte el orden entre la caja del proceso y la fecha correspondiente.</w:t>
      </w:r>
    </w:p>
    <w:p w14:paraId="7AE6023A" w14:textId="0DBC2FB5" w:rsidR="003C61E5" w:rsidRDefault="003C61E5" w:rsidP="000314AF">
      <w:r>
        <w:t xml:space="preserve">Quitamos la sección </w:t>
      </w:r>
      <w:r w:rsidRPr="003C61E5">
        <w:t>Convocatoria 2026 y anteriores</w:t>
      </w:r>
      <w:r>
        <w:t>.</w:t>
      </w:r>
    </w:p>
    <w:p w14:paraId="2D19372A" w14:textId="3E5D058D" w:rsidR="003C61E5" w:rsidRDefault="00AB3203" w:rsidP="000314AF">
      <w:r w:rsidRPr="00AB3203">
        <w:t>Enlaces de interés</w:t>
      </w:r>
      <w:r>
        <w:t>: crea un carrusel en una línea que se visualicen 3, que se mueva solo.</w:t>
      </w:r>
    </w:p>
    <w:p w14:paraId="39773E59" w14:textId="410D7D5B" w:rsidR="00AB3203" w:rsidRDefault="00AB3203" w:rsidP="000314AF">
      <w:r>
        <w:t>Añade más diseño a la página de Soy doctorando, intenta separar tanto texto en cajas por contenido o importancia, con un fondo diferenciado bien an azu claro o en el naranja semitransparente.</w:t>
      </w:r>
    </w:p>
    <w:p w14:paraId="0381B75A" w14:textId="63341DA8" w:rsidR="00AB3203" w:rsidRDefault="00AB3203" w:rsidP="000314AF">
      <w:r>
        <w:t>En t</w:t>
      </w:r>
      <w:r w:rsidRPr="00AB3203">
        <w:t>u director o directora de tesis</w:t>
      </w:r>
      <w:r>
        <w:t xml:space="preserve">, haz dos columnas, </w:t>
      </w:r>
    </w:p>
    <w:p w14:paraId="1E83A0AF" w14:textId="36EAABA4" w:rsidR="00AB3203" w:rsidRDefault="00AB3203" w:rsidP="00AB3203">
      <w:pPr>
        <w:pStyle w:val="Prrafodelista"/>
        <w:numPr>
          <w:ilvl w:val="0"/>
          <w:numId w:val="5"/>
        </w:numPr>
      </w:pPr>
      <w:r>
        <w:t>La de la izquierda una foto de una señora</w:t>
      </w:r>
    </w:p>
    <w:p w14:paraId="77D60863" w14:textId="3C220000" w:rsidR="00AB3203" w:rsidRDefault="00AB3203" w:rsidP="00AB3203">
      <w:pPr>
        <w:pStyle w:val="Prrafodelista"/>
        <w:numPr>
          <w:ilvl w:val="0"/>
          <w:numId w:val="5"/>
        </w:numPr>
      </w:pPr>
      <w:r>
        <w:t>La segunda con el texto, con un fondo viñeteado semitransparente</w:t>
      </w:r>
    </w:p>
    <w:p w14:paraId="30106377" w14:textId="3498A443" w:rsidR="00AB3203" w:rsidRDefault="00AB3203" w:rsidP="000314AF">
      <w:r>
        <w:t>El apartado “Lo que ofrece la ayuda en 2 columnas:</w:t>
      </w:r>
    </w:p>
    <w:p w14:paraId="64F279CA" w14:textId="13A5F17E" w:rsidR="00AB3203" w:rsidRDefault="00AB3203" w:rsidP="00AB3203">
      <w:pPr>
        <w:pStyle w:val="Prrafodelista"/>
        <w:numPr>
          <w:ilvl w:val="0"/>
          <w:numId w:val="4"/>
        </w:numPr>
      </w:pPr>
      <w:r>
        <w:t>La de la izquierda las 4 cajas de datos a dos columnas</w:t>
      </w:r>
    </w:p>
    <w:p w14:paraId="65467E86" w14:textId="6E09A877" w:rsidR="00AB3203" w:rsidRDefault="00AB3203" w:rsidP="00AB3203">
      <w:pPr>
        <w:pStyle w:val="Prrafodelista"/>
        <w:numPr>
          <w:ilvl w:val="0"/>
          <w:numId w:val="4"/>
        </w:numPr>
      </w:pPr>
      <w:r>
        <w:t xml:space="preserve">En la de la derecha el texto </w:t>
      </w:r>
    </w:p>
    <w:p w14:paraId="1EADBCF2" w14:textId="0390BCEB" w:rsidR="00AB3203" w:rsidRDefault="00AB3203" w:rsidP="000314AF"/>
    <w:p w14:paraId="2419A8CF" w14:textId="17C18415" w:rsidR="00AB3203" w:rsidRDefault="00AB3203" w:rsidP="000314AF">
      <w:r>
        <w:t>Modifica todo en consonancia con los cambios indicados:</w:t>
      </w:r>
    </w:p>
    <w:p w14:paraId="4EC03033" w14:textId="529C6DA1" w:rsidR="00AB3203" w:rsidRDefault="00AB3203" w:rsidP="00AB3203">
      <w:pPr>
        <w:pStyle w:val="Prrafodelista"/>
        <w:numPr>
          <w:ilvl w:val="0"/>
          <w:numId w:val="4"/>
        </w:numPr>
      </w:pPr>
      <w:r>
        <w:t>Repetir el mismo diseño de las fechas en todas las páginas</w:t>
      </w:r>
    </w:p>
    <w:p w14:paraId="244A4885" w14:textId="1B2D4543" w:rsidR="00AB3203" w:rsidRDefault="00AB3203" w:rsidP="00AB3203">
      <w:pPr>
        <w:pStyle w:val="Prrafodelista"/>
        <w:numPr>
          <w:ilvl w:val="0"/>
          <w:numId w:val="4"/>
        </w:numPr>
      </w:pPr>
      <w:r>
        <w:t>Los</w:t>
      </w:r>
      <w:r w:rsidR="004C60E7">
        <w:t xml:space="preserve"> </w:t>
      </w:r>
      <w:r w:rsidR="004C60E7" w:rsidRPr="004C60E7">
        <w:t>Plazos durante la ayuda</w:t>
      </w:r>
      <w:r w:rsidR="004C60E7">
        <w:t xml:space="preserve"> también carrusel</w:t>
      </w:r>
    </w:p>
    <w:p w14:paraId="1476C5DF" w14:textId="62633CFF" w:rsidR="004C60E7" w:rsidRDefault="004C60E7" w:rsidP="00AB3203">
      <w:pPr>
        <w:pStyle w:val="Prrafodelista"/>
        <w:numPr>
          <w:ilvl w:val="0"/>
          <w:numId w:val="4"/>
        </w:numPr>
      </w:pPr>
      <w:r>
        <w:t>…..</w:t>
      </w:r>
    </w:p>
    <w:p w14:paraId="64BC8365" w14:textId="77777777" w:rsidR="00FF4515" w:rsidRDefault="00FF4515" w:rsidP="00FF4515">
      <w:pPr>
        <w:pStyle w:val="Prrafodelista"/>
      </w:pPr>
    </w:p>
    <w:p w14:paraId="1F142712" w14:textId="77777777" w:rsidR="00FF4515" w:rsidRDefault="00FF4515">
      <w:r>
        <w:br w:type="page"/>
      </w:r>
    </w:p>
    <w:p w14:paraId="5A0BF729" w14:textId="73E74763" w:rsidR="00FF4515" w:rsidRPr="00FF4515" w:rsidRDefault="00FF4515" w:rsidP="00FF4515">
      <w:pPr>
        <w:rPr>
          <w:b/>
          <w:bCs/>
        </w:rPr>
      </w:pPr>
      <w:r w:rsidRPr="00FF4515">
        <w:rPr>
          <w:b/>
          <w:bCs/>
        </w:rPr>
        <w:lastRenderedPageBreak/>
        <w:t>SEGUNDA ITERACIÓN</w:t>
      </w:r>
    </w:p>
    <w:p w14:paraId="301EFFDA" w14:textId="76A396CB" w:rsidR="00C2763C" w:rsidRDefault="00C2763C" w:rsidP="005652F2">
      <w:r>
        <w:t>Secciones de cabecera:</w:t>
      </w:r>
    </w:p>
    <w:p w14:paraId="1D9C596B" w14:textId="5C1224AE" w:rsidR="00E61536" w:rsidRDefault="004E5A22" w:rsidP="00C2763C">
      <w:pPr>
        <w:pStyle w:val="Prrafodelista"/>
        <w:numPr>
          <w:ilvl w:val="0"/>
          <w:numId w:val="4"/>
        </w:numPr>
      </w:pPr>
      <w:r>
        <w:t>Aumenta el tamaño del titular</w:t>
      </w:r>
    </w:p>
    <w:p w14:paraId="65015851" w14:textId="02861F5B" w:rsidR="00E61536" w:rsidRDefault="00C2763C" w:rsidP="00C2763C">
      <w:pPr>
        <w:pStyle w:val="Prrafodelista"/>
        <w:numPr>
          <w:ilvl w:val="0"/>
          <w:numId w:val="4"/>
        </w:numPr>
      </w:pPr>
      <w:r>
        <w:t>Sube el texto de debajo de los títulos y de antes de los botones por encima de la línea</w:t>
      </w:r>
      <w:r w:rsidR="00E61536">
        <w:t>.</w:t>
      </w:r>
    </w:p>
    <w:p w14:paraId="45CE85A1" w14:textId="3C9B6283" w:rsidR="005652F2" w:rsidRDefault="005652F2" w:rsidP="005652F2">
      <w:r>
        <w:t xml:space="preserve">Sección </w:t>
      </w:r>
      <w:r w:rsidRPr="005652F2">
        <w:t>Fechas clave de la convocatoria 2026</w:t>
      </w:r>
    </w:p>
    <w:p w14:paraId="03159B5C" w14:textId="3E80A170" w:rsidR="005652F2" w:rsidRDefault="005652F2" w:rsidP="005652F2">
      <w:pPr>
        <w:pStyle w:val="Prrafodelista"/>
        <w:numPr>
          <w:ilvl w:val="0"/>
          <w:numId w:val="4"/>
        </w:numPr>
      </w:pPr>
      <w:r>
        <w:t>Las fechas</w:t>
      </w:r>
      <w:r w:rsidR="004113AF">
        <w:t xml:space="preserve"> 2 </w:t>
      </w:r>
      <w:r w:rsidR="00F6395A">
        <w:t>puntos al cuerpo de la letra</w:t>
      </w:r>
    </w:p>
    <w:p w14:paraId="7868D58F" w14:textId="0F87200E" w:rsidR="004113AF" w:rsidRDefault="00C10D2B" w:rsidP="005652F2">
      <w:pPr>
        <w:pStyle w:val="Prrafodelista"/>
        <w:numPr>
          <w:ilvl w:val="0"/>
          <w:numId w:val="4"/>
        </w:numPr>
      </w:pPr>
      <w:r>
        <w:t xml:space="preserve">Las cajas de </w:t>
      </w:r>
      <w:r w:rsidRPr="00C10D2B">
        <w:rPr>
          <w:b/>
          <w:bCs/>
        </w:rPr>
        <w:t>Solicitud</w:t>
      </w:r>
      <w:r>
        <w:rPr>
          <w:b/>
          <w:bCs/>
        </w:rPr>
        <w:t xml:space="preserve">, </w:t>
      </w:r>
      <w:r w:rsidRPr="00C10D2B">
        <w:t>y las otras 2, igual, pero ajustadas a la parte baja de la caja</w:t>
      </w:r>
      <w:r>
        <w:t xml:space="preserve"> para que queden alineadas visualmente.</w:t>
      </w:r>
    </w:p>
    <w:p w14:paraId="7637B9D5" w14:textId="0FFFFB6F" w:rsidR="00C10D2B" w:rsidRDefault="00945300" w:rsidP="00C10D2B">
      <w:r>
        <w:t xml:space="preserve">Sección </w:t>
      </w:r>
      <w:r w:rsidRPr="00945300">
        <w:t>Novedades de la Convocatoria 2026</w:t>
      </w:r>
    </w:p>
    <w:p w14:paraId="23B63BE0" w14:textId="7AAC6EAB" w:rsidR="00945300" w:rsidRDefault="00945300" w:rsidP="00945300">
      <w:pPr>
        <w:pStyle w:val="Prrafodelista"/>
        <w:numPr>
          <w:ilvl w:val="0"/>
          <w:numId w:val="4"/>
        </w:numPr>
      </w:pPr>
      <w:r>
        <w:t xml:space="preserve">Sacamos el número </w:t>
      </w:r>
      <w:r w:rsidR="00E76583">
        <w:t xml:space="preserve">de la caja naranja, </w:t>
      </w:r>
      <w:r>
        <w:t xml:space="preserve">y vuelve al círculo </w:t>
      </w:r>
      <w:r w:rsidR="00E76583">
        <w:t>azul de la versión anterior pero fuera de la caja</w:t>
      </w:r>
    </w:p>
    <w:p w14:paraId="620CDBD5" w14:textId="27DD9153" w:rsidR="00E76583" w:rsidRPr="00C10D2B" w:rsidRDefault="00527E7B" w:rsidP="00945300">
      <w:pPr>
        <w:pStyle w:val="Prrafodelista"/>
        <w:numPr>
          <w:ilvl w:val="0"/>
          <w:numId w:val="4"/>
        </w:numPr>
      </w:pPr>
      <w:r>
        <w:t xml:space="preserve">Que la parte superior </w:t>
      </w:r>
      <w:r w:rsidR="0099273E">
        <w:t>de los</w:t>
      </w:r>
      <w:r>
        <w:t xml:space="preserve"> icon</w:t>
      </w:r>
      <w:r w:rsidR="002D043B">
        <w:t>os</w:t>
      </w:r>
      <w:r>
        <w:t xml:space="preserve"> de la derecha se vean </w:t>
      </w:r>
      <w:r w:rsidR="0099273E">
        <w:t>un poco aún cuando esté cerrado el desplegable</w:t>
      </w:r>
      <w:r>
        <w:t xml:space="preserve"> </w:t>
      </w:r>
      <w:r w:rsidR="0099273E">
        <w:t xml:space="preserve">y que queden integrados en la caja sin un fondo diferenciado. </w:t>
      </w:r>
      <w:r w:rsidR="002D043B">
        <w:t>Que sean más grandes y ocupen todo el alto de la caja.</w:t>
      </w:r>
    </w:p>
    <w:p w14:paraId="015976AF" w14:textId="6A12640D" w:rsidR="00FF4515" w:rsidRDefault="00397829" w:rsidP="005652F2">
      <w:r>
        <w:t xml:space="preserve">Sección </w:t>
      </w:r>
      <w:r w:rsidRPr="00397829">
        <w:t>Cuantía y gastos financiables</w:t>
      </w:r>
    </w:p>
    <w:p w14:paraId="1AE3BC6B" w14:textId="7780EEA2" w:rsidR="00397829" w:rsidRDefault="00397829" w:rsidP="00397829">
      <w:pPr>
        <w:pStyle w:val="Prrafodelista"/>
        <w:numPr>
          <w:ilvl w:val="0"/>
          <w:numId w:val="4"/>
        </w:numPr>
      </w:pPr>
      <w:r>
        <w:t>Columna importe justificada a la derecha</w:t>
      </w:r>
    </w:p>
    <w:p w14:paraId="39FAB2C3" w14:textId="77F33ED3" w:rsidR="003332BA" w:rsidRDefault="003332BA" w:rsidP="003332BA">
      <w:r>
        <w:t xml:space="preserve">Sección </w:t>
      </w:r>
      <w:r w:rsidRPr="003332BA">
        <w:t>Enlaces de interés</w:t>
      </w:r>
    </w:p>
    <w:p w14:paraId="1C683074" w14:textId="3D1FC56D" w:rsidR="003332BA" w:rsidRDefault="003332BA" w:rsidP="003332BA">
      <w:pPr>
        <w:pStyle w:val="Prrafodelista"/>
        <w:numPr>
          <w:ilvl w:val="0"/>
          <w:numId w:val="4"/>
        </w:numPr>
      </w:pPr>
      <w:r>
        <w:t>Que todas las cajas sean igual de altas</w:t>
      </w:r>
    </w:p>
    <w:p w14:paraId="356AED80" w14:textId="55CC83B4" w:rsidR="003332BA" w:rsidRDefault="003332BA" w:rsidP="003332BA">
      <w:pPr>
        <w:pStyle w:val="Prrafodelista"/>
        <w:numPr>
          <w:ilvl w:val="0"/>
          <w:numId w:val="4"/>
        </w:numPr>
      </w:pPr>
      <w:r>
        <w:t>Que los enlaces de las cajas estén todos justificados debajo de las cajas</w:t>
      </w:r>
    </w:p>
    <w:p w14:paraId="1B24A99F" w14:textId="36403E66" w:rsidR="00341E35" w:rsidRDefault="00341E35" w:rsidP="003332BA">
      <w:pPr>
        <w:pStyle w:val="Prrafodelista"/>
        <w:numPr>
          <w:ilvl w:val="0"/>
          <w:numId w:val="4"/>
        </w:numPr>
      </w:pPr>
      <w:r>
        <w:t xml:space="preserve">Pon debajo del carrusel los puntitos a los que corresponde cada enlace, y que se ilumine el </w:t>
      </w:r>
      <w:r w:rsidR="005A0F2D">
        <w:t>del centro en color naranja.</w:t>
      </w:r>
    </w:p>
    <w:sectPr w:rsidR="00341E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8D6ECF"/>
    <w:multiLevelType w:val="hybridMultilevel"/>
    <w:tmpl w:val="99E0D59E"/>
    <w:lvl w:ilvl="0" w:tplc="0E7CF8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72" w:hanging="360"/>
      </w:pPr>
    </w:lvl>
    <w:lvl w:ilvl="2" w:tplc="0C0A001B" w:tentative="1">
      <w:start w:val="1"/>
      <w:numFmt w:val="lowerRoman"/>
      <w:lvlText w:val="%3."/>
      <w:lvlJc w:val="right"/>
      <w:pPr>
        <w:ind w:left="2792" w:hanging="180"/>
      </w:pPr>
    </w:lvl>
    <w:lvl w:ilvl="3" w:tplc="0C0A000F" w:tentative="1">
      <w:start w:val="1"/>
      <w:numFmt w:val="decimal"/>
      <w:lvlText w:val="%4."/>
      <w:lvlJc w:val="left"/>
      <w:pPr>
        <w:ind w:left="3512" w:hanging="360"/>
      </w:pPr>
    </w:lvl>
    <w:lvl w:ilvl="4" w:tplc="0C0A0019" w:tentative="1">
      <w:start w:val="1"/>
      <w:numFmt w:val="lowerLetter"/>
      <w:lvlText w:val="%5."/>
      <w:lvlJc w:val="left"/>
      <w:pPr>
        <w:ind w:left="4232" w:hanging="360"/>
      </w:pPr>
    </w:lvl>
    <w:lvl w:ilvl="5" w:tplc="0C0A001B" w:tentative="1">
      <w:start w:val="1"/>
      <w:numFmt w:val="lowerRoman"/>
      <w:lvlText w:val="%6."/>
      <w:lvlJc w:val="right"/>
      <w:pPr>
        <w:ind w:left="4952" w:hanging="180"/>
      </w:pPr>
    </w:lvl>
    <w:lvl w:ilvl="6" w:tplc="0C0A000F" w:tentative="1">
      <w:start w:val="1"/>
      <w:numFmt w:val="decimal"/>
      <w:lvlText w:val="%7."/>
      <w:lvlJc w:val="left"/>
      <w:pPr>
        <w:ind w:left="5672" w:hanging="360"/>
      </w:pPr>
    </w:lvl>
    <w:lvl w:ilvl="7" w:tplc="0C0A0019" w:tentative="1">
      <w:start w:val="1"/>
      <w:numFmt w:val="lowerLetter"/>
      <w:lvlText w:val="%8."/>
      <w:lvlJc w:val="left"/>
      <w:pPr>
        <w:ind w:left="6392" w:hanging="360"/>
      </w:pPr>
    </w:lvl>
    <w:lvl w:ilvl="8" w:tplc="0C0A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2FED5632"/>
    <w:multiLevelType w:val="multilevel"/>
    <w:tmpl w:val="1900666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6A06273"/>
    <w:multiLevelType w:val="hybridMultilevel"/>
    <w:tmpl w:val="78A26BD0"/>
    <w:lvl w:ilvl="0" w:tplc="AA782FC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A53D4D"/>
    <w:multiLevelType w:val="hybridMultilevel"/>
    <w:tmpl w:val="97EEFFD6"/>
    <w:lvl w:ilvl="0" w:tplc="34C6D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984BA7"/>
    <w:multiLevelType w:val="hybridMultilevel"/>
    <w:tmpl w:val="806884B0"/>
    <w:lvl w:ilvl="0" w:tplc="F612C2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935659">
    <w:abstractNumId w:val="0"/>
  </w:num>
  <w:num w:numId="2" w16cid:durableId="827987761">
    <w:abstractNumId w:val="1"/>
  </w:num>
  <w:num w:numId="3" w16cid:durableId="1603338743">
    <w:abstractNumId w:val="3"/>
  </w:num>
  <w:num w:numId="4" w16cid:durableId="2026320771">
    <w:abstractNumId w:val="2"/>
  </w:num>
  <w:num w:numId="5" w16cid:durableId="15247860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4AF"/>
    <w:rsid w:val="000314AF"/>
    <w:rsid w:val="00077BFF"/>
    <w:rsid w:val="002D043B"/>
    <w:rsid w:val="003332BA"/>
    <w:rsid w:val="00341E35"/>
    <w:rsid w:val="00397829"/>
    <w:rsid w:val="003C61E5"/>
    <w:rsid w:val="004113AF"/>
    <w:rsid w:val="004C60E7"/>
    <w:rsid w:val="004E5A22"/>
    <w:rsid w:val="00527E7B"/>
    <w:rsid w:val="0054336A"/>
    <w:rsid w:val="005652F2"/>
    <w:rsid w:val="00587A66"/>
    <w:rsid w:val="005A0F2D"/>
    <w:rsid w:val="005E10EF"/>
    <w:rsid w:val="005F7539"/>
    <w:rsid w:val="00650441"/>
    <w:rsid w:val="00945300"/>
    <w:rsid w:val="0099273E"/>
    <w:rsid w:val="009C3132"/>
    <w:rsid w:val="00A27FE6"/>
    <w:rsid w:val="00AB3203"/>
    <w:rsid w:val="00BD282C"/>
    <w:rsid w:val="00C10D2B"/>
    <w:rsid w:val="00C2763C"/>
    <w:rsid w:val="00E61536"/>
    <w:rsid w:val="00E76583"/>
    <w:rsid w:val="00F6395A"/>
    <w:rsid w:val="00FF4515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7AD75"/>
  <w15:chartTrackingRefBased/>
  <w15:docId w15:val="{855A09E8-F682-455F-8685-77B053514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441"/>
    <w:rPr>
      <w:rFonts w:ascii="Calibri" w:hAnsi="Calibri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0441"/>
    <w:pPr>
      <w:numPr>
        <w:numId w:val="2"/>
      </w:numPr>
      <w:spacing w:after="0" w:line="240" w:lineRule="auto"/>
      <w:ind w:left="360" w:hanging="360"/>
      <w:outlineLvl w:val="0"/>
    </w:pPr>
    <w:rPr>
      <w:rFonts w:asciiTheme="minorHAnsi" w:eastAsia="Times New Roman" w:hAnsiTheme="minorHAnsi" w:cs="Times New Roman"/>
      <w:b/>
      <w:bCs/>
      <w:color w:val="0E2841" w:themeColor="text2"/>
      <w:kern w:val="2"/>
      <w:sz w:val="18"/>
      <w:szCs w:val="18"/>
      <w:lang w:eastAsia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14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14A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14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14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14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14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14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14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0441"/>
    <w:rPr>
      <w:rFonts w:eastAsia="Times New Roman" w:cs="Times New Roman"/>
      <w:b/>
      <w:bCs/>
      <w:color w:val="0E2841" w:themeColor="text2"/>
      <w:sz w:val="18"/>
      <w:szCs w:val="1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0314AF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14AF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14AF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14AF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14AF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14AF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14AF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14AF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0314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14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0314A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14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0314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14AF"/>
    <w:rPr>
      <w:rFonts w:ascii="Calibri" w:hAnsi="Calibri"/>
      <w:i/>
      <w:iCs/>
      <w:color w:val="404040" w:themeColor="text1" w:themeTint="BF"/>
      <w:kern w:val="0"/>
      <w:sz w:val="24"/>
      <w14:ligatures w14:val="none"/>
    </w:rPr>
  </w:style>
  <w:style w:type="paragraph" w:styleId="Prrafodelista">
    <w:name w:val="List Paragraph"/>
    <w:basedOn w:val="Normal"/>
    <w:uiPriority w:val="34"/>
    <w:qFormat/>
    <w:rsid w:val="000314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14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14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14AF"/>
    <w:rPr>
      <w:rFonts w:ascii="Calibri" w:hAnsi="Calibri"/>
      <w:i/>
      <w:iCs/>
      <w:color w:val="0F4761" w:themeColor="accent1" w:themeShade="BF"/>
      <w:kern w:val="0"/>
      <w:sz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0314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544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Ramírez Santigosa, Lourdes</dc:creator>
  <cp:keywords/>
  <dc:description/>
  <cp:lastModifiedBy>Ramírez Santigosa, Lourdes</cp:lastModifiedBy>
  <cp:revision>17</cp:revision>
  <dcterms:created xsi:type="dcterms:W3CDTF">2026-05-13T09:36:00Z</dcterms:created>
  <dcterms:modified xsi:type="dcterms:W3CDTF">2026-05-13T10:46:00Z</dcterms:modified>
</cp:coreProperties>
</file>