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501" w:rsidRDefault="00000000">
      <w:pPr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Fuentes del Derecho</w:t>
      </w:r>
    </w:p>
    <w:p w14:paraId="696D6A55" w14:textId="7A6CA284" w:rsidR="00A011B5" w:rsidRPr="00A011B5" w:rsidRDefault="00A011B5" w:rsidP="00A011B5">
      <w:pPr>
        <w:rPr>
          <w:rFonts w:ascii="Play" w:eastAsia="Play" w:hAnsi="Play" w:cs="Play"/>
          <w:b/>
          <w:sz w:val="32"/>
          <w:szCs w:val="32"/>
          <w:u w:val="single"/>
        </w:rPr>
      </w:pPr>
      <w:r>
        <w:t>Están en el artículo 1 del código civil y comercial.</w:t>
      </w:r>
    </w:p>
    <w:p w14:paraId="00000002" w14:textId="77777777" w:rsidR="006F2501" w:rsidRDefault="00000000">
      <w:pPr>
        <w:rPr>
          <w:b/>
        </w:rPr>
      </w:pPr>
      <w:r>
        <w:rPr>
          <w:b/>
        </w:rPr>
        <w:t>Ley formal</w:t>
      </w:r>
    </w:p>
    <w:p w14:paraId="00000003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sanción</w:t>
      </w:r>
      <w:r>
        <w:rPr>
          <w:color w:val="000000"/>
        </w:rPr>
        <w:t xml:space="preserve">, proyecto de ley en el poder </w:t>
      </w:r>
      <w:r>
        <w:rPr>
          <w:b/>
          <w:color w:val="000000"/>
        </w:rPr>
        <w:t xml:space="preserve">legislativo </w:t>
      </w:r>
      <w:r>
        <w:rPr>
          <w:color w:val="000000"/>
        </w:rPr>
        <w:t>(cámara iniciadora y cámara revisora). Lo puede presentar un diputado (interés del pueblo), un senador (interés de c/provincia) o el poder ejecutivo, en la reforma del 94’ se incorporó la iniciativa popular.</w:t>
      </w:r>
    </w:p>
    <w:p w14:paraId="00000004" w14:textId="77777777" w:rsidR="006F2501" w:rsidRDefault="00000000" w:rsidP="00B658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r>
        <w:rPr>
          <w:color w:val="000000"/>
        </w:rPr>
        <w:t>Primero pasa a comisiones, luego al recinto.</w:t>
      </w:r>
    </w:p>
    <w:p w14:paraId="00000005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promulgación</w:t>
      </w:r>
      <w:r>
        <w:rPr>
          <w:color w:val="000000"/>
        </w:rPr>
        <w:t>, en el poder ejecutivo, el cual puede promulgarla (expresa o tácito) o vetarla parcial (vuelve a las cámaras) o totalmente (pierde estado parlamentario*).</w:t>
      </w:r>
    </w:p>
    <w:p w14:paraId="00000006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publicación</w:t>
      </w:r>
      <w:r>
        <w:rPr>
          <w:color w:val="000000"/>
        </w:rP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0554530D" w14:textId="0B62C5CF" w:rsidR="00513EE7" w:rsidRDefault="00513EE7" w:rsidP="00B6589A">
      <w:pPr>
        <w:jc w:val="both"/>
      </w:pPr>
      <w:r>
        <w:t xml:space="preserve">Etapa </w:t>
      </w:r>
      <w:r w:rsidRPr="007D4CBD">
        <w:rPr>
          <w:b/>
          <w:bCs/>
        </w:rPr>
        <w:t>iniciadora</w:t>
      </w:r>
      <w:r>
        <w:t xml:space="preserve">, etapa </w:t>
      </w:r>
      <w:r w:rsidRPr="007D4CBD">
        <w:rPr>
          <w:b/>
          <w:bCs/>
        </w:rPr>
        <w:t>constitutiva</w:t>
      </w:r>
      <w:r w:rsidR="00BA254D">
        <w:t xml:space="preserve">, etapa de </w:t>
      </w:r>
      <w:r w:rsidR="00BA254D" w:rsidRPr="007D4CBD">
        <w:rPr>
          <w:b/>
          <w:bCs/>
        </w:rPr>
        <w:t>eficacia</w:t>
      </w:r>
    </w:p>
    <w:p w14:paraId="00000007" w14:textId="26221A36" w:rsidR="006F2501" w:rsidRDefault="00000000" w:rsidP="00B6589A">
      <w:pPr>
        <w:jc w:val="both"/>
      </w:pPr>
      <w:r>
        <w:t xml:space="preserve">Si pasan estas etapas, </w:t>
      </w:r>
      <w:proofErr w:type="spellStart"/>
      <w:r w:rsidR="00D1029B">
        <w:t>slay</w:t>
      </w:r>
      <w:proofErr w:type="spellEnd"/>
      <w:r>
        <w:t xml:space="preserve"> wachita!!!. Nunca una ley puede tener efectos retroactivos, por el principio de inseguridad jurídica. </w:t>
      </w:r>
    </w:p>
    <w:p w14:paraId="00000008" w14:textId="77777777" w:rsidR="006F2501" w:rsidRDefault="00000000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*Pierde estado parlamentario = Sólo se puede volver a tratar al año siguiente.</w:t>
      </w:r>
    </w:p>
    <w:p w14:paraId="00000009" w14:textId="77777777" w:rsidR="006F2501" w:rsidRDefault="006F2501">
      <w:pPr>
        <w:rPr>
          <w:color w:val="404040"/>
          <w:sz w:val="22"/>
          <w:szCs w:val="22"/>
        </w:rPr>
      </w:pPr>
    </w:p>
    <w:p w14:paraId="0000000A" w14:textId="77777777" w:rsidR="006F2501" w:rsidRDefault="00000000">
      <w:pPr>
        <w:rPr>
          <w:b/>
        </w:rPr>
      </w:pPr>
      <w:r>
        <w:rPr>
          <w:b/>
        </w:rPr>
        <w:t>Costumbre</w:t>
      </w:r>
    </w:p>
    <w:p w14:paraId="0000000B" w14:textId="17DF8FC7" w:rsidR="006F2501" w:rsidRDefault="00000000" w:rsidP="00B6589A">
      <w:pPr>
        <w:jc w:val="both"/>
        <w:rPr>
          <w:highlight w:val="yellow"/>
        </w:rPr>
      </w:pPr>
      <w:r>
        <w:t xml:space="preserve">La costumbre como fuente del derecho, tiene que ver con la propia conducta de la comunidad, no hay algo escrito, es la conducta que se lleva a través del tiempo (ejemplo: levantar la mano al ofertar en un remate). Antes, tenía </w:t>
      </w:r>
      <w:r w:rsidR="00302516">
        <w:t>más</w:t>
      </w:r>
      <w:r>
        <w:t xml:space="preserve"> jerarquía la costumbre que la ley. no basta con que sea constante. </w:t>
      </w:r>
      <w:r>
        <w:rPr>
          <w:highlight w:val="yellow"/>
        </w:rPr>
        <w:t xml:space="preserve">Hay un segundo factor para que la costumbre sea </w:t>
      </w:r>
      <w:proofErr w:type="spellStart"/>
      <w:r>
        <w:rPr>
          <w:highlight w:val="yellow"/>
        </w:rPr>
        <w:t>tenída</w:t>
      </w:r>
      <w:proofErr w:type="spellEnd"/>
      <w:r>
        <w:rPr>
          <w:highlight w:val="yellow"/>
        </w:rPr>
        <w:t xml:space="preserve"> en cuenta por el ámbito jurídico: el </w:t>
      </w:r>
      <w:proofErr w:type="spellStart"/>
      <w:r>
        <w:rPr>
          <w:highlight w:val="yellow"/>
        </w:rPr>
        <w:t>psicologico</w:t>
      </w:r>
      <w:proofErr w:type="spellEnd"/>
      <w:r>
        <w:rPr>
          <w:highlight w:val="yellow"/>
        </w:rPr>
        <w:t xml:space="preserve">. Debe existir un consenso social en el que esa determinada forma de </w:t>
      </w:r>
      <w:r w:rsidR="00302516">
        <w:rPr>
          <w:highlight w:val="yellow"/>
        </w:rPr>
        <w:t>actuar se</w:t>
      </w:r>
      <w:r>
        <w:rPr>
          <w:highlight w:val="yellow"/>
        </w:rPr>
        <w:t xml:space="preserve"> crea genuinamente correcta. Sin ese convencimiento, queda reducida a un uso o práctica. La costumbre puede: suplir vacíos legales, ir </w:t>
      </w:r>
      <w:r w:rsidR="00302516">
        <w:rPr>
          <w:highlight w:val="yellow"/>
        </w:rPr>
        <w:t>de acuerdo con</w:t>
      </w:r>
      <w:r>
        <w:rPr>
          <w:highlight w:val="yellow"/>
        </w:rPr>
        <w:t xml:space="preserve"> la ley o ir contra la ley (está última no es considerada por nuestro sistema)</w:t>
      </w:r>
    </w:p>
    <w:p w14:paraId="0000000C" w14:textId="77777777" w:rsidR="006F2501" w:rsidRDefault="006F2501"/>
    <w:p w14:paraId="0000000D" w14:textId="77777777" w:rsidR="006F2501" w:rsidRDefault="00000000">
      <w:pPr>
        <w:rPr>
          <w:b/>
        </w:rPr>
      </w:pPr>
      <w:r>
        <w:rPr>
          <w:b/>
        </w:rPr>
        <w:t>Jurisprudencia</w:t>
      </w:r>
    </w:p>
    <w:p w14:paraId="0000000E" w14:textId="49FE1B4F" w:rsidR="006F2501" w:rsidRDefault="00000000" w:rsidP="00B6589A">
      <w:pPr>
        <w:jc w:val="both"/>
      </w:pPr>
      <w:r>
        <w:lastRenderedPageBreak/>
        <w:t xml:space="preserve">Reiteración de fallos de los tribunales que resuelven una cuestión con similar criterio, se pueden usar fallos precedentes para nuevos fallos. </w:t>
      </w:r>
      <w:r>
        <w:rPr>
          <w:highlight w:val="yellow"/>
        </w:rPr>
        <w:t xml:space="preserve">También es jurisprudencia el fallo del tribunal supremo (corte suprema) que al ser la última instancia, tiene carácter de </w:t>
      </w:r>
      <w:r w:rsidR="009471CE">
        <w:rPr>
          <w:highlight w:val="yellow"/>
        </w:rPr>
        <w:t>decisión</w:t>
      </w:r>
      <w:r>
        <w:rPr>
          <w:highlight w:val="yellow"/>
        </w:rPr>
        <w:t xml:space="preserve"> final y debe ser tomada tipo como “palabra mayor”.</w:t>
      </w:r>
      <w:r>
        <w:t xml:space="preserve"> (primero está la ley, luego la jurisprudencia). (Madison vs. Marbury en </w:t>
      </w:r>
      <w:r w:rsidR="009471CE">
        <w:t>derecho anglosajón</w:t>
      </w:r>
      <w:r>
        <w:t>).</w:t>
      </w:r>
    </w:p>
    <w:p w14:paraId="0000000F" w14:textId="77777777" w:rsidR="006F2501" w:rsidRDefault="006F2501"/>
    <w:p w14:paraId="00000010" w14:textId="77777777" w:rsidR="006F2501" w:rsidRPr="009471CE" w:rsidRDefault="00000000">
      <w:pPr>
        <w:rPr>
          <w:b/>
          <w:u w:val="single"/>
        </w:rPr>
      </w:pPr>
      <w:r>
        <w:rPr>
          <w:b/>
        </w:rPr>
        <w:t>Doctrina</w:t>
      </w:r>
    </w:p>
    <w:p w14:paraId="00000011" w14:textId="77777777" w:rsidR="006F2501" w:rsidRDefault="00000000" w:rsidP="00B6589A">
      <w:pPr>
        <w:jc w:val="both"/>
        <w:rPr>
          <w:u w:val="single"/>
        </w:rPr>
      </w:pPr>
      <w:r>
        <w:t>Opinión de los juristas (estudiosos del derecho). A veces se pueden tener dos interpretaciones.</w:t>
      </w:r>
    </w:p>
    <w:p w14:paraId="00000012" w14:textId="77777777" w:rsidR="006F250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Abuso del derecho</w:t>
      </w:r>
    </w:p>
    <w:p w14:paraId="00000013" w14:textId="77777777" w:rsidR="006F2501" w:rsidRDefault="00000000">
      <w:pPr>
        <w:rPr>
          <w:b/>
        </w:rPr>
      </w:pPr>
      <w:r>
        <w:rPr>
          <w:b/>
        </w:rPr>
        <w:t>a</w:t>
      </w:r>
    </w:p>
    <w:p w14:paraId="00000014" w14:textId="77777777" w:rsidR="006F2501" w:rsidRDefault="00000000">
      <w:r>
        <w:t>O</w:t>
      </w:r>
    </w:p>
    <w:p w14:paraId="15AE196A" w14:textId="5311B0E7" w:rsidR="00F263CA" w:rsidRDefault="009471CE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 Constitucional</w:t>
      </w:r>
    </w:p>
    <w:p w14:paraId="055B328B" w14:textId="7E85D9B7" w:rsidR="00F263CA" w:rsidRDefault="00BC0BCE" w:rsidP="00B6589A">
      <w:pPr>
        <w:jc w:val="both"/>
      </w:pPr>
      <w:r>
        <w:t>Norma suprema</w:t>
      </w:r>
      <w:r w:rsidR="009471CE">
        <w:t xml:space="preserve"> </w:t>
      </w:r>
      <w:r>
        <w:t xml:space="preserve">que </w:t>
      </w:r>
      <w:r w:rsidRPr="00BC0BCE">
        <w:rPr>
          <w:b/>
          <w:bCs/>
        </w:rPr>
        <w:t>organiza</w:t>
      </w:r>
      <w:r w:rsidR="009471CE" w:rsidRPr="00BC0BCE">
        <w:rPr>
          <w:b/>
          <w:bCs/>
        </w:rPr>
        <w:t xml:space="preserve"> </w:t>
      </w:r>
      <w:r>
        <w:rPr>
          <w:b/>
          <w:bCs/>
        </w:rPr>
        <w:t>a</w:t>
      </w:r>
      <w:r w:rsidR="009471CE" w:rsidRPr="009471CE">
        <w:rPr>
          <w:b/>
          <w:bCs/>
        </w:rPr>
        <w:t>l estado</w:t>
      </w:r>
      <w:r w:rsidR="009471CE">
        <w:t xml:space="preserve"> y</w:t>
      </w:r>
      <w:r>
        <w:t xml:space="preserve"> garantiza</w:t>
      </w:r>
      <w:r w:rsidR="009471CE">
        <w:t xml:space="preserve"> los </w:t>
      </w:r>
      <w:r w:rsidR="009471CE" w:rsidRPr="009471CE">
        <w:rPr>
          <w:b/>
          <w:bCs/>
        </w:rPr>
        <w:t>derechos fundamentales</w:t>
      </w:r>
      <w:r w:rsidR="009471CE">
        <w:t>. Norma</w:t>
      </w:r>
      <w:r>
        <w:t>s</w:t>
      </w:r>
      <w:r w:rsidR="009471CE">
        <w:t xml:space="preserve"> </w:t>
      </w:r>
      <w:r w:rsidR="009471CE" w:rsidRPr="009471CE">
        <w:rPr>
          <w:b/>
          <w:bCs/>
        </w:rPr>
        <w:t>imperativas</w:t>
      </w:r>
      <w:r w:rsidR="009471CE">
        <w:t xml:space="preserve"> (obligatorias), </w:t>
      </w:r>
      <w:r w:rsidR="009471CE" w:rsidRPr="009471CE">
        <w:rPr>
          <w:b/>
          <w:bCs/>
        </w:rPr>
        <w:t>operativas</w:t>
      </w:r>
      <w:r w:rsidR="009471CE">
        <w:t xml:space="preserve"> (sin una ley que lo reglamente, puedo hacer uso de los derechos)</w:t>
      </w:r>
      <w:r>
        <w:t>.</w:t>
      </w:r>
    </w:p>
    <w:p w14:paraId="03A975A5" w14:textId="6341AE72" w:rsidR="00BF3E9E" w:rsidRDefault="00BF3E9E" w:rsidP="00B6589A">
      <w:pPr>
        <w:jc w:val="both"/>
      </w:pPr>
      <w:r>
        <w:t xml:space="preserve">Sistema republicano (el poder se divide en 3 poderes: ejecutivo </w:t>
      </w:r>
      <w:r w:rsidRPr="00BF3E9E">
        <w:rPr>
          <w:i/>
          <w:iCs/>
          <w:color w:val="7F7F7F" w:themeColor="text1" w:themeTint="80"/>
        </w:rPr>
        <w:t>lleva a cabo</w:t>
      </w:r>
      <w:r>
        <w:t xml:space="preserve">, legislativo </w:t>
      </w:r>
      <w:r w:rsidRPr="00BF3E9E">
        <w:rPr>
          <w:i/>
          <w:iCs/>
          <w:color w:val="595959" w:themeColor="text1" w:themeTint="A6"/>
        </w:rPr>
        <w:t>dicta normas</w:t>
      </w:r>
      <w:r w:rsidRPr="00BF3E9E">
        <w:rPr>
          <w:color w:val="595959" w:themeColor="text1" w:themeTint="A6"/>
        </w:rPr>
        <w:t xml:space="preserve"> </w:t>
      </w:r>
      <w:r>
        <w:t xml:space="preserve">y judicial </w:t>
      </w:r>
      <w:r w:rsidR="007C64D3" w:rsidRPr="007C64D3">
        <w:rPr>
          <w:i/>
          <w:iCs/>
          <w:color w:val="595959" w:themeColor="text1" w:themeTint="A6"/>
        </w:rPr>
        <w:t>administra la justicia</w:t>
      </w:r>
      <w:r w:rsidR="00A51A06">
        <w:rPr>
          <w:color w:val="595959" w:themeColor="text1" w:themeTint="A6"/>
        </w:rPr>
        <w:t xml:space="preserve">. </w:t>
      </w:r>
      <w:r w:rsidR="00A51A06" w:rsidRPr="00A51A06">
        <w:t>Igualdad ante la ley.</w:t>
      </w:r>
      <w:r w:rsidRPr="00A51A06">
        <w:t xml:space="preserve">) </w:t>
      </w:r>
      <w:r w:rsidRPr="007C64D3">
        <w:t>representativo</w:t>
      </w:r>
      <w:r>
        <w:t xml:space="preserve"> (el pueblo elige) y federal</w:t>
      </w:r>
      <w:r w:rsidR="00A51A06">
        <w:t xml:space="preserve"> (cada provincia dicta sus propias </w:t>
      </w:r>
      <w:r w:rsidR="00BC0BCE">
        <w:t>normas,</w:t>
      </w:r>
      <w:r w:rsidR="00A51A06">
        <w:t xml:space="preserve"> pero no en contra de las normas de la nación, nación es soberana, provincias autónomas que reconocen el poder superior que es la nación)</w:t>
      </w:r>
      <w:r>
        <w:t>.</w:t>
      </w:r>
    </w:p>
    <w:p w14:paraId="7E8C6AB5" w14:textId="29BC947C" w:rsidR="00F263CA" w:rsidRPr="00F263CA" w:rsidRDefault="00F263CA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Poderes</w:t>
      </w:r>
    </w:p>
    <w:p w14:paraId="43CCC70F" w14:textId="04417740" w:rsidR="00F263CA" w:rsidRDefault="00F263CA" w:rsidP="00F263CA">
      <w:pPr>
        <w:rPr>
          <w:b/>
        </w:rPr>
      </w:pPr>
      <w:r>
        <w:rPr>
          <w:b/>
        </w:rPr>
        <w:t>Ejecutivo</w:t>
      </w:r>
    </w:p>
    <w:p w14:paraId="30BFAD0B" w14:textId="13FF301F" w:rsidR="00F263CA" w:rsidRDefault="00F263CA" w:rsidP="00B6589A">
      <w:pPr>
        <w:jc w:val="both"/>
      </w:pPr>
      <w:r>
        <w:t>Ejecuta las leyes. Sistema presidencialista, unipersonal</w:t>
      </w:r>
      <w:r w:rsidR="007915EB">
        <w:t>. El vicepresidente cubre al presidente en caso de ausencia y preside la cámara de senadores.</w:t>
      </w:r>
    </w:p>
    <w:p w14:paraId="6E30225F" w14:textId="715EB845" w:rsidR="007915EB" w:rsidRDefault="007915EB" w:rsidP="00B6589A">
      <w:pPr>
        <w:jc w:val="both"/>
      </w:pPr>
      <w:r>
        <w:t>El presidente tiene que ser argentino o hijo de argentinos, tener 30 años, tener 6 años de ciudadanía en ejercicio</w:t>
      </w:r>
      <w:r w:rsidR="00D65DE2">
        <w:t>.</w:t>
      </w:r>
    </w:p>
    <w:p w14:paraId="3C8ED643" w14:textId="4DCADA9B" w:rsidR="00A51A06" w:rsidRDefault="00D65DE2" w:rsidP="00B6589A">
      <w:pPr>
        <w:jc w:val="both"/>
      </w:pPr>
      <w:r>
        <w:t>Se elije por voto directo.</w:t>
      </w:r>
    </w:p>
    <w:p w14:paraId="507984AC" w14:textId="1BE37266" w:rsidR="00D65DE2" w:rsidRDefault="00D65DE2" w:rsidP="00B6589A">
      <w:pPr>
        <w:jc w:val="both"/>
      </w:pPr>
      <w:r>
        <w:t>Sistema de doble vuelta, por ballotage</w:t>
      </w:r>
      <w:r w:rsidR="006835EA">
        <w:t>.</w:t>
      </w:r>
    </w:p>
    <w:p w14:paraId="7DAE1BD4" w14:textId="755F89B8" w:rsidR="006835EA" w:rsidRDefault="006835EA" w:rsidP="00B6589A">
      <w:pPr>
        <w:jc w:val="both"/>
      </w:pPr>
      <w:r>
        <w:lastRenderedPageBreak/>
        <w:t>Atribuciones y funciones: jefe de estado (representante de la persona jurídica), jefe de gobierno (quien conduce al estado nacional</w:t>
      </w:r>
      <w:r w:rsidR="004F1B6E">
        <w:t>, conducción política</w:t>
      </w:r>
      <w:r>
        <w:t>)</w:t>
      </w:r>
      <w:r w:rsidR="004F1B6E">
        <w:t>, jefe de la administración, jefe de las fuerzas armadas.</w:t>
      </w:r>
    </w:p>
    <w:p w14:paraId="3D72013B" w14:textId="05D4652D" w:rsidR="003050CE" w:rsidRDefault="003050CE" w:rsidP="003050CE">
      <w:pPr>
        <w:rPr>
          <w:b/>
        </w:rPr>
      </w:pPr>
      <w:r>
        <w:rPr>
          <w:b/>
        </w:rPr>
        <w:t>Legislativo</w:t>
      </w:r>
    </w:p>
    <w:p w14:paraId="1E4E5079" w14:textId="5FAC3189" w:rsidR="003050CE" w:rsidRDefault="003050CE" w:rsidP="00B6589A">
      <w:pPr>
        <w:jc w:val="both"/>
      </w:pPr>
      <w:r>
        <w:t>Lo conforma el congreso nacional. Es bicameral, es colegiado y complejo (para la formación de la ley necesito la aprobación en ambas cámaras).</w:t>
      </w:r>
    </w:p>
    <w:p w14:paraId="2103DF9A" w14:textId="25C2770B" w:rsidR="003050CE" w:rsidRDefault="003050CE" w:rsidP="00B6589A">
      <w:pPr>
        <w:jc w:val="both"/>
      </w:pPr>
      <w:r>
        <w:t xml:space="preserve">Cámara de diputados representa los intereses del pueblo, la cantidad depende del tamaño de las provincias, su mandato dura 4 años, se renuevan cada 2 años. Se pueden reelegir indefinidamente. </w:t>
      </w:r>
      <w:r w:rsidR="00BA6542">
        <w:t>Requisitos: m</w:t>
      </w:r>
      <w:r>
        <w:t>ayores a 25 años a nivel nacional</w:t>
      </w:r>
      <w:r w:rsidR="00BA6542">
        <w:t>, s</w:t>
      </w:r>
      <w:r>
        <w:t>er argentino o naturalizado</w:t>
      </w:r>
      <w:r w:rsidR="00BA6542">
        <w:t>, 4 años de ciudadanía en ejercicio, ser nativo de la provincia en que se postula o tener 2 años de residencia inmediata.</w:t>
      </w:r>
    </w:p>
    <w:p w14:paraId="26AFE026" w14:textId="6EF90DEB" w:rsidR="00BA6542" w:rsidRDefault="003050CE" w:rsidP="00B6589A">
      <w:pPr>
        <w:jc w:val="both"/>
      </w:pPr>
      <w:r>
        <w:t>Cámara de senadores representa los intereses de</w:t>
      </w:r>
      <w:r w:rsidR="00BA6542">
        <w:t xml:space="preserve"> la provincia. 72 senadores, 3 por cada provincia, y por CABA (2 por la primera mayoría y 1 por la primera minoría). Cargo de 6 años, sin límite de reelección. Cada 2 años se renueva 1/3. Requisitos: 30 años, ser argentino nativo o naturalizado, 6 años de ciudadanía en ejercicio, ser nativo de la provincia que se postula o tener 2 años de residencia inmediata en la provincia.</w:t>
      </w:r>
      <w:r w:rsidR="0008167B">
        <w:t xml:space="preserve">  El vicepresidente preside la cámara, en caso de empate, su voto desempata.</w:t>
      </w:r>
    </w:p>
    <w:p w14:paraId="666D7545" w14:textId="3FE053C0" w:rsidR="003050CE" w:rsidRDefault="003050CE" w:rsidP="003050CE">
      <w:pPr>
        <w:rPr>
          <w:b/>
        </w:rPr>
      </w:pPr>
      <w:r>
        <w:rPr>
          <w:b/>
        </w:rPr>
        <w:t>Judicial</w:t>
      </w:r>
    </w:p>
    <w:p w14:paraId="12765121" w14:textId="4130C779" w:rsidR="0008167B" w:rsidRDefault="0008167B" w:rsidP="00B6589A">
      <w:pPr>
        <w:jc w:val="both"/>
      </w:pPr>
      <w:r>
        <w:t xml:space="preserve">Frente a un conflicto, resuelve con las fuentes del derecho. Es independiente a los otros poderes. Los jueces son imparciales. En la reforma del 94’ se creó el consejo de la magistratura, que se ocupa de seleccionar los jueces a través de concursos, los jueces de la corte son propuestos por el ejecutivo. El jurado de </w:t>
      </w:r>
      <w:r w:rsidR="00302516">
        <w:t>enjuiciamiento</w:t>
      </w:r>
      <w:r>
        <w:t xml:space="preserve"> es el que juzga a los jueces inferiores (si corresponde la remoción).</w:t>
      </w:r>
    </w:p>
    <w:p w14:paraId="61A58F40" w14:textId="77777777" w:rsidR="00B6589A" w:rsidRDefault="00B6589A" w:rsidP="003050CE"/>
    <w:p w14:paraId="5FB29F53" w14:textId="57026185" w:rsidR="00B6589A" w:rsidRDefault="00933112" w:rsidP="00B658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Leyes materiales</w:t>
      </w:r>
    </w:p>
    <w:p w14:paraId="1D284359" w14:textId="4AC6DEF0" w:rsidR="00B6589A" w:rsidRDefault="00BB62C8" w:rsidP="00BB62C8">
      <w:pPr>
        <w:pStyle w:val="Prrafodelista"/>
        <w:numPr>
          <w:ilvl w:val="0"/>
          <w:numId w:val="2"/>
        </w:numPr>
        <w:jc w:val="both"/>
      </w:pPr>
      <w:r>
        <w:t>Decreto</w:t>
      </w:r>
    </w:p>
    <w:p w14:paraId="65EE23CD" w14:textId="17D804B5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Ordenanzas</w:t>
      </w:r>
    </w:p>
    <w:p w14:paraId="12404AAB" w14:textId="11B81337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Resoluciones</w:t>
      </w:r>
    </w:p>
    <w:p w14:paraId="5546073A" w14:textId="63FFD2BA" w:rsidR="00BB62C8" w:rsidRDefault="00BB62C8" w:rsidP="00F352B2">
      <w:pPr>
        <w:pStyle w:val="Prrafodelista"/>
        <w:numPr>
          <w:ilvl w:val="0"/>
          <w:numId w:val="2"/>
        </w:numPr>
        <w:jc w:val="both"/>
      </w:pPr>
      <w:r>
        <w:t>Ley (en sentido formal) : norma general, de alcance para todos, ley que dicta el poder legislativo, por el congreso de la nación.</w:t>
      </w:r>
    </w:p>
    <w:p w14:paraId="4AC5049F" w14:textId="77777777" w:rsidR="00933112" w:rsidRDefault="00933112" w:rsidP="00933112">
      <w:pPr>
        <w:pStyle w:val="Prrafodelista"/>
        <w:jc w:val="both"/>
      </w:pPr>
    </w:p>
    <w:p w14:paraId="0C5EB2EA" w14:textId="428B00A1" w:rsidR="00933112" w:rsidRDefault="00933112" w:rsidP="00933112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ateriales</w:t>
      </w:r>
    </w:p>
    <w:p w14:paraId="69A40869" w14:textId="4400D459" w:rsidR="00933112" w:rsidRDefault="00933112" w:rsidP="00933112">
      <w:pPr>
        <w:rPr>
          <w:b/>
        </w:rPr>
      </w:pPr>
      <w:r>
        <w:rPr>
          <w:b/>
        </w:rPr>
        <w:lastRenderedPageBreak/>
        <w:t>Declaraciones</w:t>
      </w:r>
    </w:p>
    <w:p w14:paraId="728B9E2D" w14:textId="38A6EB78" w:rsidR="00933112" w:rsidRDefault="00933112" w:rsidP="00933112">
      <w:pPr>
        <w:jc w:val="both"/>
      </w:pPr>
      <w:r>
        <w:t>Postulados o principios que adopta la constitución en temas que son fundamentales (</w:t>
      </w:r>
      <w:proofErr w:type="spellStart"/>
      <w:r>
        <w:t>ej</w:t>
      </w:r>
      <w:proofErr w:type="spellEnd"/>
      <w:r>
        <w:t>: forma de gobierno)</w:t>
      </w:r>
    </w:p>
    <w:p w14:paraId="1BFA2545" w14:textId="2F627EA9" w:rsidR="00933112" w:rsidRDefault="00933112" w:rsidP="00933112">
      <w:pPr>
        <w:rPr>
          <w:b/>
        </w:rPr>
      </w:pPr>
      <w:r>
        <w:rPr>
          <w:b/>
        </w:rPr>
        <w:t>Derecho</w:t>
      </w:r>
    </w:p>
    <w:p w14:paraId="10ECA45B" w14:textId="7214862E" w:rsidR="00933112" w:rsidRDefault="00933112" w:rsidP="000F58BE">
      <w:pPr>
        <w:jc w:val="both"/>
        <w:rPr>
          <w:b/>
        </w:rPr>
      </w:pPr>
      <w:r>
        <w:t>Facultades reconocidas por la constitución</w:t>
      </w:r>
    </w:p>
    <w:p w14:paraId="0E8D2707" w14:textId="28B41FBB" w:rsidR="00933112" w:rsidRDefault="00933112" w:rsidP="00933112">
      <w:pPr>
        <w:rPr>
          <w:b/>
        </w:rPr>
      </w:pPr>
      <w:r>
        <w:rPr>
          <w:b/>
        </w:rPr>
        <w:t>Garantía</w:t>
      </w:r>
    </w:p>
    <w:p w14:paraId="50AFE68D" w14:textId="73C63635" w:rsidR="00933112" w:rsidRDefault="000F58BE" w:rsidP="000F58BE">
      <w:pPr>
        <w:jc w:val="both"/>
        <w:rPr>
          <w:b/>
        </w:rPr>
      </w:pPr>
      <w:r>
        <w:t>Mecanismos que crea la constitución para que los titulares de los derechos pueda ejercerlos</w:t>
      </w:r>
    </w:p>
    <w:p w14:paraId="7ADA18E6" w14:textId="77777777" w:rsidR="00933112" w:rsidRDefault="00933112" w:rsidP="00933112">
      <w:pPr>
        <w:jc w:val="both"/>
      </w:pPr>
    </w:p>
    <w:p w14:paraId="3B14E54C" w14:textId="77777777" w:rsidR="003050CE" w:rsidRPr="006835EA" w:rsidRDefault="003050CE" w:rsidP="003050CE">
      <w:pPr>
        <w:rPr>
          <w:sz w:val="32"/>
          <w:szCs w:val="32"/>
        </w:rPr>
      </w:pPr>
    </w:p>
    <w:sectPr w:rsidR="003050CE" w:rsidRPr="00683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30D2"/>
    <w:multiLevelType w:val="hybridMultilevel"/>
    <w:tmpl w:val="3196D3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25DC"/>
    <w:multiLevelType w:val="multilevel"/>
    <w:tmpl w:val="3B2A26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65225958">
    <w:abstractNumId w:val="1"/>
  </w:num>
  <w:num w:numId="2" w16cid:durableId="11416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01"/>
    <w:rsid w:val="0008167B"/>
    <w:rsid w:val="000F58BE"/>
    <w:rsid w:val="00302516"/>
    <w:rsid w:val="003050CE"/>
    <w:rsid w:val="004F1B6E"/>
    <w:rsid w:val="00513EE7"/>
    <w:rsid w:val="006835EA"/>
    <w:rsid w:val="006F2501"/>
    <w:rsid w:val="007915EB"/>
    <w:rsid w:val="007C64D3"/>
    <w:rsid w:val="007D4CBD"/>
    <w:rsid w:val="00831963"/>
    <w:rsid w:val="00933112"/>
    <w:rsid w:val="009471CE"/>
    <w:rsid w:val="0095644C"/>
    <w:rsid w:val="00A011B5"/>
    <w:rsid w:val="00A51A06"/>
    <w:rsid w:val="00B6589A"/>
    <w:rsid w:val="00BA254D"/>
    <w:rsid w:val="00BA6542"/>
    <w:rsid w:val="00BB62C8"/>
    <w:rsid w:val="00BC0BCE"/>
    <w:rsid w:val="00BF3E9E"/>
    <w:rsid w:val="00D1029B"/>
    <w:rsid w:val="00D65DE2"/>
    <w:rsid w:val="00E704CE"/>
    <w:rsid w:val="00F263CA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7398"/>
  <w15:docId w15:val="{5CFF555C-37EB-421C-B420-CB7C35F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US" w:eastAsia="es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Prrafodelista">
    <w:name w:val="List Paragraph"/>
    <w:basedOn w:val="Normal"/>
    <w:uiPriority w:val="34"/>
    <w:qFormat/>
    <w:rsid w:val="00BC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Menendez</dc:creator>
  <cp:lastModifiedBy>Ramiro Menendez</cp:lastModifiedBy>
  <cp:revision>10</cp:revision>
  <dcterms:created xsi:type="dcterms:W3CDTF">2024-03-28T02:16:00Z</dcterms:created>
  <dcterms:modified xsi:type="dcterms:W3CDTF">2024-04-17T20:26:00Z</dcterms:modified>
</cp:coreProperties>
</file>