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heading=h.qxf00hua1rg3" w:id="0"/>
      <w:bookmarkEnd w:id="0"/>
      <w:r w:rsidDel="00000000" w:rsidR="00000000" w:rsidRPr="00000000">
        <w:rPr>
          <w:u w:val="single"/>
          <w:rtl w:val="0"/>
        </w:rPr>
        <w:t xml:space="preserve">Asignaciones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Product Owner: Estefano Polizzi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Scrum Master: Rama Mineldin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Devs: Agustin Demicheli, Nicolas Cardone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rtl w:val="0"/>
        </w:rPr>
        <w:t xml:space="preserve">Testers: Dana Kolln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bookmarkStart w:colFirst="0" w:colLast="0" w:name="_heading=h.5pb6w6io95vn" w:id="1"/>
      <w:bookmarkEnd w:id="1"/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qQf3N4Jo5t9LpBdZ/d4ZJBZf3Q==">CgMxLjAyDmgucXhmMDBodWExcmczMg5oLjVwYjZ3NmlvOTV2bjgAciExNDRUZGsxT0twUUdmUWc4MmpycFp5QU12eTU2Ny1uNk8=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2025-10-21T00:50:00Z</dcterms:created>
</cp:coreProperties>
</file>