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63" w:rsidRDefault="001D0D63" w:rsidP="001D0D63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Prá</w:t>
      </w:r>
      <w:r w:rsidRPr="00542430">
        <w:rPr>
          <w:rFonts w:ascii="Algerian" w:hAnsi="Algerian"/>
          <w:sz w:val="28"/>
        </w:rPr>
        <w:t>ctica de laboratorio</w:t>
      </w:r>
    </w:p>
    <w:p w:rsidR="001D0D63" w:rsidRPr="00D90FEF" w:rsidRDefault="001D0D63" w:rsidP="001D0D6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PROBLEMA:</w:t>
      </w:r>
    </w:p>
    <w:p w:rsidR="001D0D63" w:rsidRDefault="0010650A" w:rsidP="001D0D6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Control de sentido de desplazamiento de un led de izquierda a derecha con un pulsador y </w:t>
      </w:r>
      <w:proofErr w:type="spellStart"/>
      <w:r>
        <w:rPr>
          <w:rFonts w:ascii="Tahoma" w:hAnsi="Tahoma" w:cs="Tahoma"/>
          <w:sz w:val="20"/>
          <w:szCs w:val="20"/>
        </w:rPr>
        <w:t>Arduino</w:t>
      </w:r>
      <w:proofErr w:type="spellEnd"/>
      <w:r w:rsidR="001D0D63" w:rsidRPr="00D90FEF">
        <w:rPr>
          <w:rFonts w:ascii="Tahoma" w:hAnsi="Tahoma" w:cs="Tahoma"/>
          <w:sz w:val="20"/>
          <w:szCs w:val="20"/>
        </w:rPr>
        <w:t>.</w:t>
      </w:r>
    </w:p>
    <w:p w:rsidR="001D0D63" w:rsidRPr="00D90FEF" w:rsidRDefault="001D0D63" w:rsidP="001D0D6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DESCRIPCIÓN:</w:t>
      </w:r>
    </w:p>
    <w:p w:rsidR="001D0D63" w:rsidRPr="0000193A" w:rsidRDefault="001D0D63" w:rsidP="001D0D6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Para el laborato</w:t>
      </w:r>
      <w:r w:rsidR="0010650A">
        <w:rPr>
          <w:rFonts w:ascii="Tahoma" w:hAnsi="Tahoma" w:cs="Tahoma"/>
          <w:sz w:val="20"/>
          <w:szCs w:val="20"/>
        </w:rPr>
        <w:t>rio se desea realizar un programa</w:t>
      </w:r>
      <w:r w:rsidRPr="00D90FEF">
        <w:rPr>
          <w:rFonts w:ascii="Tahoma" w:hAnsi="Tahoma" w:cs="Tahoma"/>
          <w:sz w:val="20"/>
          <w:szCs w:val="20"/>
        </w:rPr>
        <w:t xml:space="preserve"> que sea capaz de </w:t>
      </w:r>
      <w:r w:rsidR="0010650A">
        <w:rPr>
          <w:rFonts w:ascii="Tahoma" w:hAnsi="Tahoma" w:cs="Tahoma"/>
          <w:sz w:val="20"/>
          <w:szCs w:val="20"/>
        </w:rPr>
        <w:t>desplazar un led</w:t>
      </w:r>
      <w:r w:rsidR="00EC0B17">
        <w:rPr>
          <w:rFonts w:ascii="Tahoma" w:hAnsi="Tahoma" w:cs="Tahoma"/>
          <w:sz w:val="20"/>
          <w:szCs w:val="20"/>
        </w:rPr>
        <w:t xml:space="preserve"> encendido</w:t>
      </w:r>
      <w:r w:rsidR="0010650A">
        <w:rPr>
          <w:rFonts w:ascii="Tahoma" w:hAnsi="Tahoma" w:cs="Tahoma"/>
          <w:sz w:val="20"/>
          <w:szCs w:val="20"/>
        </w:rPr>
        <w:t xml:space="preserve">, el sentido de desplazamiento dependerá del estado en el que se encuentre el pulsador, si el pulsador </w:t>
      </w:r>
      <w:r w:rsidR="0010650A" w:rsidRPr="00EC0B17">
        <w:rPr>
          <w:rFonts w:ascii="Tahoma" w:hAnsi="Tahoma" w:cs="Tahoma"/>
          <w:b/>
          <w:sz w:val="20"/>
          <w:szCs w:val="20"/>
        </w:rPr>
        <w:t>no se encuentre pulsado</w:t>
      </w:r>
      <w:r w:rsidR="00B266F2">
        <w:rPr>
          <w:rFonts w:ascii="Tahoma" w:hAnsi="Tahoma" w:cs="Tahoma"/>
          <w:sz w:val="20"/>
          <w:szCs w:val="20"/>
        </w:rPr>
        <w:t>, el led encendido recorrerá de izquierda a derecha,</w:t>
      </w:r>
      <w:r w:rsidR="00EC0B17">
        <w:rPr>
          <w:rFonts w:ascii="Tahoma" w:hAnsi="Tahoma" w:cs="Tahoma"/>
          <w:sz w:val="20"/>
          <w:szCs w:val="20"/>
        </w:rPr>
        <w:t xml:space="preserve"> para el otro caso</w:t>
      </w:r>
      <w:r w:rsidR="00B266F2">
        <w:rPr>
          <w:rFonts w:ascii="Tahoma" w:hAnsi="Tahoma" w:cs="Tahoma"/>
          <w:sz w:val="20"/>
          <w:szCs w:val="20"/>
        </w:rPr>
        <w:t xml:space="preserve"> si el pulsador </w:t>
      </w:r>
      <w:r w:rsidR="00B266F2" w:rsidRPr="00EC0B17">
        <w:rPr>
          <w:rFonts w:ascii="Tahoma" w:hAnsi="Tahoma" w:cs="Tahoma"/>
          <w:b/>
          <w:sz w:val="20"/>
          <w:szCs w:val="20"/>
        </w:rPr>
        <w:t>se encuentra pulsado</w:t>
      </w:r>
      <w:r w:rsidR="00B266F2">
        <w:rPr>
          <w:rFonts w:ascii="Tahoma" w:hAnsi="Tahoma" w:cs="Tahoma"/>
          <w:sz w:val="20"/>
          <w:szCs w:val="20"/>
        </w:rPr>
        <w:t>, el led encendido cambiara de sentido de desplazamiento de derecha a izquierda, para el desplazamiento considere un retardo de 50 milisegundos.</w:t>
      </w:r>
      <w:r w:rsidR="0010650A">
        <w:rPr>
          <w:rFonts w:ascii="Tahoma" w:hAnsi="Tahoma" w:cs="Tahoma"/>
          <w:sz w:val="20"/>
          <w:szCs w:val="20"/>
        </w:rPr>
        <w:t xml:space="preserve"> </w:t>
      </w:r>
    </w:p>
    <w:p w:rsidR="001D0D63" w:rsidRPr="00D90FEF" w:rsidRDefault="001D0D63" w:rsidP="001D0D6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MATERIAL:</w:t>
      </w:r>
    </w:p>
    <w:p w:rsidR="001D0D63" w:rsidRPr="00D90FEF" w:rsidRDefault="001D0D63" w:rsidP="001D0D6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Los materiales que se usaran para este laboratorio son los siguientes:</w:t>
      </w:r>
    </w:p>
    <w:p w:rsidR="00EC0B17" w:rsidRDefault="00EC0B17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 </w:t>
      </w:r>
      <w:r w:rsidR="001D0D63" w:rsidRPr="003B3E36">
        <w:rPr>
          <w:rFonts w:ascii="Tahoma" w:hAnsi="Tahoma" w:cs="Tahoma"/>
          <w:sz w:val="20"/>
          <w:szCs w:val="20"/>
        </w:rPr>
        <w:t>resistencias</w:t>
      </w:r>
      <w:r>
        <w:rPr>
          <w:rFonts w:ascii="Tahoma" w:hAnsi="Tahoma" w:cs="Tahoma"/>
          <w:sz w:val="20"/>
          <w:szCs w:val="20"/>
        </w:rPr>
        <w:t xml:space="preserve"> de 220 [ohm]</w:t>
      </w:r>
    </w:p>
    <w:p w:rsidR="001D0D63" w:rsidRPr="003B3E36" w:rsidRDefault="00EC0B17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resistencia de 10k [ohm]</w:t>
      </w:r>
      <w:r w:rsidR="001D0D63" w:rsidRPr="003B3E36">
        <w:rPr>
          <w:rFonts w:ascii="Tahoma" w:hAnsi="Tahoma" w:cs="Tahoma"/>
          <w:sz w:val="20"/>
          <w:szCs w:val="20"/>
        </w:rPr>
        <w:t xml:space="preserve"> </w:t>
      </w:r>
    </w:p>
    <w:p w:rsidR="001D0D63" w:rsidRPr="003B3E36" w:rsidRDefault="001D0D63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Placa</w:t>
      </w:r>
      <w:r w:rsidR="00EC0B17">
        <w:rPr>
          <w:rFonts w:ascii="Tahoma" w:hAnsi="Tahoma" w:cs="Tahoma"/>
          <w:sz w:val="20"/>
          <w:szCs w:val="20"/>
        </w:rPr>
        <w:t xml:space="preserve"> de</w:t>
      </w:r>
      <w:r w:rsidRPr="003B3E3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B3E36">
        <w:rPr>
          <w:rFonts w:ascii="Tahoma" w:hAnsi="Tahoma" w:cs="Tahoma"/>
          <w:sz w:val="20"/>
          <w:szCs w:val="20"/>
        </w:rPr>
        <w:t>Arduino</w:t>
      </w:r>
      <w:proofErr w:type="spellEnd"/>
      <w:r w:rsidRPr="003B3E36">
        <w:rPr>
          <w:rFonts w:ascii="Tahoma" w:hAnsi="Tahoma" w:cs="Tahoma"/>
          <w:sz w:val="20"/>
          <w:szCs w:val="20"/>
        </w:rPr>
        <w:t xml:space="preserve"> (UNO, MEGA o nano)</w:t>
      </w:r>
    </w:p>
    <w:p w:rsidR="001D0D63" w:rsidRDefault="001D0D63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 xml:space="preserve">1 </w:t>
      </w:r>
      <w:proofErr w:type="spellStart"/>
      <w:r w:rsidRPr="003B3E36">
        <w:rPr>
          <w:rFonts w:ascii="Tahoma" w:hAnsi="Tahoma" w:cs="Tahoma"/>
          <w:sz w:val="20"/>
          <w:szCs w:val="20"/>
        </w:rPr>
        <w:t>ProtoBoard</w:t>
      </w:r>
      <w:proofErr w:type="spellEnd"/>
    </w:p>
    <w:p w:rsidR="001D0D63" w:rsidRDefault="00EC0B17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  <w:r w:rsidR="001D0D63" w:rsidRPr="003B3E36">
        <w:rPr>
          <w:rFonts w:ascii="Tahoma" w:hAnsi="Tahoma" w:cs="Tahoma"/>
          <w:sz w:val="20"/>
          <w:szCs w:val="20"/>
        </w:rPr>
        <w:t xml:space="preserve"> Leds</w:t>
      </w:r>
    </w:p>
    <w:p w:rsidR="00B266F2" w:rsidRPr="0000193A" w:rsidRDefault="00B266F2" w:rsidP="001D0D6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pulsador</w:t>
      </w:r>
    </w:p>
    <w:p w:rsidR="001D0D63" w:rsidRDefault="001D0D63" w:rsidP="001D0D63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DIAGRAMA:</w:t>
      </w:r>
    </w:p>
    <w:p w:rsidR="00992C3A" w:rsidRDefault="00EC0B17" w:rsidP="00EC0B1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EC0B17">
        <w:rPr>
          <w:rFonts w:ascii="Tahoma" w:hAnsi="Tahoma" w:cs="Tahoma"/>
          <w:b/>
          <w:noProof/>
          <w:sz w:val="20"/>
          <w:szCs w:val="20"/>
          <w:lang w:eastAsia="es-BO"/>
        </w:rPr>
        <w:drawing>
          <wp:inline distT="0" distB="0" distL="0" distR="0">
            <wp:extent cx="5082639" cy="3931802"/>
            <wp:effectExtent l="0" t="0" r="3810" b="0"/>
            <wp:docPr id="4" name="Imagen 4" descr="E:\ETN 307\ETN 307 -2 -2017\lab1_arduino\lab2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N 307\ETN 307 -2 -2017\lab1_arduino\lab2_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19" cy="39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F6" w:rsidRDefault="005155F6" w:rsidP="005155F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5F6" w:rsidTr="00D83557">
        <w:trPr>
          <w:trHeight w:val="12254"/>
        </w:trPr>
        <w:tc>
          <w:tcPr>
            <w:tcW w:w="9913" w:type="dxa"/>
          </w:tcPr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>#define c 6   // define la cantidad de leds a usar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leds[c]={8,9,10,11,12,13}; // define los puertos digitales para los leds</w:t>
            </w:r>
          </w:p>
          <w:p w:rsid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pulsador=3; //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puerto digital para el pulsador</w:t>
            </w:r>
          </w:p>
          <w:p w:rsidR="00D83557" w:rsidRDefault="00D83557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setup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pulsador,INPUT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);    // definimos para el pulsador como entrada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j=0;j&lt;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++){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(leds[j],OUTPUT);  // definimos para los leds como salidas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loop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digitalRead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(pulsador)==1){ // si se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encunetra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pulsado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// realiza el desplazamiento de derecha a izquierda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(leds[c-1],LOW);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(leds[0],HIGH);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(50);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j=1;j&lt;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++){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(leds[j-1],LOW);</w:t>
            </w:r>
            <w:bookmarkStart w:id="0" w:name="_GoBack"/>
            <w:bookmarkEnd w:id="0"/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(leds[j],HIGH);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(50);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// si no se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encunetra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pulsa</w:t>
            </w:r>
            <w:r w:rsidR="00D83557">
              <w:rPr>
                <w:rFonts w:ascii="Tahoma" w:hAnsi="Tahoma" w:cs="Tahoma"/>
                <w:b/>
                <w:sz w:val="20"/>
                <w:szCs w:val="20"/>
              </w:rPr>
              <w:t>do realiza el desplazamiento de</w:t>
            </w: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izquierda a derecha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(leds[5],HIGH);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(50);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j=(c-1);j&gt;=0;j--){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(leds[j],LOW);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(leds[j-1],HIGH);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5155F6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5155F6">
              <w:rPr>
                <w:rFonts w:ascii="Tahoma" w:hAnsi="Tahoma" w:cs="Tahoma"/>
                <w:b/>
                <w:sz w:val="20"/>
                <w:szCs w:val="20"/>
              </w:rPr>
              <w:t>(50);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5155F6" w:rsidRP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5155F6" w:rsidRDefault="005155F6" w:rsidP="005155F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155F6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</w:tc>
      </w:tr>
    </w:tbl>
    <w:p w:rsidR="005155F6" w:rsidRPr="001D0D63" w:rsidRDefault="005155F6" w:rsidP="00D8355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5155F6" w:rsidRPr="001D0D63" w:rsidSect="003B3E36">
      <w:headerReference w:type="default" r:id="rId8"/>
      <w:footerReference w:type="default" r:id="rId9"/>
      <w:pgSz w:w="12240" w:h="15840" w:code="1"/>
      <w:pgMar w:top="1417" w:right="1183" w:bottom="1276" w:left="1134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7F" w:rsidRDefault="002F7B7F" w:rsidP="00EC0B17">
      <w:pPr>
        <w:spacing w:after="0" w:line="240" w:lineRule="auto"/>
      </w:pPr>
      <w:r>
        <w:separator/>
      </w:r>
    </w:p>
  </w:endnote>
  <w:endnote w:type="continuationSeparator" w:id="0">
    <w:p w:rsidR="002F7B7F" w:rsidRDefault="002F7B7F" w:rsidP="00EC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5424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2F7B7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2F7B7F">
          <w:pPr>
            <w:pStyle w:val="Encabezado"/>
            <w:jc w:val="right"/>
            <w:rPr>
              <w:caps/>
              <w:sz w:val="18"/>
            </w:rPr>
          </w:pPr>
        </w:p>
      </w:tc>
    </w:tr>
    <w:tr w:rsidR="0054243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44605358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42430" w:rsidRDefault="00EC0B17" w:rsidP="00EC0B1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semestre ii/2017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42430" w:rsidRDefault="002F7B7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57" w:rsidRPr="00D8355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42430" w:rsidRDefault="002F7B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7F" w:rsidRDefault="002F7B7F" w:rsidP="00EC0B17">
      <w:pPr>
        <w:spacing w:after="0" w:line="240" w:lineRule="auto"/>
      </w:pPr>
      <w:r>
        <w:separator/>
      </w:r>
    </w:p>
  </w:footnote>
  <w:footnote w:type="continuationSeparator" w:id="0">
    <w:p w:rsidR="002F7B7F" w:rsidRDefault="002F7B7F" w:rsidP="00EC0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4F03B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1677813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542430" w:rsidRDefault="00EC0B17" w:rsidP="00EC0B17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LABORATORIO DE COMPUTACIÓN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50758390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7-11-09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542430" w:rsidRDefault="002F7B7F" w:rsidP="00542430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    </w:t>
              </w:r>
            </w:p>
          </w:tc>
        </w:sdtContent>
      </w:sdt>
    </w:tr>
    <w:tr w:rsidR="004F03BB" w:rsidTr="00D90FEF">
      <w:trPr>
        <w:trHeight w:hRule="exact" w:val="74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2F7B7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2F7B7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42430" w:rsidRDefault="002F7B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E10"/>
    <w:multiLevelType w:val="hybridMultilevel"/>
    <w:tmpl w:val="EB8874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63"/>
    <w:rsid w:val="0010650A"/>
    <w:rsid w:val="001D0D63"/>
    <w:rsid w:val="002F7B7F"/>
    <w:rsid w:val="005155F6"/>
    <w:rsid w:val="00992C3A"/>
    <w:rsid w:val="00B266F2"/>
    <w:rsid w:val="00D83557"/>
    <w:rsid w:val="00E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B7B06-0C26-4E96-927A-470A9B17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D63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D63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D0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63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D0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63"/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51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COMPUTACIÓN</dc:title>
  <dc:subject/>
  <dc:creator>USER</dc:creator>
  <cp:keywords/>
  <dc:description/>
  <cp:lastModifiedBy>USER</cp:lastModifiedBy>
  <cp:revision>2</cp:revision>
  <dcterms:created xsi:type="dcterms:W3CDTF">2017-11-07T17:26:00Z</dcterms:created>
  <dcterms:modified xsi:type="dcterms:W3CDTF">2017-11-07T22:51:00Z</dcterms:modified>
</cp:coreProperties>
</file>