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53B30" w14:textId="77777777" w:rsidR="00DA71AC" w:rsidRPr="00DA71AC" w:rsidRDefault="00DA71AC" w:rsidP="00DA7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A71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Alcance</w:t>
      </w:r>
    </w:p>
    <w:p w14:paraId="5E1C9866" w14:textId="77777777" w:rsidR="00DA71AC" w:rsidRPr="00DA71AC" w:rsidRDefault="00DA71AC" w:rsidP="00DA7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1AC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abarcará la gestión de:</w:t>
      </w:r>
    </w:p>
    <w:p w14:paraId="0A0F6131" w14:textId="77777777" w:rsidR="00DA71AC" w:rsidRPr="00DA71AC" w:rsidRDefault="00DA71AC" w:rsidP="00DA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1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Productos. </w:t>
      </w:r>
    </w:p>
    <w:p w14:paraId="0B104A01" w14:textId="77777777" w:rsidR="00DA71AC" w:rsidRPr="00DA71AC" w:rsidRDefault="00DA71AC" w:rsidP="00DA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1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Categorías de productos. </w:t>
      </w:r>
    </w:p>
    <w:p w14:paraId="0AF3BA7E" w14:textId="77777777" w:rsidR="00DA71AC" w:rsidRPr="00DA71AC" w:rsidRDefault="00DA71AC" w:rsidP="00DA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1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Proveedores. </w:t>
      </w:r>
    </w:p>
    <w:p w14:paraId="43463B1B" w14:textId="77777777" w:rsidR="00DA71AC" w:rsidRPr="00DA71AC" w:rsidRDefault="00DA71AC" w:rsidP="00DA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1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Clientes. </w:t>
      </w:r>
    </w:p>
    <w:p w14:paraId="785651A6" w14:textId="77777777" w:rsidR="00DA71AC" w:rsidRPr="00DA71AC" w:rsidRDefault="00DA71AC" w:rsidP="00DA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1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Stock de productos. </w:t>
      </w:r>
    </w:p>
    <w:p w14:paraId="22873B27" w14:textId="77777777" w:rsidR="00DA71AC" w:rsidRPr="00DA71AC" w:rsidRDefault="00DA71AC" w:rsidP="00DA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1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Ventas. </w:t>
      </w:r>
    </w:p>
    <w:p w14:paraId="38F505BC" w14:textId="77777777" w:rsidR="00DA71AC" w:rsidRPr="00DA71AC" w:rsidRDefault="00DA71AC" w:rsidP="00DA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1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Detalle de las ventas. </w:t>
      </w:r>
    </w:p>
    <w:p w14:paraId="2AE9CA7A" w14:textId="77777777" w:rsidR="00DA71AC" w:rsidRPr="00DA71AC" w:rsidRDefault="00DA71AC" w:rsidP="00DA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1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Métodos de pago. </w:t>
      </w:r>
    </w:p>
    <w:p w14:paraId="6609613E" w14:textId="77777777" w:rsidR="00DA71AC" w:rsidRPr="00DA71AC" w:rsidRDefault="00DA71AC" w:rsidP="00DA7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1AC">
        <w:rPr>
          <w:rFonts w:ascii="Times New Roman" w:eastAsia="Times New Roman" w:hAnsi="Times New Roman" w:cs="Times New Roman"/>
          <w:sz w:val="24"/>
          <w:szCs w:val="24"/>
          <w:lang w:eastAsia="es-AR"/>
        </w:rPr>
        <w:t>También permitirá registrar los productos vendidos, las cantidades y el precio aplicado al momento de cada compra, además de mantener actualizado el stock y conservar el historial de precios utilizados en las ventas.</w:t>
      </w:r>
    </w:p>
    <w:p w14:paraId="0F6997E6" w14:textId="77777777" w:rsidR="00DA71AC" w:rsidRDefault="00DA71AC"/>
    <w:sectPr w:rsidR="00DA7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349C"/>
    <w:multiLevelType w:val="multilevel"/>
    <w:tmpl w:val="039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38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AC"/>
    <w:rsid w:val="00DA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58EB"/>
  <w15:chartTrackingRefBased/>
  <w15:docId w15:val="{E23C6819-AD8D-4629-B01D-13AA1FF9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9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336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machado victor</dc:creator>
  <cp:keywords/>
  <dc:description/>
  <cp:lastModifiedBy>lopez machado victor</cp:lastModifiedBy>
  <cp:revision>1</cp:revision>
  <dcterms:created xsi:type="dcterms:W3CDTF">2026-09-23T04:15:00Z</dcterms:created>
  <dcterms:modified xsi:type="dcterms:W3CDTF">2026-09-23T04:16:00Z</dcterms:modified>
</cp:coreProperties>
</file>