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Intelligent House Price Prediction System</w:t>
      </w:r>
    </w:p>
    <w:p>
      <w:pPr>
        <w:jc w:val="center"/>
      </w:pPr>
      <w:r>
        <w:rPr>
          <w:b/>
        </w:rPr>
        <w:t>Project Summary &amp; Technical Documentation</w:t>
      </w:r>
    </w:p>
    <w:p>
      <w:pPr>
        <w:pStyle w:val="Heading1"/>
      </w:pPr>
      <w:r>
        <w:t>1. Project Overview</w:t>
      </w:r>
    </w:p>
    <w:p>
      <w:r>
        <w:t>This project implements a complete Machine Learning pipeline to predict house sale prices using the Ames Housing Dataset. The system consists of a data processing and model training pipeline in a Jupyter Notebook and a modern, user-friendly Streamlit web application for real-time predictions.</w:t>
      </w:r>
    </w:p>
    <w:p>
      <w:pPr>
        <w:pStyle w:val="Heading1"/>
      </w:pPr>
      <w:r>
        <w:t>2. Key Features Used</w:t>
      </w:r>
    </w:p>
    <w:p>
      <w:r>
        <w:t>The model utilizes 79 explanatory features, with the most significant ones listed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OverallQual</w:t>
            </w:r>
          </w:p>
        </w:tc>
        <w:tc>
          <w:tcPr>
            <w:tcW w:type="dxa" w:w="4320"/>
          </w:tcPr>
          <w:p>
            <w:r>
              <w:t>Rates the overall material and finish of the house.</w:t>
            </w:r>
          </w:p>
        </w:tc>
      </w:tr>
      <w:tr>
        <w:tc>
          <w:tcPr>
            <w:tcW w:type="dxa" w:w="4320"/>
          </w:tcPr>
          <w:p>
            <w:r>
              <w:t>GrLivArea</w:t>
            </w:r>
          </w:p>
        </w:tc>
        <w:tc>
          <w:tcPr>
            <w:tcW w:type="dxa" w:w="4320"/>
          </w:tcPr>
          <w:p>
            <w:r>
              <w:t>Above grade (ground) living area square feet.</w:t>
            </w:r>
          </w:p>
        </w:tc>
      </w:tr>
      <w:tr>
        <w:tc>
          <w:tcPr>
            <w:tcW w:type="dxa" w:w="4320"/>
          </w:tcPr>
          <w:p>
            <w:r>
              <w:t>TotalBsmtSF</w:t>
            </w:r>
          </w:p>
        </w:tc>
        <w:tc>
          <w:tcPr>
            <w:tcW w:type="dxa" w:w="4320"/>
          </w:tcPr>
          <w:p>
            <w:r>
              <w:t>Total square feet of basement area.</w:t>
            </w:r>
          </w:p>
        </w:tc>
      </w:tr>
      <w:tr>
        <w:tc>
          <w:tcPr>
            <w:tcW w:type="dxa" w:w="4320"/>
          </w:tcPr>
          <w:p>
            <w:r>
              <w:t>YearBuilt</w:t>
            </w:r>
          </w:p>
        </w:tc>
        <w:tc>
          <w:tcPr>
            <w:tcW w:type="dxa" w:w="4320"/>
          </w:tcPr>
          <w:p>
            <w:r>
              <w:t>Original construction date.</w:t>
            </w:r>
          </w:p>
        </w:tc>
      </w:tr>
      <w:tr>
        <w:tc>
          <w:tcPr>
            <w:tcW w:type="dxa" w:w="4320"/>
          </w:tcPr>
          <w:p>
            <w:r>
              <w:t>GarageCars</w:t>
            </w:r>
          </w:p>
        </w:tc>
        <w:tc>
          <w:tcPr>
            <w:tcW w:type="dxa" w:w="4320"/>
          </w:tcPr>
          <w:p>
            <w:r>
              <w:t>Size of garage in car capacity.</w:t>
            </w:r>
          </w:p>
        </w:tc>
      </w:tr>
      <w:tr>
        <w:tc>
          <w:tcPr>
            <w:tcW w:type="dxa" w:w="4320"/>
          </w:tcPr>
          <w:p>
            <w:r>
              <w:t>TotalSF</w:t>
            </w:r>
          </w:p>
        </w:tc>
        <w:tc>
          <w:tcPr>
            <w:tcW w:type="dxa" w:w="4320"/>
          </w:tcPr>
          <w:p>
            <w:r>
              <w:t>Engineered feature: Total square footage of the house (Basement + 1st Floor + 2nd Floor).</w:t>
            </w:r>
          </w:p>
        </w:tc>
      </w:tr>
      <w:tr>
        <w:tc>
          <w:tcPr>
            <w:tcW w:type="dxa" w:w="4320"/>
          </w:tcPr>
          <w:p>
            <w:r>
              <w:t>HouseAge</w:t>
            </w:r>
          </w:p>
        </w:tc>
        <w:tc>
          <w:tcPr>
            <w:tcW w:type="dxa" w:w="4320"/>
          </w:tcPr>
          <w:p>
            <w:r>
              <w:t>Engineered feature: Years since construction (YrSold - YearBuilt).</w:t>
            </w:r>
          </w:p>
        </w:tc>
      </w:tr>
      <w:tr>
        <w:tc>
          <w:tcPr>
            <w:tcW w:type="dxa" w:w="4320"/>
          </w:tcPr>
          <w:p>
            <w:r>
              <w:t>Neighborhood</w:t>
            </w:r>
          </w:p>
        </w:tc>
        <w:tc>
          <w:tcPr>
            <w:tcW w:type="dxa" w:w="4320"/>
          </w:tcPr>
          <w:p>
            <w:r>
              <w:t>Physical locations within Ames city limits.</w:t>
            </w:r>
          </w:p>
        </w:tc>
      </w:tr>
    </w:tbl>
    <w:p>
      <w:pPr>
        <w:pStyle w:val="Heading1"/>
      </w:pPr>
      <w:r>
        <w:t>3. Data Structures</w:t>
      </w:r>
    </w:p>
    <w:p>
      <w:r>
        <w:t>The following data structures were central to the implementation:</w:t>
      </w:r>
    </w:p>
    <w:p>
      <w:pPr>
        <w:pStyle w:val="ListBullet"/>
      </w:pPr>
      <w:r>
        <w:t>Pandas DataFrame: Used for data manipulation, cleaning, and feature engineering.</w:t>
      </w:r>
    </w:p>
    <w:p>
      <w:pPr>
        <w:pStyle w:val="ListBullet"/>
      </w:pPr>
      <w:r>
        <w:t>NumPy Array: Used for efficient mathematical operations and model input preparation.</w:t>
      </w:r>
    </w:p>
    <w:p>
      <w:pPr>
        <w:pStyle w:val="ListBullet"/>
      </w:pPr>
      <w:r>
        <w:t>Pickle Files (.pkl): Used to serialize and store the trained Linear Regression model, Feature Scaler, and Feature Name metadata for persistence.</w:t>
      </w:r>
    </w:p>
    <w:p>
      <w:pPr>
        <w:pStyle w:val="ListBullet"/>
      </w:pPr>
      <w:r>
        <w:t>Python Dictionary: Used in the app to handle user input mapping and configuration settings.</w:t>
      </w:r>
    </w:p>
    <w:p>
      <w:pPr>
        <w:pStyle w:val="Heading1"/>
      </w:pPr>
      <w:r>
        <w:t>4. Libraries</w:t>
      </w:r>
    </w:p>
    <w:p>
      <w:r>
        <w:t>The project utilizes the following core Python libraries:</w:t>
      </w:r>
    </w:p>
    <w:p>
      <w:pPr>
        <w:pStyle w:val="ListBullet"/>
      </w:pPr>
      <w:r>
        <w:t>Pandas: Data manipulation and analysis.</w:t>
      </w:r>
    </w:p>
    <w:p>
      <w:pPr>
        <w:pStyle w:val="ListBullet"/>
      </w:pPr>
      <w:r>
        <w:t>NumPy: Numerical computing and array handling.</w:t>
      </w:r>
    </w:p>
    <w:p>
      <w:pPr>
        <w:pStyle w:val="ListBullet"/>
      </w:pPr>
      <w:r>
        <w:t>Scikit-learn: Machine learning algorithms (Linear Regression), scaling (StandardScaler), and metrics.</w:t>
      </w:r>
    </w:p>
    <w:p>
      <w:pPr>
        <w:pStyle w:val="ListBullet"/>
      </w:pPr>
      <w:r>
        <w:t>Matplotlib &amp; Seaborn: Data visualization and EDA plotting.</w:t>
      </w:r>
    </w:p>
    <w:p>
      <w:pPr>
        <w:pStyle w:val="ListBullet"/>
      </w:pPr>
      <w:r>
        <w:t>Streamlit: Creating the interactive web-based user interface.</w:t>
      </w:r>
    </w:p>
    <w:p>
      <w:pPr>
        <w:pStyle w:val="ListBullet"/>
      </w:pPr>
      <w:r>
        <w:t>Pickle: Model serialization and loading.</w:t>
      </w:r>
    </w:p>
    <w:p>
      <w:pPr>
        <w:pStyle w:val="Heading1"/>
      </w:pPr>
      <w:r>
        <w:t>5. Technical Implementation Details</w:t>
      </w:r>
    </w:p>
    <w:p>
      <w:pPr>
        <w:pStyle w:val="Heading2"/>
      </w:pPr>
      <w:r>
        <w:t>Preprocessing:</w:t>
      </w:r>
    </w:p>
    <w:p>
      <w:r>
        <w:t>Missing values were handled using median imputation for numerical data and mode imputation for categorical data. Log transformation was applied to skewed features (like LotArea and SalePrice) to normalize distributions.</w:t>
      </w:r>
    </w:p>
    <w:p>
      <w:pPr>
        <w:pStyle w:val="Heading2"/>
      </w:pPr>
      <w:r>
        <w:t>Modeling:</w:t>
      </w:r>
    </w:p>
    <w:p>
      <w:r>
        <w:t>A Linear Regression model was selected for its balance of interpretability and performance. The model achieves high accuracy by using scaled features and handling multicollinearity through engineered variables.</w:t>
      </w:r>
    </w:p>
    <w:p>
      <w:pPr>
        <w:pStyle w:val="Heading2"/>
      </w:pPr>
      <w:r>
        <w:t>Deployment:</w:t>
      </w:r>
    </w:p>
    <w:p>
      <w:r>
        <w:t>The model is served via a Streamlit dashboard. The app dynamically loads the pre-trained coefficients, ensuring that predictions are instantaneous and do not require re-training every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