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19D6" w14:textId="4164D9BA" w:rsidR="002161B6" w:rsidRPr="00102D78" w:rsidRDefault="00F34EFD" w:rsidP="00F40BD3">
      <w:pPr>
        <w:spacing w:line="264" w:lineRule="auto"/>
        <w:jc w:val="center"/>
        <w:rPr>
          <w:b/>
          <w:color w:val="767171" w:themeColor="background2" w:themeShade="80"/>
          <w:sz w:val="26"/>
          <w:szCs w:val="26"/>
          <w:lang w:val="es-BO"/>
        </w:rPr>
      </w:pPr>
      <w:r>
        <w:rPr>
          <w:b/>
          <w:sz w:val="26"/>
          <w:szCs w:val="26"/>
          <w:lang w:val="es-BO"/>
        </w:rPr>
        <w:t>PROVIDENCIA</w:t>
      </w:r>
    </w:p>
    <w:p w14:paraId="18458371" w14:textId="77777777" w:rsidR="00336245" w:rsidRPr="00102D78" w:rsidRDefault="00336245" w:rsidP="00336245">
      <w:pPr>
        <w:spacing w:line="264" w:lineRule="auto"/>
        <w:jc w:val="center"/>
        <w:rPr>
          <w:b/>
          <w:lang w:eastAsia="es-BO"/>
        </w:rPr>
      </w:pPr>
      <w:r>
        <w:rPr>
          <w:b/>
          <w:lang w:eastAsia="es-BO"/>
        </w:rPr>
        <w:t>${correlativo}</w:t>
      </w:r>
    </w:p>
    <w:p w14:paraId="347E8F42" w14:textId="77777777" w:rsidR="00336245" w:rsidRPr="00102D78" w:rsidRDefault="00336245" w:rsidP="00336245">
      <w:pPr>
        <w:spacing w:line="264" w:lineRule="auto"/>
        <w:jc w:val="center"/>
        <w:rPr>
          <w:b/>
          <w:lang w:val="es-BO"/>
        </w:rPr>
      </w:pPr>
      <w:r>
        <w:rPr>
          <w:b/>
          <w:lang w:eastAsia="es-BO"/>
        </w:rPr>
        <w:t>${fecha}</w:t>
      </w:r>
    </w:p>
    <w:p w14:paraId="3113BC75" w14:textId="5574E1A0" w:rsidR="00102D78" w:rsidRPr="0028530A" w:rsidRDefault="00F34EFD" w:rsidP="00F34EFD">
      <w:pPr>
        <w:spacing w:before="120" w:after="120" w:line="360" w:lineRule="auto"/>
        <w:jc w:val="both"/>
        <w:rPr>
          <w:b/>
          <w:bCs/>
        </w:rPr>
      </w:pPr>
      <w:r w:rsidRPr="00F34EFD">
        <w:rPr>
          <w:b/>
          <w:bCs/>
        </w:rPr>
        <w:t xml:space="preserve">REF. </w:t>
      </w:r>
      <w:r w:rsidR="00965B56">
        <w:rPr>
          <w:b/>
          <w:bCs/>
        </w:rPr>
        <w:t>${referencia}</w:t>
      </w:r>
    </w:p>
    <w:p w14:paraId="7D02FF23" w14:textId="05FCDE76" w:rsidR="00F34EFD" w:rsidRDefault="00F34EFD" w:rsidP="00F34EFD">
      <w:pPr>
        <w:spacing w:before="120" w:after="120" w:line="360" w:lineRule="auto"/>
        <w:jc w:val="both"/>
        <w:rPr>
          <w:rFonts w:eastAsia="Calibri"/>
        </w:rPr>
      </w:pPr>
      <w:r w:rsidRPr="00F34EFD">
        <w:rPr>
          <w:rFonts w:eastAsia="Calibri"/>
          <w:b/>
          <w:bCs/>
        </w:rPr>
        <w:t xml:space="preserve">A lo </w:t>
      </w:r>
      <w:proofErr w:type="gramStart"/>
      <w:r w:rsidRPr="00F34EFD">
        <w:rPr>
          <w:rFonts w:eastAsia="Calibri"/>
          <w:b/>
          <w:bCs/>
        </w:rPr>
        <w:t>principal.-</w:t>
      </w:r>
      <w:proofErr w:type="gramEnd"/>
      <w:r w:rsidRPr="00F34EFD">
        <w:rPr>
          <w:rFonts w:eastAsia="Calibri"/>
        </w:rPr>
        <w:t xml:space="preserve"> De la revisión de la documentación adjuntada por la requisitos establecidos en el Reglamento de Otorgación y Extinción de Derechos Mineros, aprobado por el Ministerio de Minería y Metalurgia mediante Resolución Ministerial </w:t>
      </w:r>
      <w:proofErr w:type="spellStart"/>
      <w:r w:rsidRPr="00F34EFD">
        <w:rPr>
          <w:rFonts w:eastAsia="Calibri"/>
        </w:rPr>
        <w:t>N°</w:t>
      </w:r>
      <w:proofErr w:type="spellEnd"/>
      <w:r w:rsidRPr="00F34EFD">
        <w:rPr>
          <w:rFonts w:eastAsia="Calibri"/>
        </w:rPr>
        <w:t xml:space="preserve"> 023/2015 de 30 de enero del 2015, modificado por la Resolución Ministerial </w:t>
      </w:r>
      <w:proofErr w:type="spellStart"/>
      <w:r w:rsidRPr="00F34EFD">
        <w:rPr>
          <w:rFonts w:eastAsia="Calibri"/>
        </w:rPr>
        <w:t>N°</w:t>
      </w:r>
      <w:proofErr w:type="spellEnd"/>
      <w:r w:rsidRPr="00F34EFD">
        <w:rPr>
          <w:rFonts w:eastAsia="Calibri"/>
        </w:rPr>
        <w:t xml:space="preserve"> 96/2020 de 14 de abril de 2020; en cuyo mérito, se dispone que el solicitante subsane la siguiente documentación:</w:t>
      </w:r>
    </w:p>
    <w:p w14:paraId="180EE33A" w14:textId="7B31CC84" w:rsidR="00F34EFD" w:rsidRPr="00F34EFD" w:rsidRDefault="00F34EFD" w:rsidP="00F34EFD">
      <w:pPr>
        <w:spacing w:before="120" w:after="120" w:line="360" w:lineRule="auto"/>
        <w:jc w:val="both"/>
        <w:rPr>
          <w:rFonts w:eastAsia="Calibri"/>
        </w:rPr>
      </w:pPr>
      <w:r w:rsidRPr="00F34EFD">
        <w:rPr>
          <w:rFonts w:eastAsia="Calibri"/>
        </w:rPr>
        <w:t xml:space="preserve">En consecuencia, de conformidad a lo dispuesto en el Parágrafo I del Artículo 9 del Reglamento de Otorgación y Extinción de Derechos Mineros, modificado mediante la Resolución Ministerial </w:t>
      </w:r>
      <w:proofErr w:type="spellStart"/>
      <w:r w:rsidRPr="00F34EFD">
        <w:rPr>
          <w:rFonts w:eastAsia="Calibri"/>
        </w:rPr>
        <w:t>N°</w:t>
      </w:r>
      <w:proofErr w:type="spellEnd"/>
      <w:r w:rsidRPr="00F34EFD">
        <w:rPr>
          <w:rFonts w:eastAsia="Calibri"/>
        </w:rPr>
        <w:t xml:space="preserve"> 96/2020 de 14 de abril de 2020, </w:t>
      </w:r>
      <w:r w:rsidRPr="00F34EFD">
        <w:rPr>
          <w:rFonts w:eastAsia="Calibri"/>
          <w:b/>
          <w:bCs/>
        </w:rPr>
        <w:t>OTÓRGUESE</w:t>
      </w:r>
      <w:r w:rsidRPr="00F34EFD">
        <w:rPr>
          <w:rFonts w:eastAsia="Calibri"/>
        </w:rPr>
        <w:t xml:space="preserve"> a la </w:t>
      </w:r>
      <w:r w:rsidR="00965B56">
        <w:rPr>
          <w:rFonts w:eastAsia="Calibri"/>
        </w:rPr>
        <w:t>${titular}</w:t>
      </w:r>
      <w:r w:rsidRPr="00F34EFD">
        <w:rPr>
          <w:rFonts w:eastAsia="Calibri"/>
        </w:rPr>
        <w:t xml:space="preserve">, el </w:t>
      </w:r>
      <w:r w:rsidRPr="00F34EFD">
        <w:rPr>
          <w:rFonts w:eastAsia="Calibri"/>
          <w:b/>
          <w:bCs/>
        </w:rPr>
        <w:t>plazo de treinta (30) días hábiles</w:t>
      </w:r>
      <w:r w:rsidRPr="00F34EFD">
        <w:rPr>
          <w:rFonts w:eastAsia="Calibri"/>
        </w:rPr>
        <w:t>, a partir del día siguiente de su notificación, para que subsane y complemente las observaciones señaladas precedentemente, bajo apercibimiento de rechazar la solicitud de Contrato Administrativo Minero, en caso de incumplimiento conforme lo establece el Artículo 12 de la referida norma reglamentaria.</w:t>
      </w:r>
    </w:p>
    <w:p w14:paraId="0E2FE12B" w14:textId="77777777" w:rsidR="00F34EFD" w:rsidRPr="00F34EFD" w:rsidRDefault="00F34EFD" w:rsidP="00F34EFD">
      <w:pPr>
        <w:spacing w:before="120" w:after="120" w:line="360" w:lineRule="auto"/>
        <w:jc w:val="both"/>
        <w:rPr>
          <w:rFonts w:eastAsia="Calibri"/>
        </w:rPr>
      </w:pPr>
      <w:r w:rsidRPr="00F34EFD">
        <w:rPr>
          <w:rFonts w:eastAsia="Calibri"/>
        </w:rPr>
        <w:t xml:space="preserve">Por otra parte, se evidencia que el solicitante no presentó el Plan de Trabajo e Inversión, pudiendo realizar la presentación hasta antes de la emisión de la Resolución Administrativa que resuelve la prosecución o regirse a lo establecido en el Artículo 15 del Reglamento de Otorgación de Derechos Mineros, modificado mediante la Resolución Ministerial </w:t>
      </w:r>
      <w:proofErr w:type="spellStart"/>
      <w:r w:rsidRPr="00F34EFD">
        <w:rPr>
          <w:rFonts w:eastAsia="Calibri"/>
        </w:rPr>
        <w:t>N°</w:t>
      </w:r>
      <w:proofErr w:type="spellEnd"/>
      <w:r w:rsidRPr="00F34EFD">
        <w:rPr>
          <w:rFonts w:eastAsia="Calibri"/>
        </w:rPr>
        <w:t xml:space="preserve"> 96/2020 de 14 de abril de 2020.</w:t>
      </w:r>
    </w:p>
    <w:p w14:paraId="5DDDF1D5" w14:textId="77777777" w:rsidR="00F34EFD" w:rsidRPr="00F34EFD" w:rsidRDefault="00F34EFD" w:rsidP="00F34EFD">
      <w:pPr>
        <w:spacing w:before="120" w:after="120" w:line="360" w:lineRule="auto"/>
        <w:jc w:val="both"/>
        <w:rPr>
          <w:rFonts w:eastAsia="Calibri"/>
        </w:rPr>
      </w:pPr>
      <w:r w:rsidRPr="00F34EFD">
        <w:rPr>
          <w:rFonts w:eastAsia="Calibri"/>
        </w:rPr>
        <w:t>Así también, el interesado no presentó la Certificación Electrónica del Número de Identificación Tributaria emitida por el Servicio de Impuestos Nacionales, debiendo presentar hasta el vencimiento del plazo del pago de la Patente Minera, conforme a lo dispuesto en el Artículo 38 del citado Reglamento de Otorgación y Extinción de Derechos Mineros, el cual deberá estar activo habilitado y especificando la actividad minera que pretende realizar.</w:t>
      </w:r>
    </w:p>
    <w:p w14:paraId="26934F99" w14:textId="77777777" w:rsidR="00F34EFD" w:rsidRPr="00F34EFD" w:rsidRDefault="00F34EFD" w:rsidP="00F34EFD">
      <w:pPr>
        <w:spacing w:before="120" w:after="120" w:line="360" w:lineRule="auto"/>
        <w:jc w:val="both"/>
        <w:rPr>
          <w:rFonts w:eastAsia="Calibri"/>
        </w:rPr>
      </w:pPr>
      <w:r w:rsidRPr="00F34EFD">
        <w:rPr>
          <w:rFonts w:eastAsia="Calibri"/>
        </w:rPr>
        <w:t xml:space="preserve">Asimismo, siendo que el interesado señalo, en su Formulario de Consignación de Datos, su domicilio procesal en la Calle Campos </w:t>
      </w:r>
      <w:proofErr w:type="spellStart"/>
      <w:r w:rsidRPr="00F34EFD">
        <w:rPr>
          <w:rFonts w:eastAsia="Calibri"/>
        </w:rPr>
        <w:t>N°</w:t>
      </w:r>
      <w:proofErr w:type="spellEnd"/>
      <w:r w:rsidRPr="00F34EFD">
        <w:rPr>
          <w:rFonts w:eastAsia="Calibri"/>
        </w:rPr>
        <w:t xml:space="preserve"> 265, Avenida Arce y Avenida 6 de agosto, </w:t>
      </w:r>
      <w:r w:rsidRPr="00F34EFD">
        <w:rPr>
          <w:rFonts w:eastAsia="Calibri"/>
          <w:b/>
          <w:bCs/>
        </w:rPr>
        <w:t>se procederá a efectuar la notificación en secretaría de esta Dirección Departamental</w:t>
      </w:r>
      <w:r w:rsidRPr="00F34EFD">
        <w:rPr>
          <w:rFonts w:eastAsia="Calibri"/>
        </w:rPr>
        <w:t>.</w:t>
      </w:r>
    </w:p>
    <w:p w14:paraId="7C61648A" w14:textId="50EF1322" w:rsidR="00F34EFD" w:rsidRPr="00F34EFD" w:rsidRDefault="00F34EFD" w:rsidP="00F34EFD">
      <w:pPr>
        <w:spacing w:before="120" w:after="120" w:line="360" w:lineRule="auto"/>
        <w:jc w:val="both"/>
        <w:rPr>
          <w:rFonts w:eastAsia="Calibri"/>
        </w:rPr>
      </w:pPr>
      <w:r w:rsidRPr="00F34EFD">
        <w:rPr>
          <w:rFonts w:eastAsia="Calibri"/>
        </w:rPr>
        <w:t>Finalmente, se indica a la Empresa solicitante que las notas o memoriales que presente dentro del trámite deberán consignar el número.</w:t>
      </w:r>
    </w:p>
    <w:p w14:paraId="1DCDC941" w14:textId="19755A70" w:rsidR="0028530A" w:rsidRDefault="00F34EFD" w:rsidP="00F34EFD">
      <w:pPr>
        <w:spacing w:before="120" w:after="120" w:line="360" w:lineRule="auto"/>
        <w:jc w:val="both"/>
        <w:rPr>
          <w:rFonts w:eastAsia="Calibri"/>
        </w:rPr>
      </w:pPr>
      <w:r w:rsidRPr="00F34EFD">
        <w:rPr>
          <w:rFonts w:eastAsia="Calibri"/>
          <w:b/>
          <w:bCs/>
        </w:rPr>
        <w:lastRenderedPageBreak/>
        <w:t>Notifíquese</w:t>
      </w:r>
      <w:r w:rsidRPr="00F34EFD">
        <w:rPr>
          <w:rFonts w:eastAsia="Calibri"/>
        </w:rPr>
        <w:t>.</w:t>
      </w:r>
    </w:p>
    <w:p w14:paraId="1EF17038" w14:textId="4B4AADB2" w:rsidR="0028530A" w:rsidRDefault="0028530A" w:rsidP="009319D2">
      <w:pPr>
        <w:spacing w:line="264" w:lineRule="auto"/>
        <w:contextualSpacing/>
        <w:rPr>
          <w:rFonts w:eastAsia="Calibri"/>
        </w:rPr>
      </w:pPr>
    </w:p>
    <w:p w14:paraId="0AF66B1F" w14:textId="2A784C7F" w:rsidR="009319D2" w:rsidRDefault="009319D2" w:rsidP="009319D2">
      <w:pPr>
        <w:spacing w:line="264" w:lineRule="auto"/>
        <w:contextualSpacing/>
        <w:rPr>
          <w:rFonts w:eastAsia="Calibri"/>
        </w:rPr>
      </w:pPr>
    </w:p>
    <w:p w14:paraId="641B5B82" w14:textId="461B4AF0" w:rsidR="009319D2" w:rsidRDefault="009319D2" w:rsidP="009319D2">
      <w:pPr>
        <w:spacing w:line="264" w:lineRule="auto"/>
        <w:contextualSpacing/>
        <w:rPr>
          <w:rFonts w:eastAsia="Calibri"/>
        </w:rPr>
      </w:pPr>
    </w:p>
    <w:p w14:paraId="2016A145" w14:textId="1F35A3DE" w:rsidR="00F34EFD" w:rsidRDefault="00F34EFD" w:rsidP="009319D2">
      <w:pPr>
        <w:spacing w:line="264" w:lineRule="auto"/>
        <w:contextualSpacing/>
        <w:rPr>
          <w:rFonts w:eastAsia="Calibri"/>
        </w:rPr>
      </w:pPr>
    </w:p>
    <w:p w14:paraId="67DC4048" w14:textId="079AF2AF" w:rsidR="00F34EFD" w:rsidRDefault="00F34EFD" w:rsidP="009319D2">
      <w:pPr>
        <w:spacing w:line="264" w:lineRule="auto"/>
        <w:contextualSpacing/>
        <w:rPr>
          <w:rFonts w:eastAsia="Calibri"/>
        </w:rPr>
      </w:pPr>
    </w:p>
    <w:p w14:paraId="5E5CE5F6" w14:textId="2CEEE5A9" w:rsidR="00F34EFD" w:rsidRDefault="00F34EFD" w:rsidP="009319D2">
      <w:pPr>
        <w:spacing w:line="264" w:lineRule="auto"/>
        <w:contextualSpacing/>
        <w:rPr>
          <w:rFonts w:eastAsia="Calibri"/>
        </w:rPr>
      </w:pPr>
    </w:p>
    <w:p w14:paraId="63ED4F52" w14:textId="2208EF35" w:rsidR="00F34EFD" w:rsidRDefault="00F34EFD" w:rsidP="009319D2">
      <w:pPr>
        <w:spacing w:line="264" w:lineRule="auto"/>
        <w:contextualSpacing/>
        <w:rPr>
          <w:rFonts w:eastAsia="Calibri"/>
        </w:rPr>
      </w:pPr>
    </w:p>
    <w:p w14:paraId="4BCD85BE" w14:textId="26909A6C" w:rsidR="00F34EFD" w:rsidRDefault="00F34EFD" w:rsidP="009319D2">
      <w:pPr>
        <w:spacing w:line="264" w:lineRule="auto"/>
        <w:contextualSpacing/>
        <w:rPr>
          <w:rFonts w:eastAsia="Calibri"/>
        </w:rPr>
      </w:pPr>
    </w:p>
    <w:p w14:paraId="1480F741" w14:textId="329A402C" w:rsidR="00F34EFD" w:rsidRDefault="00F34EFD" w:rsidP="009319D2">
      <w:pPr>
        <w:spacing w:line="264" w:lineRule="auto"/>
        <w:contextualSpacing/>
        <w:rPr>
          <w:rFonts w:eastAsia="Calibri"/>
        </w:rPr>
      </w:pPr>
    </w:p>
    <w:p w14:paraId="629C9D5E" w14:textId="2D4E00A2" w:rsidR="00F34EFD" w:rsidRDefault="00F34EFD" w:rsidP="009319D2">
      <w:pPr>
        <w:spacing w:line="264" w:lineRule="auto"/>
        <w:contextualSpacing/>
        <w:rPr>
          <w:rFonts w:eastAsia="Calibri"/>
        </w:rPr>
      </w:pPr>
    </w:p>
    <w:p w14:paraId="0827B53A" w14:textId="76602FE2" w:rsidR="00F34EFD" w:rsidRDefault="00F34EFD" w:rsidP="009319D2">
      <w:pPr>
        <w:spacing w:line="264" w:lineRule="auto"/>
        <w:contextualSpacing/>
        <w:rPr>
          <w:rFonts w:eastAsia="Calibri"/>
        </w:rPr>
      </w:pPr>
    </w:p>
    <w:p w14:paraId="6319EBAF" w14:textId="77777777" w:rsidR="00F34EFD" w:rsidRDefault="00F34EFD" w:rsidP="009319D2">
      <w:pPr>
        <w:spacing w:line="264" w:lineRule="auto"/>
        <w:contextualSpacing/>
        <w:rPr>
          <w:rFonts w:eastAsia="Calibri"/>
        </w:rPr>
      </w:pPr>
    </w:p>
    <w:p w14:paraId="2614CC90" w14:textId="06F86870" w:rsidR="009319D2" w:rsidRDefault="009319D2" w:rsidP="009319D2">
      <w:pPr>
        <w:spacing w:line="264" w:lineRule="auto"/>
        <w:contextualSpacing/>
        <w:rPr>
          <w:rFonts w:eastAsia="Calibri"/>
        </w:rPr>
      </w:pPr>
    </w:p>
    <w:p w14:paraId="02CB460A" w14:textId="62C2F7A9" w:rsidR="009319D2" w:rsidRDefault="009319D2" w:rsidP="009319D2">
      <w:pPr>
        <w:spacing w:line="264" w:lineRule="auto"/>
        <w:contextualSpacing/>
        <w:rPr>
          <w:rFonts w:eastAsia="Calibri"/>
        </w:rPr>
      </w:pPr>
    </w:p>
    <w:p w14:paraId="6CA3EE00" w14:textId="67EE6D82" w:rsidR="00993113" w:rsidRDefault="00993113" w:rsidP="009319D2">
      <w:pPr>
        <w:spacing w:line="264" w:lineRule="auto"/>
        <w:contextualSpacing/>
        <w:rPr>
          <w:rFonts w:eastAsia="Calibri"/>
        </w:rPr>
      </w:pPr>
    </w:p>
    <w:p w14:paraId="5CF450E5" w14:textId="77777777" w:rsidR="00993113" w:rsidRDefault="00993113" w:rsidP="009319D2">
      <w:pPr>
        <w:spacing w:line="264" w:lineRule="auto"/>
        <w:contextualSpacing/>
        <w:rPr>
          <w:rFonts w:eastAsia="Calibri"/>
        </w:rPr>
      </w:pPr>
    </w:p>
    <w:p w14:paraId="2EE6A05F" w14:textId="77777777" w:rsidR="0028530A" w:rsidRDefault="0028530A" w:rsidP="00F40BD3">
      <w:pPr>
        <w:spacing w:line="264" w:lineRule="auto"/>
        <w:contextualSpacing/>
        <w:jc w:val="center"/>
        <w:rPr>
          <w:rFonts w:eastAsia="Calibri"/>
        </w:rPr>
      </w:pPr>
    </w:p>
    <w:p w14:paraId="1D94287C" w14:textId="6A68E100" w:rsidR="002161B6" w:rsidRPr="00102D78" w:rsidRDefault="002161B6" w:rsidP="00F40BD3">
      <w:pPr>
        <w:spacing w:line="264" w:lineRule="auto"/>
        <w:contextualSpacing/>
        <w:jc w:val="center"/>
        <w:rPr>
          <w:rFonts w:eastAsia="Calibri"/>
          <w:b/>
        </w:rPr>
      </w:pPr>
    </w:p>
    <w:p w14:paraId="57E1D684" w14:textId="77777777" w:rsidR="002161B6" w:rsidRPr="00102D78" w:rsidRDefault="002161B6" w:rsidP="00F40BD3">
      <w:pPr>
        <w:spacing w:line="264" w:lineRule="auto"/>
        <w:contextualSpacing/>
        <w:rPr>
          <w:rFonts w:eastAsia="Calibri"/>
          <w:b/>
        </w:rPr>
      </w:pPr>
    </w:p>
    <w:p w14:paraId="0DEF6C02" w14:textId="77777777" w:rsidR="002161B6" w:rsidRPr="00102D78" w:rsidRDefault="002161B6" w:rsidP="00F40BD3">
      <w:pPr>
        <w:spacing w:line="264" w:lineRule="auto"/>
      </w:pPr>
    </w:p>
    <w:p w14:paraId="35FE6003" w14:textId="7AB63697" w:rsidR="0028530A" w:rsidRDefault="0028530A" w:rsidP="00F40BD3">
      <w:pPr>
        <w:spacing w:line="264" w:lineRule="auto"/>
      </w:pPr>
    </w:p>
    <w:p w14:paraId="68775646" w14:textId="4535AFA5" w:rsidR="0028530A" w:rsidRDefault="0028530A" w:rsidP="00F40BD3">
      <w:pPr>
        <w:spacing w:line="264" w:lineRule="auto"/>
      </w:pPr>
    </w:p>
    <w:p w14:paraId="106A10EB" w14:textId="592281AB" w:rsidR="0028530A" w:rsidRPr="00965B56" w:rsidRDefault="00965B56" w:rsidP="0028530A">
      <w:pPr>
        <w:rPr>
          <w:sz w:val="16"/>
          <w:szCs w:val="16"/>
        </w:rPr>
      </w:pPr>
      <w:r w:rsidRPr="00965B56">
        <w:rPr>
          <w:sz w:val="16"/>
          <w:szCs w:val="16"/>
        </w:rPr>
        <w:t>${iniciales}</w:t>
      </w:r>
    </w:p>
    <w:p w14:paraId="59A45552" w14:textId="6B01EC46" w:rsidR="0028530A" w:rsidRPr="0028530A" w:rsidRDefault="00965B56" w:rsidP="0028530A">
      <w:pPr>
        <w:rPr>
          <w:sz w:val="16"/>
          <w:szCs w:val="16"/>
        </w:rPr>
      </w:pPr>
      <w:r>
        <w:rPr>
          <w:sz w:val="16"/>
          <w:szCs w:val="16"/>
        </w:rPr>
        <w:t>${</w:t>
      </w:r>
      <w:proofErr w:type="spellStart"/>
      <w:r>
        <w:rPr>
          <w:sz w:val="16"/>
          <w:szCs w:val="16"/>
        </w:rPr>
        <w:t>hr_</w:t>
      </w:r>
      <w:r w:rsidRPr="00C0044D">
        <w:rPr>
          <w:sz w:val="16"/>
          <w:szCs w:val="16"/>
          <w:u w:val="single"/>
        </w:rPr>
        <w:t>madre</w:t>
      </w:r>
      <w:proofErr w:type="spellEnd"/>
      <w:r>
        <w:rPr>
          <w:sz w:val="16"/>
          <w:szCs w:val="16"/>
        </w:rPr>
        <w:t>}</w:t>
      </w:r>
    </w:p>
    <w:sectPr w:rsidR="0028530A" w:rsidRPr="0028530A" w:rsidSect="009319D2">
      <w:headerReference w:type="even" r:id="rId8"/>
      <w:headerReference w:type="default" r:id="rId9"/>
      <w:footerReference w:type="even" r:id="rId10"/>
      <w:footerReference w:type="default" r:id="rId11"/>
      <w:headerReference w:type="first" r:id="rId12"/>
      <w:footerReference w:type="first" r:id="rId13"/>
      <w:pgSz w:w="12240" w:h="15840" w:code="1"/>
      <w:pgMar w:top="1985" w:right="1418" w:bottom="1985" w:left="1985" w:header="41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2AC4" w14:textId="77777777" w:rsidR="00637EA1" w:rsidRDefault="00637EA1" w:rsidP="00006691">
      <w:r>
        <w:separator/>
      </w:r>
    </w:p>
  </w:endnote>
  <w:endnote w:type="continuationSeparator" w:id="0">
    <w:p w14:paraId="6791776C" w14:textId="77777777" w:rsidR="00637EA1" w:rsidRDefault="00637EA1" w:rsidP="0000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6609959"/>
      <w:docPartObj>
        <w:docPartGallery w:val="Page Numbers (Bottom of Page)"/>
        <w:docPartUnique/>
      </w:docPartObj>
    </w:sdtPr>
    <w:sdtEndPr>
      <w:rPr>
        <w:rStyle w:val="Nmerodepgina"/>
      </w:rPr>
    </w:sdtEndPr>
    <w:sdtContent>
      <w:p w14:paraId="073C53D4" w14:textId="39CF6A08" w:rsidR="00036126" w:rsidRDefault="00036126" w:rsidP="00DC0A0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8D0398B" w14:textId="77777777" w:rsidR="00036126" w:rsidRDefault="000361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Arial" w:hAnsi="Arial" w:cs="Arial"/>
        <w:sz w:val="18"/>
        <w:szCs w:val="18"/>
      </w:rPr>
      <w:id w:val="-1380930540"/>
      <w:docPartObj>
        <w:docPartGallery w:val="Page Numbers (Bottom of Page)"/>
        <w:docPartUnique/>
      </w:docPartObj>
    </w:sdtPr>
    <w:sdtEndPr>
      <w:rPr>
        <w:rStyle w:val="Nmerodepgina"/>
      </w:rPr>
    </w:sdtEndPr>
    <w:sdtContent>
      <w:p w14:paraId="38FAF9FD" w14:textId="74E9C3CA" w:rsidR="00036126" w:rsidRPr="00036126" w:rsidRDefault="00B2642C" w:rsidP="00C25759">
        <w:pPr>
          <w:pStyle w:val="Piedepgina"/>
          <w:framePr w:w="865" w:wrap="none" w:vAnchor="text" w:hAnchor="page" w:x="5655" w:y="-327"/>
          <w:jc w:val="center"/>
          <w:rPr>
            <w:rStyle w:val="Nmerodepgina"/>
            <w:rFonts w:ascii="Arial" w:hAnsi="Arial" w:cs="Arial"/>
            <w:sz w:val="18"/>
            <w:szCs w:val="18"/>
          </w:rPr>
        </w:pP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PAGE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r w:rsidRPr="00B2642C">
          <w:rPr>
            <w:rStyle w:val="Nmerodepgina"/>
            <w:rFonts w:ascii="Arial" w:hAnsi="Arial" w:cs="Arial"/>
            <w:sz w:val="18"/>
            <w:szCs w:val="18"/>
            <w:lang w:val="es-ES"/>
          </w:rPr>
          <w:t xml:space="preserve"> de </w:t>
        </w: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NUMPAGES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p>
    </w:sdtContent>
  </w:sdt>
  <w:p w14:paraId="096077CA" w14:textId="023D8A70" w:rsidR="00123EF9" w:rsidRDefault="00461F5E" w:rsidP="000E5105">
    <w:pPr>
      <w:pStyle w:val="Piedepgina"/>
      <w:tabs>
        <w:tab w:val="clear" w:pos="4252"/>
        <w:tab w:val="clear" w:pos="8504"/>
      </w:tabs>
      <w:ind w:left="-1276" w:right="-802"/>
    </w:pPr>
    <w:r>
      <w:rPr>
        <w:noProof/>
        <w:lang w:val="es-BO" w:eastAsia="es-BO"/>
      </w:rPr>
      <w:drawing>
        <wp:anchor distT="0" distB="0" distL="114300" distR="114300" simplePos="0" relativeHeight="251660288" behindDoc="1" locked="0" layoutInCell="1" allowOverlap="1" wp14:anchorId="3947B46A" wp14:editId="7270048D">
          <wp:simplePos x="0" y="0"/>
          <wp:positionH relativeFrom="column">
            <wp:posOffset>3507740</wp:posOffset>
          </wp:positionH>
          <wp:positionV relativeFrom="paragraph">
            <wp:posOffset>-2464526</wp:posOffset>
          </wp:positionV>
          <wp:extent cx="2981325" cy="3570605"/>
          <wp:effectExtent l="0" t="0" r="3175" b="0"/>
          <wp:wrapNone/>
          <wp:docPr id="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ndo hoja externa-01.png"/>
                  <pic:cNvPicPr/>
                </pic:nvPicPr>
                <pic:blipFill rotWithShape="1">
                  <a:blip r:embed="rId1"/>
                  <a:srcRect l="61537" t="64403" b="4"/>
                  <a:stretch/>
                </pic:blipFill>
                <pic:spPr bwMode="auto">
                  <a:xfrm>
                    <a:off x="0" y="0"/>
                    <a:ext cx="2981325" cy="357060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E5105" w:rsidRPr="00EA0684">
      <w:rPr>
        <w:noProof/>
      </w:rPr>
      <w:drawing>
        <wp:inline distT="0" distB="0" distL="0" distR="0" wp14:anchorId="0DF4A369" wp14:editId="0DC4A758">
          <wp:extent cx="6894000" cy="888484"/>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94000" cy="88848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7D64" w14:textId="77777777" w:rsidR="000A7124" w:rsidRDefault="000A71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20EC" w14:textId="77777777" w:rsidR="00637EA1" w:rsidRDefault="00637EA1" w:rsidP="00006691">
      <w:r>
        <w:separator/>
      </w:r>
    </w:p>
  </w:footnote>
  <w:footnote w:type="continuationSeparator" w:id="0">
    <w:p w14:paraId="7E74334B" w14:textId="77777777" w:rsidR="00637EA1" w:rsidRDefault="00637EA1" w:rsidP="00006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58ED" w14:textId="77777777" w:rsidR="000A7124" w:rsidRDefault="000A71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93D8" w14:textId="20D38617" w:rsidR="00123EF9" w:rsidRPr="002D7C21" w:rsidRDefault="002D7C21" w:rsidP="00102D6B">
    <w:pPr>
      <w:pStyle w:val="Encabezado"/>
      <w:ind w:left="-993"/>
    </w:pPr>
    <w:r>
      <w:rPr>
        <w:noProof/>
        <w:lang w:val="es-BO" w:eastAsia="es-BO"/>
      </w:rPr>
      <mc:AlternateContent>
        <mc:Choice Requires="wps">
          <w:drawing>
            <wp:anchor distT="0" distB="0" distL="114300" distR="114300" simplePos="0" relativeHeight="251661312" behindDoc="0" locked="0" layoutInCell="1" allowOverlap="1" wp14:anchorId="2D30910F" wp14:editId="47C15030">
              <wp:simplePos x="0" y="0"/>
              <wp:positionH relativeFrom="column">
                <wp:posOffset>4940935</wp:posOffset>
              </wp:positionH>
              <wp:positionV relativeFrom="paragraph">
                <wp:posOffset>27940</wp:posOffset>
              </wp:positionV>
              <wp:extent cx="946451" cy="828207"/>
              <wp:effectExtent l="0" t="0" r="0" b="0"/>
              <wp:wrapNone/>
              <wp:docPr id="8" name="Text Box 8"/>
              <wp:cNvGraphicFramePr/>
              <a:graphic xmlns:a="http://schemas.openxmlformats.org/drawingml/2006/main">
                <a:graphicData uri="http://schemas.microsoft.com/office/word/2010/wordprocessingShape">
                  <wps:wsp>
                    <wps:cNvSpPr txBox="1"/>
                    <wps:spPr>
                      <a:xfrm>
                        <a:off x="0" y="0"/>
                        <a:ext cx="946451" cy="828207"/>
                      </a:xfrm>
                      <a:prstGeom prst="rect">
                        <a:avLst/>
                      </a:prstGeom>
                      <a:noFill/>
                      <a:ln w="6350">
                        <a:noFill/>
                      </a:ln>
                    </wps:spPr>
                    <wps:txbx>
                      <w:txbxContent>
                        <w:p w14:paraId="01C8834F" w14:textId="10E576D8" w:rsidR="002D7C21" w:rsidRDefault="00336245">
                          <w:r>
                            <w:rPr>
                              <w:noProof/>
                              <w:lang w:val="es-BO" w:eastAsia="es-BO"/>
                            </w:rPr>
                            <w:t>$</w:t>
                          </w:r>
                          <w:r w:rsidR="00102D78">
                            <w:rPr>
                              <w:noProof/>
                              <w:lang w:val="es-BO" w:eastAsia="es-BO"/>
                            </w:rPr>
                            <w:t>{qr}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910F" id="_x0000_t202" coordsize="21600,21600" o:spt="202" path="m,l,21600r21600,l21600,xe">
              <v:stroke joinstyle="miter"/>
              <v:path gradientshapeok="t" o:connecttype="rect"/>
            </v:shapetype>
            <v:shape id="Text Box 8" o:spid="_x0000_s1026" type="#_x0000_t202" style="position:absolute;left:0;text-align:left;margin-left:389.05pt;margin-top:2.2pt;width:74.5pt;height: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" filled="f" stroked="f" strokeweight=".5pt">
              <v:textbox>
                <w:txbxContent>
                  <w:p w14:paraId="01C8834F" w14:textId="10E576D8" w:rsidR="002D7C21" w:rsidRDefault="00336245">
                    <w:r>
                      <w:rPr>
                        <w:noProof/>
                        <w:lang w:val="es-BO" w:eastAsia="es-BO"/>
                      </w:rPr>
                      <w:t>$</w:t>
                    </w:r>
                    <w:r w:rsidR="00102D78">
                      <w:rPr>
                        <w:noProof/>
                        <w:lang w:val="es-BO" w:eastAsia="es-BO"/>
                      </w:rPr>
                      <w:t>{qr}</w:t>
                    </w:r>
                  </w:p>
                </w:txbxContent>
              </v:textbox>
            </v:shape>
          </w:pict>
        </mc:Fallback>
      </mc:AlternateContent>
    </w:r>
    <w:r w:rsidRPr="002D7C21">
      <w:rPr>
        <w:noProof/>
      </w:rPr>
      <w:drawing>
        <wp:inline distT="0" distB="0" distL="0" distR="0" wp14:anchorId="2A1799EE" wp14:editId="55683193">
          <wp:extent cx="6804000" cy="85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bwMode="auto">
                  <a:xfrm>
                    <a:off x="0" y="0"/>
                    <a:ext cx="6804000" cy="8565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BA9B" w14:textId="77777777" w:rsidR="000A7124" w:rsidRDefault="000A71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5422"/>
    <w:multiLevelType w:val="hybridMultilevel"/>
    <w:tmpl w:val="1FC8B5A8"/>
    <w:lvl w:ilvl="0" w:tplc="4678DBD6">
      <w:start w:val="50"/>
      <w:numFmt w:val="bullet"/>
      <w:lvlText w:val="•"/>
      <w:lvlJc w:val="left"/>
      <w:pPr>
        <w:ind w:left="1068" w:hanging="360"/>
      </w:pPr>
      <w:rPr>
        <w:rFonts w:ascii="Times New Roman" w:eastAsiaTheme="minorHAnsi"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E1273B2"/>
    <w:multiLevelType w:val="hybridMultilevel"/>
    <w:tmpl w:val="255A7B6C"/>
    <w:lvl w:ilvl="0" w:tplc="9B9A0812">
      <w:start w:val="1"/>
      <w:numFmt w:val="decimal"/>
      <w:lvlText w:val="%1)"/>
      <w:lvlJc w:val="left"/>
      <w:pPr>
        <w:ind w:left="360" w:hanging="360"/>
      </w:pPr>
      <w:rPr>
        <w:rFonts w:cs="Arial"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45CE424C"/>
    <w:multiLevelType w:val="hybridMultilevel"/>
    <w:tmpl w:val="3B2C6036"/>
    <w:lvl w:ilvl="0" w:tplc="76E23068">
      <w:start w:val="1"/>
      <w:numFmt w:val="decimal"/>
      <w:lvlText w:val="%1)"/>
      <w:lvlJc w:val="left"/>
      <w:pPr>
        <w:ind w:left="360" w:hanging="360"/>
      </w:pPr>
      <w:rPr>
        <w:rFonts w:cs="Arial"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5B674448"/>
    <w:multiLevelType w:val="hybridMultilevel"/>
    <w:tmpl w:val="950215D8"/>
    <w:lvl w:ilvl="0" w:tplc="040A0001">
      <w:start w:val="1"/>
      <w:numFmt w:val="bullet"/>
      <w:lvlText w:val=""/>
      <w:lvlJc w:val="left"/>
      <w:pPr>
        <w:ind w:left="3272" w:hanging="360"/>
      </w:pPr>
      <w:rPr>
        <w:rFonts w:ascii="Symbol" w:hAnsi="Symbol" w:hint="default"/>
      </w:rPr>
    </w:lvl>
    <w:lvl w:ilvl="1" w:tplc="040A0003" w:tentative="1">
      <w:start w:val="1"/>
      <w:numFmt w:val="bullet"/>
      <w:lvlText w:val="o"/>
      <w:lvlJc w:val="left"/>
      <w:pPr>
        <w:ind w:left="3992" w:hanging="360"/>
      </w:pPr>
      <w:rPr>
        <w:rFonts w:ascii="Courier New" w:hAnsi="Courier New" w:cs="Courier New" w:hint="default"/>
      </w:rPr>
    </w:lvl>
    <w:lvl w:ilvl="2" w:tplc="040A0005" w:tentative="1">
      <w:start w:val="1"/>
      <w:numFmt w:val="bullet"/>
      <w:lvlText w:val=""/>
      <w:lvlJc w:val="left"/>
      <w:pPr>
        <w:ind w:left="4712" w:hanging="360"/>
      </w:pPr>
      <w:rPr>
        <w:rFonts w:ascii="Wingdings" w:hAnsi="Wingdings" w:hint="default"/>
      </w:rPr>
    </w:lvl>
    <w:lvl w:ilvl="3" w:tplc="040A0001" w:tentative="1">
      <w:start w:val="1"/>
      <w:numFmt w:val="bullet"/>
      <w:lvlText w:val=""/>
      <w:lvlJc w:val="left"/>
      <w:pPr>
        <w:ind w:left="5432" w:hanging="360"/>
      </w:pPr>
      <w:rPr>
        <w:rFonts w:ascii="Symbol" w:hAnsi="Symbol" w:hint="default"/>
      </w:rPr>
    </w:lvl>
    <w:lvl w:ilvl="4" w:tplc="040A0003" w:tentative="1">
      <w:start w:val="1"/>
      <w:numFmt w:val="bullet"/>
      <w:lvlText w:val="o"/>
      <w:lvlJc w:val="left"/>
      <w:pPr>
        <w:ind w:left="6152" w:hanging="360"/>
      </w:pPr>
      <w:rPr>
        <w:rFonts w:ascii="Courier New" w:hAnsi="Courier New" w:cs="Courier New" w:hint="default"/>
      </w:rPr>
    </w:lvl>
    <w:lvl w:ilvl="5" w:tplc="040A0005" w:tentative="1">
      <w:start w:val="1"/>
      <w:numFmt w:val="bullet"/>
      <w:lvlText w:val=""/>
      <w:lvlJc w:val="left"/>
      <w:pPr>
        <w:ind w:left="6872" w:hanging="360"/>
      </w:pPr>
      <w:rPr>
        <w:rFonts w:ascii="Wingdings" w:hAnsi="Wingdings" w:hint="default"/>
      </w:rPr>
    </w:lvl>
    <w:lvl w:ilvl="6" w:tplc="040A0001" w:tentative="1">
      <w:start w:val="1"/>
      <w:numFmt w:val="bullet"/>
      <w:lvlText w:val=""/>
      <w:lvlJc w:val="left"/>
      <w:pPr>
        <w:ind w:left="7592" w:hanging="360"/>
      </w:pPr>
      <w:rPr>
        <w:rFonts w:ascii="Symbol" w:hAnsi="Symbol" w:hint="default"/>
      </w:rPr>
    </w:lvl>
    <w:lvl w:ilvl="7" w:tplc="040A0003" w:tentative="1">
      <w:start w:val="1"/>
      <w:numFmt w:val="bullet"/>
      <w:lvlText w:val="o"/>
      <w:lvlJc w:val="left"/>
      <w:pPr>
        <w:ind w:left="8312" w:hanging="360"/>
      </w:pPr>
      <w:rPr>
        <w:rFonts w:ascii="Courier New" w:hAnsi="Courier New" w:cs="Courier New" w:hint="default"/>
      </w:rPr>
    </w:lvl>
    <w:lvl w:ilvl="8" w:tplc="040A0005" w:tentative="1">
      <w:start w:val="1"/>
      <w:numFmt w:val="bullet"/>
      <w:lvlText w:val=""/>
      <w:lvlJc w:val="left"/>
      <w:pPr>
        <w:ind w:left="9032"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91"/>
    <w:rsid w:val="00006691"/>
    <w:rsid w:val="000246C5"/>
    <w:rsid w:val="00036126"/>
    <w:rsid w:val="0004744D"/>
    <w:rsid w:val="00092006"/>
    <w:rsid w:val="000A7124"/>
    <w:rsid w:val="000E5105"/>
    <w:rsid w:val="00102D6B"/>
    <w:rsid w:val="00102D78"/>
    <w:rsid w:val="00123EF9"/>
    <w:rsid w:val="00137488"/>
    <w:rsid w:val="00193DA5"/>
    <w:rsid w:val="001F30AF"/>
    <w:rsid w:val="002161B6"/>
    <w:rsid w:val="00220549"/>
    <w:rsid w:val="00227674"/>
    <w:rsid w:val="0026637F"/>
    <w:rsid w:val="002803B7"/>
    <w:rsid w:val="0028530A"/>
    <w:rsid w:val="002933A8"/>
    <w:rsid w:val="002B73C8"/>
    <w:rsid w:val="002D7C21"/>
    <w:rsid w:val="002E1E07"/>
    <w:rsid w:val="00306A74"/>
    <w:rsid w:val="00330B5D"/>
    <w:rsid w:val="00336245"/>
    <w:rsid w:val="00364215"/>
    <w:rsid w:val="003767D9"/>
    <w:rsid w:val="003C12D5"/>
    <w:rsid w:val="0040484D"/>
    <w:rsid w:val="00421185"/>
    <w:rsid w:val="00443D02"/>
    <w:rsid w:val="00446094"/>
    <w:rsid w:val="00461F5E"/>
    <w:rsid w:val="004A4E69"/>
    <w:rsid w:val="004C240A"/>
    <w:rsid w:val="004E09DD"/>
    <w:rsid w:val="004F3002"/>
    <w:rsid w:val="005120EF"/>
    <w:rsid w:val="00520EA9"/>
    <w:rsid w:val="00525E56"/>
    <w:rsid w:val="005544F8"/>
    <w:rsid w:val="00555655"/>
    <w:rsid w:val="005656D2"/>
    <w:rsid w:val="00574850"/>
    <w:rsid w:val="005A05B0"/>
    <w:rsid w:val="005B4A1A"/>
    <w:rsid w:val="005D074E"/>
    <w:rsid w:val="005E61F3"/>
    <w:rsid w:val="005F25F4"/>
    <w:rsid w:val="005F56B5"/>
    <w:rsid w:val="00611D06"/>
    <w:rsid w:val="0062528D"/>
    <w:rsid w:val="006277C8"/>
    <w:rsid w:val="00637EA1"/>
    <w:rsid w:val="00661216"/>
    <w:rsid w:val="006B623A"/>
    <w:rsid w:val="006E6CE6"/>
    <w:rsid w:val="006E79D6"/>
    <w:rsid w:val="006E7D60"/>
    <w:rsid w:val="00701C37"/>
    <w:rsid w:val="0076466F"/>
    <w:rsid w:val="00767B47"/>
    <w:rsid w:val="00775126"/>
    <w:rsid w:val="007851A0"/>
    <w:rsid w:val="007B4890"/>
    <w:rsid w:val="007C65DA"/>
    <w:rsid w:val="007E4A75"/>
    <w:rsid w:val="007F4DB4"/>
    <w:rsid w:val="009319D2"/>
    <w:rsid w:val="00952B58"/>
    <w:rsid w:val="00965B56"/>
    <w:rsid w:val="00977F86"/>
    <w:rsid w:val="00993113"/>
    <w:rsid w:val="00996FEF"/>
    <w:rsid w:val="009F5ED3"/>
    <w:rsid w:val="00A3670F"/>
    <w:rsid w:val="00A4640A"/>
    <w:rsid w:val="00AF5F80"/>
    <w:rsid w:val="00B00E8D"/>
    <w:rsid w:val="00B05EAD"/>
    <w:rsid w:val="00B15573"/>
    <w:rsid w:val="00B2593D"/>
    <w:rsid w:val="00B2642C"/>
    <w:rsid w:val="00B357E6"/>
    <w:rsid w:val="00B35B68"/>
    <w:rsid w:val="00B5084D"/>
    <w:rsid w:val="00B752A7"/>
    <w:rsid w:val="00B94BCC"/>
    <w:rsid w:val="00BA17F1"/>
    <w:rsid w:val="00BB6622"/>
    <w:rsid w:val="00C0044D"/>
    <w:rsid w:val="00C15E33"/>
    <w:rsid w:val="00C25759"/>
    <w:rsid w:val="00CA73AC"/>
    <w:rsid w:val="00CE6AA0"/>
    <w:rsid w:val="00D02CCA"/>
    <w:rsid w:val="00D40B28"/>
    <w:rsid w:val="00D97DDF"/>
    <w:rsid w:val="00DD3AF6"/>
    <w:rsid w:val="00E33D0D"/>
    <w:rsid w:val="00E46DAD"/>
    <w:rsid w:val="00E520F1"/>
    <w:rsid w:val="00E70770"/>
    <w:rsid w:val="00E92721"/>
    <w:rsid w:val="00EA6F7E"/>
    <w:rsid w:val="00EC29B4"/>
    <w:rsid w:val="00F07740"/>
    <w:rsid w:val="00F11891"/>
    <w:rsid w:val="00F16EB7"/>
    <w:rsid w:val="00F25C7B"/>
    <w:rsid w:val="00F34EFD"/>
    <w:rsid w:val="00F40BD3"/>
    <w:rsid w:val="00F831E5"/>
    <w:rsid w:val="00FB3E7E"/>
    <w:rsid w:val="00FE1C0B"/>
    <w:rsid w:val="00FF23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35710"/>
  <w15:docId w15:val="{39442120-3081-5A42-9A4B-19562812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4D"/>
  </w:style>
  <w:style w:type="paragraph" w:styleId="Ttulo1">
    <w:name w:val="heading 1"/>
    <w:basedOn w:val="Normal"/>
    <w:next w:val="Normal"/>
    <w:link w:val="Ttulo1Car"/>
    <w:uiPriority w:val="9"/>
    <w:qFormat/>
    <w:rsid w:val="002853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EncabezadoCar">
    <w:name w:val="Encabezado Car"/>
    <w:basedOn w:val="Fuentedeprrafopredeter"/>
    <w:link w:val="Encabezado"/>
    <w:uiPriority w:val="99"/>
    <w:rsid w:val="00006691"/>
  </w:style>
  <w:style w:type="paragraph" w:styleId="Piedepgina">
    <w:name w:val="footer"/>
    <w:basedOn w:val="Normal"/>
    <w:link w:val="Piedepgina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PiedepginaCar">
    <w:name w:val="Pie de página Car"/>
    <w:basedOn w:val="Fuentedeprrafopredeter"/>
    <w:link w:val="Piedepgina"/>
    <w:uiPriority w:val="99"/>
    <w:rsid w:val="00006691"/>
  </w:style>
  <w:style w:type="paragraph" w:styleId="Textodeglobo">
    <w:name w:val="Balloon Text"/>
    <w:basedOn w:val="Normal"/>
    <w:link w:val="TextodegloboCar"/>
    <w:uiPriority w:val="99"/>
    <w:semiHidden/>
    <w:unhideWhenUsed/>
    <w:rsid w:val="00E46DAD"/>
    <w:rPr>
      <w:sz w:val="18"/>
      <w:szCs w:val="18"/>
    </w:rPr>
  </w:style>
  <w:style w:type="character" w:customStyle="1" w:styleId="TextodegloboCar">
    <w:name w:val="Texto de globo Car"/>
    <w:basedOn w:val="Fuentedeprrafopredeter"/>
    <w:link w:val="Textodeglobo"/>
    <w:uiPriority w:val="99"/>
    <w:semiHidden/>
    <w:rsid w:val="00E46DAD"/>
    <w:rPr>
      <w:rFonts w:ascii="Times New Roman" w:hAnsi="Times New Roman" w:cs="Times New Roman"/>
      <w:sz w:val="18"/>
      <w:szCs w:val="18"/>
    </w:rPr>
  </w:style>
  <w:style w:type="character" w:styleId="Nmerodepgina">
    <w:name w:val="page number"/>
    <w:basedOn w:val="Fuentedeprrafopredeter"/>
    <w:uiPriority w:val="99"/>
    <w:semiHidden/>
    <w:unhideWhenUsed/>
    <w:rsid w:val="00036126"/>
  </w:style>
  <w:style w:type="paragraph" w:styleId="Prrafodelista">
    <w:name w:val="List Paragraph"/>
    <w:basedOn w:val="Normal"/>
    <w:link w:val="PrrafodelistaCar"/>
    <w:uiPriority w:val="34"/>
    <w:qFormat/>
    <w:rsid w:val="006E6CE6"/>
    <w:pPr>
      <w:ind w:left="720"/>
      <w:contextualSpacing/>
    </w:pPr>
    <w:rPr>
      <w:rFonts w:asciiTheme="minorHAnsi" w:hAnsiTheme="minorHAnsi" w:cstheme="minorBidi"/>
      <w:sz w:val="24"/>
      <w:szCs w:val="24"/>
    </w:rPr>
  </w:style>
  <w:style w:type="character" w:customStyle="1" w:styleId="PrrafodelistaCar">
    <w:name w:val="Párrafo de lista Car"/>
    <w:link w:val="Prrafodelista"/>
    <w:uiPriority w:val="34"/>
    <w:rsid w:val="00B15573"/>
  </w:style>
  <w:style w:type="character" w:customStyle="1" w:styleId="Ttulo1Car">
    <w:name w:val="Título 1 Car"/>
    <w:basedOn w:val="Fuentedeprrafopredeter"/>
    <w:link w:val="Ttulo1"/>
    <w:uiPriority w:val="9"/>
    <w:rsid w:val="002853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8B1F-4E4A-49FC-9F0C-F6067D6E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364</Words>
  <Characters>2005</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Ramiro Velasco</cp:lastModifiedBy>
  <cp:revision>8</cp:revision>
  <cp:lastPrinted>2023-06-22T21:51:00Z</cp:lastPrinted>
  <dcterms:created xsi:type="dcterms:W3CDTF">2023-10-27T23:55:00Z</dcterms:created>
  <dcterms:modified xsi:type="dcterms:W3CDTF">2024-02-08T18:32:00Z</dcterms:modified>
</cp:coreProperties>
</file>