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Andre Luiz Cardoso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Rami Walid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Andre selected the dataset, did preprocessing, and implemented the Random Forest algorithm.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Rami did the write-up for the Jupyter notebook, the visualizations of the dataset, and the Gradient Boosted algorithm.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worked on our own respective slides.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