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BOEC_CERT_efbccbfe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BOEC-RSA2048-SIG-BF636500422B01D2</w:t>
        <w:br/>
        <w:t>Hash: bf636500422b01d2476316441d3c174db301200a1e2ded09472286378aec6471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