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cmccredits sheet — how to fill it 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sheet handles two different things: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forward credits</w:t>
      </w:r>
      <w:r>
        <w:rPr>
          <w:rFonts w:ascii="Arial" w:cs="Arial" w:eastAsia="Arial" w:hAnsi="Arial"/>
          <w:sz w:val="22"/>
          <w:szCs w:val="22"/>
        </w:rPr>
        <w:t xml:space="preserve"> (carrying an overpayment from one year into another)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adjustments</w:t>
      </w:r>
      <w:r>
        <w:rPr>
          <w:rFonts w:ascii="Arial" w:cs="Arial" w:eastAsia="Arial" w:hAnsi="Arial"/>
          <w:sz w:val="22"/>
          <w:szCs w:val="22"/>
        </w:rPr>
        <w:t xml:space="preserve"> (reducing a charge that won’t be paid in full). Both kinds live on the same sheet —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Year</w:t>
      </w:r>
      <w:r>
        <w:rPr>
          <w:rFonts w:ascii="Arial" w:cs="Arial" w:eastAsia="Arial" w:hAnsi="Arial"/>
          <w:sz w:val="22"/>
          <w:szCs w:val="22"/>
        </w:rPr>
        <w:t xml:space="preserve"> column tells the system which is which.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5"/>
          <w:sz w:val="26"/>
          <w:szCs w:val="26"/>
        </w:rPr>
        <w:t xml:space="preserve">Quick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credit: </w:t>
      </w:r>
      <w:r>
        <w:rPr>
          <w:rFonts w:ascii="Arial" w:cs="Arial" w:eastAsia="Arial" w:hAnsi="Arial"/>
          <w:sz w:val="22"/>
          <w:szCs w:val="22"/>
        </w:rPr>
        <w:t xml:space="preserve">Source Year = the year overpaid (e.g.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Adjustment: </w:t>
      </w:r>
      <w:r>
        <w:rPr>
          <w:rFonts w:ascii="Arial" w:cs="Arial" w:eastAsia="Arial" w:hAnsi="Arial"/>
          <w:sz w:val="22"/>
          <w:szCs w:val="22"/>
        </w:rPr>
        <w:t xml:space="preserve">Source Year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(zero — that’s the marker that says “this is an adjustment, not a credit forward”).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both cases, columns B, C, D and E must all be filled in for the row to take effect. Date and Notes are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 stage a row in advance and have it ignored: leave column B (Property) blank. Fill it in when ready to go live.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5"/>
          <w:sz w:val="26"/>
          <w:szCs w:val="26"/>
        </w:rPr>
        <w:t xml:space="preserve">1. Forward credit (overpayment carried to a future year)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when a resident has overpaid in one year and the surplus needs to count toward a later year.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property’s overall outstanding doesn’t change</w:t>
      </w:r>
      <w:r>
        <w:rPr>
          <w:rFonts w:ascii="Arial" w:cs="Arial" w:eastAsia="Arial" w:hAnsi="Arial"/>
          <w:sz w:val="22"/>
          <w:szCs w:val="22"/>
        </w:rPr>
        <w:t xml:space="preserve"> — the credit just moves the surplus from one year row to another.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fill in the row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A — Date: today’s date (optional but useful for audit).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B — Property: pick the property from the dropdown.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C — Source Year: the year that was overpaid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(e.g. 2025).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D — Amount: the surplus being carried forward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(e.g. £480.00).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E — Target Year: the year the credit is going into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(e.g. 2026).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F — Notes: optional, for your own records. Doesn’t appear on the page.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The Courtyard overpaid by £480 in 2025. That £480 needs to count toward their 2026 charge.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What this does on the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2025 row shows a small italic note: “£480 credited forward to 2026”.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 row’s outstanding drops by £480, with the note: “includes £480 credit from 2025”.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total Due and Outstanding figures are unchanged — money’s just been re-attributed.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5"/>
          <w:sz w:val="26"/>
          <w:szCs w:val="26"/>
        </w:rPr>
        <w:t xml:space="preserve">2. Adjustment (reduce a charge that won’t be paid)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 this when a charge needs to be reduced — agreed write-down, billing correction, dispute settlement, anything where the resident genuinely won’t be paying the full amount.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property’s overall outstanding drops</w:t>
      </w:r>
      <w:r>
        <w:rPr>
          <w:rFonts w:ascii="Arial" w:cs="Arial" w:eastAsia="Arial" w:hAnsi="Arial"/>
          <w:sz w:val="22"/>
          <w:szCs w:val="22"/>
        </w:rPr>
        <w:t xml:space="preserve"> by the adjustment amount.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How to fill in the row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A — Date: today’s date (optional).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B — Property: pick the property from the dropdown.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C — Source Year: type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 (zero). This is what marks the row as an adjustment.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D — Amount: how much to take off the charge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(e.g. £240.00 to reduce a £1,200 charge to £960).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E — Target Year: the year the adjustment applies to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(e.g. 2024).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F — Notes: optional, for your own records. Doesn’t appear on the page.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 The Courtyard’s 2024 management charge of £1,200 needs to be reduced by £240, leaving £960 owed for that year.</w:t>
      </w:r>
    </w:p>
    <w:p>
      <w:pPr>
        <w:spacing w:after="200" w:before="100"/>
        <w:jc w:val="center"/>
      </w:pPr>
      <w:r>
        <w:drawing>
          <wp:inline distT="0" distB="0" distL="0" distR="0">
            <wp:extent cx="57150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What this does on the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2024 row’s outstanding drops by £240, with the note: “includes £240 adjustment”.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total Due drops by £240.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total Outstanding drops by £240.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other reports (Outstanding Balances, Grand Total bar, Previous Years dropdown, Property Statement) reflect the reduced amount.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Stacking adjustments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property needs adjustments for more than one year, add one row per year. Each row is independent. There’s no limit on how many can stack on one property.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6b45"/>
          <w:sz w:val="26"/>
          <w:szCs w:val="26"/>
        </w:rPr>
        <w:t xml:space="preserve">Side-by-side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can only remember one thing: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Forward credit</w:t>
      </w:r>
      <w:r>
        <w:rPr>
          <w:rFonts w:ascii="Arial" w:cs="Arial" w:eastAsia="Arial" w:hAnsi="Arial"/>
          <w:sz w:val="22"/>
          <w:szCs w:val="22"/>
        </w:rPr>
        <w:t xml:space="preserve"> — Source Year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real year</w:t>
      </w:r>
      <w:r>
        <w:rPr>
          <w:rFonts w:ascii="Arial" w:cs="Arial" w:eastAsia="Arial" w:hAnsi="Arial"/>
          <w:sz w:val="22"/>
          <w:szCs w:val="22"/>
        </w:rPr>
        <w:t xml:space="preserve">. The property’s total outstanding stays the same.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Adjustment</w:t>
      </w:r>
      <w:r>
        <w:rPr>
          <w:rFonts w:ascii="Arial" w:cs="Arial" w:eastAsia="Arial" w:hAnsi="Arial"/>
          <w:sz w:val="22"/>
          <w:szCs w:val="22"/>
        </w:rPr>
        <w:t xml:space="preserve"> — Source Year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</w:t>
      </w:r>
      <w:r>
        <w:rPr>
          <w:rFonts w:ascii="Arial" w:cs="Arial" w:eastAsia="Arial" w:hAnsi="Arial"/>
          <w:sz w:val="22"/>
          <w:szCs w:val="22"/>
        </w:rPr>
        <w:t xml:space="preserve">. The property’s total outstanding goes down.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page caches data. After adding a row to the sheet, give it a moment and refresh — sometimes a hard refresh is needed before the change shows up.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b4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a6688bc8e48a2e97ee1fc1c0884f1cc4108cea.png"/><Relationship Id="rId8" Type="http://schemas.openxmlformats.org/officeDocument/2006/relationships/image" Target="media/5906443d6d232f9d92cab79de0c76417aa049a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2026-04-30T07:27:35.460Z</dcterms:created>
  <dcterms:modified xsi:type="dcterms:W3CDTF">2026-04-30T07:27:35.462Z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