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BE" w:rsidRDefault="003220AC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Connect to your Linux Instance from Windows Local Machine</w:t>
      </w:r>
    </w:p>
    <w:p w:rsidR="005531BE" w:rsidRDefault="005531BE">
      <w:pPr>
        <w:pStyle w:val="normal0"/>
        <w:rPr>
          <w:b/>
        </w:rPr>
      </w:pPr>
    </w:p>
    <w:p w:rsidR="005531BE" w:rsidRDefault="005531BE">
      <w:pPr>
        <w:pStyle w:val="normal0"/>
      </w:pPr>
    </w:p>
    <w:p w:rsidR="005531BE" w:rsidRDefault="003220AC">
      <w:pPr>
        <w:pStyle w:val="normal0"/>
      </w:pPr>
      <w:r>
        <w:t xml:space="preserve">After your EC2 </w:t>
      </w:r>
      <w:proofErr w:type="spellStart"/>
      <w:r>
        <w:t>linux</w:t>
      </w:r>
      <w:proofErr w:type="spellEnd"/>
      <w:r>
        <w:t xml:space="preserve"> instance is launched, you can now connect to the very instance, execute commands, install software packages and services, and transfer files between your local computer and your instance.</w:t>
      </w:r>
    </w:p>
    <w:p w:rsidR="005531BE" w:rsidRDefault="005531BE">
      <w:pPr>
        <w:pStyle w:val="normal0"/>
      </w:pPr>
    </w:p>
    <w:p w:rsidR="005531BE" w:rsidRDefault="005D1AD0">
      <w:pPr>
        <w:pStyle w:val="normal0"/>
      </w:pPr>
      <w:r>
        <w:t>Following are</w:t>
      </w:r>
      <w:r w:rsidR="003220AC">
        <w:t xml:space="preserve"> the connection options you can opt for if your local computer operating system is Windows.</w:t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7"/>
        </w:numPr>
      </w:pPr>
      <w:r>
        <w:t>Putty</w:t>
      </w:r>
    </w:p>
    <w:p w:rsidR="005531BE" w:rsidRDefault="003220AC">
      <w:pPr>
        <w:pStyle w:val="normal0"/>
        <w:numPr>
          <w:ilvl w:val="0"/>
          <w:numId w:val="7"/>
        </w:numPr>
      </w:pPr>
      <w:r>
        <w:t>SSH Client</w:t>
      </w:r>
    </w:p>
    <w:p w:rsidR="005531BE" w:rsidRDefault="003220AC">
      <w:pPr>
        <w:pStyle w:val="normal0"/>
        <w:numPr>
          <w:ilvl w:val="0"/>
          <w:numId w:val="7"/>
        </w:numPr>
      </w:pPr>
      <w:r>
        <w:t>AWS Systems Manager Session Manager</w:t>
      </w:r>
    </w:p>
    <w:p w:rsidR="005531BE" w:rsidRDefault="005531BE">
      <w:pPr>
        <w:pStyle w:val="normal0"/>
      </w:pPr>
    </w:p>
    <w:p w:rsidR="005531BE" w:rsidRDefault="003220AC">
      <w:pPr>
        <w:pStyle w:val="normal0"/>
      </w:pPr>
      <w:r>
        <w:t>This document will show you an in-depth and step-by-step process to con</w:t>
      </w:r>
      <w:r w:rsidR="005B5C03">
        <w:t xml:space="preserve">nect to your EC2 </w:t>
      </w:r>
      <w:proofErr w:type="spellStart"/>
      <w:r w:rsidR="005B5C03">
        <w:t>linux</w:t>
      </w:r>
      <w:proofErr w:type="spellEnd"/>
      <w:r w:rsidR="005B5C03">
        <w:t xml:space="preserve"> instance.</w:t>
      </w:r>
    </w:p>
    <w:p w:rsidR="005531BE" w:rsidRDefault="005531BE">
      <w:pPr>
        <w:pStyle w:val="normal0"/>
        <w:rPr>
          <w:b/>
          <w:sz w:val="28"/>
          <w:szCs w:val="28"/>
        </w:rPr>
      </w:pPr>
    </w:p>
    <w:p w:rsidR="005531BE" w:rsidRDefault="003220A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Connect to your Linux instance from Windows using </w:t>
      </w:r>
      <w:proofErr w:type="spellStart"/>
      <w:r>
        <w:rPr>
          <w:b/>
          <w:sz w:val="28"/>
          <w:szCs w:val="28"/>
        </w:rPr>
        <w:t>PuTTY</w:t>
      </w:r>
      <w:proofErr w:type="spellEnd"/>
    </w:p>
    <w:p w:rsidR="005531BE" w:rsidRDefault="005531B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5531BE" w:rsidRDefault="003220AC">
      <w:pPr>
        <w:pStyle w:val="normal0"/>
      </w:pPr>
      <w:r>
        <w:t xml:space="preserve">The following instructions explain how to connect to your instance using </w:t>
      </w:r>
      <w:proofErr w:type="spellStart"/>
      <w:r>
        <w:t>PuTTY</w:t>
      </w:r>
      <w:proofErr w:type="spellEnd"/>
      <w:r>
        <w:t>, a free SSH client for Windows.</w:t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8"/>
        </w:numPr>
      </w:pPr>
      <w:r>
        <w:t xml:space="preserve">Install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PuTTYgen</w:t>
      </w:r>
      <w:proofErr w:type="spellEnd"/>
      <w:r>
        <w:t xml:space="preserve"> on your local computer. Click on the following link: </w:t>
      </w:r>
      <w:hyperlink r:id="rId7">
        <w:r>
          <w:rPr>
            <w:color w:val="1155CC"/>
            <w:u w:val="single"/>
          </w:rPr>
          <w:t>https://www.chiark.greenend.org.uk/~sgtatham/putty/latest.html</w:t>
        </w:r>
      </w:hyperlink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062538" cy="206186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06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929188" cy="848964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84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</w:pPr>
      <w:r>
        <w:t xml:space="preserve">We will use </w:t>
      </w:r>
      <w:proofErr w:type="spellStart"/>
      <w:r>
        <w:t>PuTTY</w:t>
      </w:r>
      <w:proofErr w:type="spellEnd"/>
      <w:r>
        <w:t xml:space="preserve"> to get connected to our Linux instance while </w:t>
      </w:r>
      <w:proofErr w:type="spellStart"/>
      <w:r>
        <w:t>PuTTYgen</w:t>
      </w:r>
      <w:proofErr w:type="spellEnd"/>
      <w:r>
        <w:t xml:space="preserve"> will be used to convert the .</w:t>
      </w:r>
      <w:proofErr w:type="spellStart"/>
      <w:r>
        <w:t>pem</w:t>
      </w:r>
      <w:proofErr w:type="spellEnd"/>
      <w:r>
        <w:t xml:space="preserve"> key to .</w:t>
      </w:r>
      <w:proofErr w:type="spellStart"/>
      <w:r>
        <w:t>ppk</w:t>
      </w:r>
      <w:proofErr w:type="spellEnd"/>
      <w:r>
        <w:t xml:space="preserve"> format.</w:t>
      </w:r>
    </w:p>
    <w:p w:rsidR="005531BE" w:rsidRDefault="003220AC">
      <w:pPr>
        <w:pStyle w:val="Heading3"/>
        <w:keepNext w:val="0"/>
        <w:keepLines w:val="0"/>
        <w:numPr>
          <w:ilvl w:val="0"/>
          <w:numId w:val="8"/>
        </w:numPr>
        <w:spacing w:after="200" w:line="294" w:lineRule="auto"/>
        <w:rPr>
          <w:color w:val="000000"/>
          <w:sz w:val="22"/>
          <w:szCs w:val="22"/>
        </w:rPr>
      </w:pPr>
      <w:bookmarkStart w:id="0" w:name="_p6u3fzsww5qb" w:colFirst="0" w:colLast="0"/>
      <w:bookmarkEnd w:id="0"/>
      <w:r>
        <w:rPr>
          <w:b/>
          <w:color w:val="000000"/>
          <w:sz w:val="22"/>
          <w:szCs w:val="22"/>
        </w:rPr>
        <w:lastRenderedPageBreak/>
        <w:t xml:space="preserve">Convert your private key using </w:t>
      </w:r>
      <w:proofErr w:type="spellStart"/>
      <w:r>
        <w:rPr>
          <w:b/>
          <w:color w:val="000000"/>
          <w:sz w:val="22"/>
          <w:szCs w:val="22"/>
        </w:rPr>
        <w:t>PuTTYgen</w:t>
      </w:r>
      <w:proofErr w:type="spellEnd"/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PuTTY</w:t>
      </w:r>
      <w:proofErr w:type="spellEnd"/>
      <w:r>
        <w:rPr>
          <w:color w:val="000000"/>
          <w:sz w:val="22"/>
          <w:szCs w:val="22"/>
        </w:rPr>
        <w:t xml:space="preserve"> does not natively support the private key format for SSH keys. </w:t>
      </w:r>
      <w:proofErr w:type="spellStart"/>
      <w:r>
        <w:rPr>
          <w:color w:val="000000"/>
          <w:sz w:val="22"/>
          <w:szCs w:val="22"/>
        </w:rPr>
        <w:t>PuTTY</w:t>
      </w:r>
      <w:proofErr w:type="spellEnd"/>
      <w:r>
        <w:rPr>
          <w:color w:val="000000"/>
          <w:sz w:val="22"/>
          <w:szCs w:val="22"/>
        </w:rPr>
        <w:t xml:space="preserve"> provides a tool named </w:t>
      </w:r>
      <w:proofErr w:type="spellStart"/>
      <w:r>
        <w:rPr>
          <w:color w:val="000000"/>
          <w:sz w:val="22"/>
          <w:szCs w:val="22"/>
        </w:rPr>
        <w:t>PuTTYgen</w:t>
      </w:r>
      <w:proofErr w:type="spellEnd"/>
      <w:r>
        <w:rPr>
          <w:color w:val="000000"/>
          <w:sz w:val="22"/>
          <w:szCs w:val="22"/>
        </w:rPr>
        <w:t xml:space="preserve">, which converts keys to the required format for </w:t>
      </w:r>
      <w:proofErr w:type="spellStart"/>
      <w:r>
        <w:rPr>
          <w:color w:val="000000"/>
          <w:sz w:val="22"/>
          <w:szCs w:val="22"/>
        </w:rPr>
        <w:t>PuTTY</w:t>
      </w:r>
      <w:proofErr w:type="spellEnd"/>
      <w:r>
        <w:rPr>
          <w:color w:val="000000"/>
          <w:sz w:val="22"/>
          <w:szCs w:val="22"/>
        </w:rPr>
        <w:t>. You must convert your private key (.</w:t>
      </w:r>
      <w:proofErr w:type="spellStart"/>
      <w:r>
        <w:rPr>
          <w:color w:val="000000"/>
          <w:sz w:val="22"/>
          <w:szCs w:val="22"/>
        </w:rPr>
        <w:t>pem</w:t>
      </w:r>
      <w:proofErr w:type="spellEnd"/>
      <w:r>
        <w:rPr>
          <w:color w:val="000000"/>
          <w:sz w:val="22"/>
          <w:szCs w:val="22"/>
        </w:rPr>
        <w:t xml:space="preserve"> file) into this format (.</w:t>
      </w:r>
      <w:proofErr w:type="spellStart"/>
      <w:r>
        <w:rPr>
          <w:color w:val="000000"/>
          <w:sz w:val="22"/>
          <w:szCs w:val="22"/>
        </w:rPr>
        <w:t>ppk</w:t>
      </w:r>
      <w:proofErr w:type="spellEnd"/>
      <w:r>
        <w:rPr>
          <w:color w:val="000000"/>
          <w:sz w:val="22"/>
          <w:szCs w:val="22"/>
        </w:rPr>
        <w:t xml:space="preserve"> file) as follows in order to connect to your instance using </w:t>
      </w:r>
      <w:proofErr w:type="spellStart"/>
      <w:r>
        <w:rPr>
          <w:color w:val="000000"/>
          <w:sz w:val="22"/>
          <w:szCs w:val="22"/>
        </w:rPr>
        <w:t>PuTTY</w:t>
      </w:r>
      <w:proofErr w:type="spellEnd"/>
      <w:r>
        <w:rPr>
          <w:color w:val="000000"/>
          <w:sz w:val="22"/>
          <w:szCs w:val="22"/>
        </w:rPr>
        <w:t>.</w:t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9"/>
        </w:numPr>
      </w:pPr>
      <w:r>
        <w:t xml:space="preserve">Open </w:t>
      </w:r>
      <w:proofErr w:type="spellStart"/>
      <w:r>
        <w:t>PuTTYgen</w:t>
      </w:r>
      <w:proofErr w:type="spellEnd"/>
      <w:r>
        <w:t xml:space="preserve"> (</w:t>
      </w:r>
      <w:proofErr w:type="spellStart"/>
      <w:r>
        <w:t>PuTTY</w:t>
      </w:r>
      <w:proofErr w:type="spellEnd"/>
      <w:r>
        <w:t xml:space="preserve"> Key Generator) and click </w:t>
      </w:r>
      <w:r>
        <w:rPr>
          <w:b/>
        </w:rPr>
        <w:t>Load</w:t>
      </w:r>
      <w:r>
        <w:t>.</w:t>
      </w: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390391" cy="2558393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391" cy="2558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numPr>
          <w:ilvl w:val="0"/>
          <w:numId w:val="9"/>
        </w:numPr>
      </w:pPr>
      <w:r>
        <w:t xml:space="preserve">On </w:t>
      </w:r>
      <w:r>
        <w:rPr>
          <w:b/>
        </w:rPr>
        <w:t>Load Private Key</w:t>
      </w:r>
      <w:r>
        <w:t xml:space="preserve"> window, make sure that you choose </w:t>
      </w:r>
      <w:r>
        <w:rPr>
          <w:b/>
        </w:rPr>
        <w:t>All Files (*.*)</w:t>
      </w:r>
      <w:r>
        <w:t xml:space="preserve"> so that .</w:t>
      </w:r>
      <w:proofErr w:type="spellStart"/>
      <w:r>
        <w:t>pem</w:t>
      </w:r>
      <w:proofErr w:type="spellEnd"/>
      <w:r>
        <w:t xml:space="preserve"> keys also show up.</w:t>
      </w:r>
    </w:p>
    <w:p w:rsidR="005531BE" w:rsidRDefault="005531BE">
      <w:pPr>
        <w:pStyle w:val="normal0"/>
        <w:ind w:left="720"/>
      </w:pPr>
    </w:p>
    <w:p w:rsidR="005531BE" w:rsidRDefault="005531BE">
      <w:pPr>
        <w:pStyle w:val="normal0"/>
        <w:ind w:left="72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896633" cy="2794442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633" cy="279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9"/>
        </w:numPr>
      </w:pPr>
      <w:r>
        <w:t>Search for the private (.</w:t>
      </w:r>
      <w:proofErr w:type="spellStart"/>
      <w:r>
        <w:t>pem</w:t>
      </w:r>
      <w:proofErr w:type="spellEnd"/>
      <w:r>
        <w:t xml:space="preserve">) key and click </w:t>
      </w:r>
      <w:r>
        <w:rPr>
          <w:b/>
        </w:rPr>
        <w:t>Open</w:t>
      </w:r>
      <w:r>
        <w:t>.</w:t>
      </w:r>
    </w:p>
    <w:p w:rsidR="005531BE" w:rsidRDefault="005531BE">
      <w:pPr>
        <w:pStyle w:val="normal0"/>
        <w:ind w:left="72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265381" cy="2378487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381" cy="2378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9"/>
        </w:numPr>
      </w:pPr>
      <w:r>
        <w:t xml:space="preserve">Press </w:t>
      </w:r>
      <w:r>
        <w:rPr>
          <w:b/>
        </w:rPr>
        <w:t>OK</w:t>
      </w:r>
      <w:r>
        <w:t xml:space="preserve"> on this </w:t>
      </w:r>
      <w:proofErr w:type="spellStart"/>
      <w:r>
        <w:t>PuTTYgen</w:t>
      </w:r>
      <w:proofErr w:type="spellEnd"/>
      <w:r>
        <w:t xml:space="preserve"> Notice window.</w:t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1976438" cy="123117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23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9"/>
        </w:numPr>
      </w:pPr>
      <w:r>
        <w:t>This will eventually load the contents of the private (.</w:t>
      </w:r>
      <w:proofErr w:type="spellStart"/>
      <w:r>
        <w:t>pem</w:t>
      </w:r>
      <w:proofErr w:type="spellEnd"/>
      <w:r>
        <w:t xml:space="preserve">) key. Click </w:t>
      </w:r>
      <w:proofErr w:type="gramStart"/>
      <w:r>
        <w:rPr>
          <w:b/>
        </w:rPr>
        <w:t>Save</w:t>
      </w:r>
      <w:proofErr w:type="gramEnd"/>
      <w:r>
        <w:rPr>
          <w:b/>
        </w:rPr>
        <w:t xml:space="preserve"> private key</w:t>
      </w:r>
      <w:r>
        <w:t xml:space="preserve"> to save this key into .</w:t>
      </w:r>
      <w:proofErr w:type="spellStart"/>
      <w:r>
        <w:t>ppk</w:t>
      </w:r>
      <w:proofErr w:type="spellEnd"/>
      <w:r>
        <w:t xml:space="preserve"> format.</w:t>
      </w:r>
    </w:p>
    <w:p w:rsidR="005531BE" w:rsidRDefault="005531BE">
      <w:pPr>
        <w:pStyle w:val="normal0"/>
        <w:ind w:left="72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043363" cy="3024122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2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numPr>
          <w:ilvl w:val="0"/>
          <w:numId w:val="9"/>
        </w:numPr>
      </w:pPr>
      <w:r>
        <w:t xml:space="preserve">Press </w:t>
      </w:r>
      <w:proofErr w:type="gramStart"/>
      <w:r>
        <w:rPr>
          <w:b/>
        </w:rPr>
        <w:t>Yes</w:t>
      </w:r>
      <w:proofErr w:type="gramEnd"/>
      <w:r>
        <w:t xml:space="preserve"> on the </w:t>
      </w:r>
      <w:proofErr w:type="spellStart"/>
      <w:r>
        <w:t>PuTTYgen</w:t>
      </w:r>
      <w:proofErr w:type="spellEnd"/>
      <w:r>
        <w:t xml:space="preserve"> Warning window as we will be saving this key without a passphrase to protect it.</w:t>
      </w:r>
    </w:p>
    <w:p w:rsidR="005531BE" w:rsidRDefault="005531BE">
      <w:pPr>
        <w:pStyle w:val="normal0"/>
      </w:pP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2358863" cy="130358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863" cy="1303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</w:pPr>
      <w:r>
        <w:rPr>
          <w:b/>
        </w:rPr>
        <w:t xml:space="preserve">Note: </w:t>
      </w:r>
      <w:r>
        <w:t>A passphrase on a private key is an extra layer of protection. Even if your private key is discovered, it can't be used without the passphrase. The downside to using a passphrase is that it makes automation harder because human intervention is needed to log on to an instance, or to copy files to an instance.</w:t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9"/>
        </w:numPr>
      </w:pPr>
      <w:r>
        <w:t>Assign a name to this .</w:t>
      </w:r>
      <w:proofErr w:type="spellStart"/>
      <w:r>
        <w:t>ppk</w:t>
      </w:r>
      <w:proofErr w:type="spellEnd"/>
      <w:r>
        <w:t xml:space="preserve"> key and click </w:t>
      </w:r>
      <w:r>
        <w:rPr>
          <w:b/>
        </w:rPr>
        <w:t>Save</w:t>
      </w:r>
      <w:r>
        <w:t xml:space="preserve"> to save this very key on to your preferred location on your Windows local machine.</w:t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139913" cy="2271819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913" cy="2271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</w:pPr>
    </w:p>
    <w:p w:rsidR="005531BE" w:rsidRDefault="003220AC">
      <w:pPr>
        <w:pStyle w:val="normal0"/>
      </w:pPr>
      <w:r>
        <w:t xml:space="preserve">3. </w:t>
      </w:r>
      <w:r>
        <w:rPr>
          <w:b/>
        </w:rPr>
        <w:t xml:space="preserve"> Connect to your Instance using </w:t>
      </w:r>
      <w:proofErr w:type="spellStart"/>
      <w:r>
        <w:rPr>
          <w:b/>
        </w:rPr>
        <w:t>PuTTY</w:t>
      </w:r>
      <w:proofErr w:type="spellEnd"/>
      <w:r>
        <w:rPr>
          <w:b/>
        </w:rPr>
        <w:t>:</w:t>
      </w:r>
      <w:r>
        <w:t xml:space="preserve"> Use the following procedure to connect to your Linux instance using </w:t>
      </w:r>
      <w:proofErr w:type="spellStart"/>
      <w:r>
        <w:t>PuTTY</w:t>
      </w:r>
      <w:proofErr w:type="spellEnd"/>
      <w:r>
        <w:t>.</w:t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10"/>
        </w:numPr>
      </w:pPr>
      <w:r>
        <w:t xml:space="preserve">Start </w:t>
      </w:r>
      <w:proofErr w:type="spellStart"/>
      <w:r>
        <w:t>PuTTY</w:t>
      </w:r>
      <w:proofErr w:type="spellEnd"/>
    </w:p>
    <w:p w:rsidR="005531BE" w:rsidRDefault="003220AC">
      <w:pPr>
        <w:pStyle w:val="normal0"/>
        <w:numPr>
          <w:ilvl w:val="0"/>
          <w:numId w:val="10"/>
        </w:numPr>
      </w:pPr>
      <w:r>
        <w:t xml:space="preserve">In the </w:t>
      </w:r>
      <w:r>
        <w:rPr>
          <w:b/>
        </w:rPr>
        <w:t>Category</w:t>
      </w:r>
      <w:r>
        <w:t xml:space="preserve"> pane, choose </w:t>
      </w:r>
      <w:r>
        <w:rPr>
          <w:b/>
        </w:rPr>
        <w:t>Session</w:t>
      </w:r>
      <w:r>
        <w:t xml:space="preserve"> and complete the following fields:</w:t>
      </w:r>
    </w:p>
    <w:p w:rsidR="005531BE" w:rsidRDefault="005531BE">
      <w:pPr>
        <w:pStyle w:val="normal0"/>
        <w:ind w:left="720"/>
      </w:pPr>
    </w:p>
    <w:p w:rsidR="005531BE" w:rsidRDefault="003220AC">
      <w:pPr>
        <w:pStyle w:val="normal0"/>
        <w:numPr>
          <w:ilvl w:val="0"/>
          <w:numId w:val="4"/>
        </w:numPr>
      </w:pPr>
      <w:r>
        <w:t xml:space="preserve">In the </w:t>
      </w:r>
      <w:r>
        <w:rPr>
          <w:b/>
        </w:rPr>
        <w:t>Host Name</w:t>
      </w:r>
      <w:r>
        <w:t xml:space="preserve"> box, mention either the Public IP address or the Public IPv4 DNS name of the </w:t>
      </w:r>
      <w:proofErr w:type="spellStart"/>
      <w:r>
        <w:t>linux</w:t>
      </w:r>
      <w:proofErr w:type="spellEnd"/>
      <w:r>
        <w:t xml:space="preserve"> instanc</w:t>
      </w:r>
      <w:r>
        <w:rPr>
          <w:rFonts w:ascii="Helvetica Neue" w:eastAsia="Helvetica Neue" w:hAnsi="Helvetica Neue" w:cs="Helvetica Neue"/>
          <w:color w:val="16191F"/>
          <w:sz w:val="24"/>
          <w:szCs w:val="24"/>
          <w:highlight w:val="white"/>
        </w:rPr>
        <w:t>e.</w:t>
      </w:r>
    </w:p>
    <w:p w:rsidR="005531BE" w:rsidRDefault="003220AC">
      <w:pPr>
        <w:pStyle w:val="normal0"/>
        <w:numPr>
          <w:ilvl w:val="0"/>
          <w:numId w:val="4"/>
        </w:numPr>
        <w:rPr>
          <w:rFonts w:ascii="Helvetica Neue" w:eastAsia="Helvetica Neue" w:hAnsi="Helvetica Neue" w:cs="Helvetica Neue"/>
          <w:color w:val="16191F"/>
          <w:sz w:val="24"/>
          <w:szCs w:val="24"/>
          <w:highlight w:val="white"/>
        </w:rPr>
      </w:pPr>
      <w:r>
        <w:t xml:space="preserve">To fetch this information, select the instance, go to </w:t>
      </w:r>
      <w:r>
        <w:rPr>
          <w:b/>
        </w:rPr>
        <w:t>Details</w:t>
      </w:r>
      <w:r>
        <w:t xml:space="preserve"> and from here you can copy either the Public IP address or the Public IPv4 DNS name of this very instance.</w:t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348030" cy="265320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030" cy="2653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numPr>
          <w:ilvl w:val="0"/>
          <w:numId w:val="11"/>
        </w:numPr>
        <w:pBdr>
          <w:top w:val="none" w:sz="0" w:space="6" w:color="auto"/>
        </w:pBdr>
        <w:spacing w:line="360" w:lineRule="auto"/>
      </w:pPr>
      <w:r>
        <w:t>Ensure that the Port value is 22.</w:t>
      </w:r>
    </w:p>
    <w:p w:rsidR="005531BE" w:rsidRDefault="003220AC">
      <w:pPr>
        <w:pStyle w:val="normal0"/>
        <w:numPr>
          <w:ilvl w:val="0"/>
          <w:numId w:val="11"/>
        </w:numPr>
        <w:pBdr>
          <w:top w:val="none" w:sz="0" w:space="6" w:color="auto"/>
        </w:pBdr>
        <w:spacing w:line="360" w:lineRule="auto"/>
      </w:pPr>
      <w:r>
        <w:t>Under Connection type, select SSH.</w:t>
      </w:r>
    </w:p>
    <w:p w:rsidR="005531BE" w:rsidRDefault="005531BE">
      <w:pPr>
        <w:pStyle w:val="normal0"/>
        <w:pBdr>
          <w:top w:val="none" w:sz="0" w:space="6" w:color="auto"/>
        </w:pBdr>
        <w:spacing w:line="360" w:lineRule="auto"/>
        <w:jc w:val="center"/>
      </w:pPr>
    </w:p>
    <w:p w:rsidR="005531BE" w:rsidRDefault="003220AC">
      <w:pPr>
        <w:pStyle w:val="normal0"/>
        <w:pBdr>
          <w:top w:val="none" w:sz="0" w:space="6" w:color="auto"/>
        </w:pBd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3554670" cy="339309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670" cy="3393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pBdr>
          <w:top w:val="none" w:sz="0" w:space="6" w:color="auto"/>
        </w:pBdr>
        <w:spacing w:line="360" w:lineRule="auto"/>
        <w:ind w:left="720"/>
      </w:pPr>
    </w:p>
    <w:p w:rsidR="005531BE" w:rsidRDefault="003220AC">
      <w:pPr>
        <w:pStyle w:val="normal0"/>
        <w:pBdr>
          <w:top w:val="none" w:sz="0" w:space="6" w:color="auto"/>
        </w:pBdr>
        <w:spacing w:line="360" w:lineRule="auto"/>
      </w:pPr>
      <w:r>
        <w:t xml:space="preserve">In the Category pane, expand </w:t>
      </w:r>
      <w:r>
        <w:rPr>
          <w:b/>
        </w:rPr>
        <w:t>Connection</w:t>
      </w:r>
      <w:r>
        <w:t xml:space="preserve">, expand </w:t>
      </w:r>
      <w:r>
        <w:rPr>
          <w:b/>
        </w:rPr>
        <w:t>SSH</w:t>
      </w:r>
      <w:r>
        <w:t xml:space="preserve">, and then choose </w:t>
      </w:r>
      <w:r>
        <w:rPr>
          <w:b/>
        </w:rPr>
        <w:t>Auth</w:t>
      </w:r>
      <w:r>
        <w:t>. Complete the following:</w:t>
      </w:r>
    </w:p>
    <w:p w:rsidR="005531BE" w:rsidRDefault="003220AC">
      <w:pPr>
        <w:pStyle w:val="normal0"/>
        <w:numPr>
          <w:ilvl w:val="0"/>
          <w:numId w:val="1"/>
        </w:numPr>
        <w:pBdr>
          <w:top w:val="none" w:sz="0" w:space="6" w:color="auto"/>
        </w:pBdr>
        <w:spacing w:line="360" w:lineRule="auto"/>
      </w:pPr>
      <w:r>
        <w:t xml:space="preserve">Choose </w:t>
      </w:r>
      <w:r>
        <w:rPr>
          <w:b/>
        </w:rPr>
        <w:t>Browse</w:t>
      </w:r>
    </w:p>
    <w:p w:rsidR="005531BE" w:rsidRDefault="003220AC">
      <w:pPr>
        <w:pStyle w:val="normal0"/>
        <w:numPr>
          <w:ilvl w:val="0"/>
          <w:numId w:val="1"/>
        </w:numPr>
        <w:pBdr>
          <w:top w:val="none" w:sz="0" w:space="6" w:color="auto"/>
        </w:pBdr>
        <w:spacing w:line="360" w:lineRule="auto"/>
      </w:pPr>
      <w:r>
        <w:lastRenderedPageBreak/>
        <w:t>Select the .</w:t>
      </w:r>
      <w:proofErr w:type="spellStart"/>
      <w:r>
        <w:t>ppk</w:t>
      </w:r>
      <w:proofErr w:type="spellEnd"/>
      <w:r>
        <w:t xml:space="preserve"> file that you generated for your key pair and choose </w:t>
      </w:r>
      <w:r>
        <w:rPr>
          <w:b/>
        </w:rPr>
        <w:t>Open</w:t>
      </w:r>
    </w:p>
    <w:p w:rsidR="005531BE" w:rsidRDefault="003220AC">
      <w:pPr>
        <w:pStyle w:val="normal0"/>
        <w:pBdr>
          <w:top w:val="none" w:sz="0" w:space="6" w:color="auto"/>
        </w:pBd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3326246" cy="316138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246" cy="316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2"/>
        </w:numPr>
      </w:pPr>
      <w:r>
        <w:t xml:space="preserve">If this is the first time you have connected to this instance, </w:t>
      </w:r>
      <w:proofErr w:type="spellStart"/>
      <w:r>
        <w:t>PuTTY</w:t>
      </w:r>
      <w:proofErr w:type="spellEnd"/>
      <w:r>
        <w:t xml:space="preserve"> displays a security alert dialog box that asks whether you trust the host to which you are connecting. Choose </w:t>
      </w:r>
      <w:r>
        <w:rPr>
          <w:b/>
        </w:rPr>
        <w:t xml:space="preserve">Yes </w:t>
      </w:r>
      <w:r>
        <w:t xml:space="preserve">or </w:t>
      </w:r>
      <w:r>
        <w:rPr>
          <w:b/>
        </w:rPr>
        <w:t>Accept</w:t>
      </w:r>
      <w:r>
        <w:t>. A window opens and you get connected to your instance.</w:t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178660" cy="159437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8660" cy="1594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3220AC">
      <w:pPr>
        <w:pStyle w:val="normal0"/>
        <w:numPr>
          <w:ilvl w:val="0"/>
          <w:numId w:val="5"/>
        </w:numPr>
      </w:pPr>
      <w:r>
        <w:t xml:space="preserve">Once connected, type-in the username (default username for Amazon Linux instance is ‘ec2-user’ and for </w:t>
      </w:r>
      <w:proofErr w:type="spellStart"/>
      <w:r>
        <w:t>Ubuntu</w:t>
      </w:r>
      <w:proofErr w:type="spellEnd"/>
      <w:r>
        <w:t xml:space="preserve"> instance is ‘</w:t>
      </w:r>
      <w:proofErr w:type="spellStart"/>
      <w:r>
        <w:t>ubuntu</w:t>
      </w:r>
      <w:proofErr w:type="spellEnd"/>
      <w:r>
        <w:t>’).</w:t>
      </w: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108903" cy="105137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03" cy="105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  <w:jc w:val="center"/>
      </w:pPr>
    </w:p>
    <w:p w:rsidR="005531BE" w:rsidRDefault="003220AC">
      <w:pPr>
        <w:pStyle w:val="normal0"/>
        <w:numPr>
          <w:ilvl w:val="0"/>
          <w:numId w:val="3"/>
        </w:numPr>
      </w:pPr>
      <w:r>
        <w:t xml:space="preserve">Press Enter so that you’re being authenticated and get shell access to your EC2 </w:t>
      </w:r>
      <w:proofErr w:type="spellStart"/>
      <w:r>
        <w:t>linux</w:t>
      </w:r>
      <w:proofErr w:type="spellEnd"/>
      <w:r>
        <w:t xml:space="preserve"> instance. From here you can start executing the </w:t>
      </w:r>
      <w:proofErr w:type="spellStart"/>
      <w:r>
        <w:t>linux</w:t>
      </w:r>
      <w:proofErr w:type="spellEnd"/>
      <w:r>
        <w:t xml:space="preserve"> based commands.</w:t>
      </w:r>
    </w:p>
    <w:p w:rsidR="005531BE" w:rsidRDefault="005531BE">
      <w:pPr>
        <w:pStyle w:val="normal0"/>
      </w:pPr>
    </w:p>
    <w:p w:rsidR="005531BE" w:rsidRDefault="003220AC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33988" cy="1982308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982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1BE" w:rsidRDefault="005531BE">
      <w:pPr>
        <w:pStyle w:val="normal0"/>
      </w:pPr>
    </w:p>
    <w:p w:rsidR="005531BE" w:rsidRDefault="00BB2FD6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5531BE" w:rsidRDefault="005531BE">
      <w:pPr>
        <w:pStyle w:val="normal0"/>
      </w:pPr>
    </w:p>
    <w:p w:rsidR="005531BE" w:rsidRDefault="005531BE">
      <w:pPr>
        <w:pStyle w:val="normal0"/>
        <w:jc w:val="center"/>
      </w:pPr>
    </w:p>
    <w:sectPr w:rsidR="005531BE" w:rsidSect="005531B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3EF" w:rsidRDefault="002553EF" w:rsidP="002553EF">
      <w:pPr>
        <w:spacing w:line="240" w:lineRule="auto"/>
      </w:pPr>
      <w:r>
        <w:separator/>
      </w:r>
    </w:p>
  </w:endnote>
  <w:endnote w:type="continuationSeparator" w:id="0">
    <w:p w:rsidR="002553EF" w:rsidRDefault="002553EF" w:rsidP="00255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Footer"/>
    </w:pPr>
    <w:r>
      <w:t>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3EF" w:rsidRDefault="002553EF" w:rsidP="002553EF">
      <w:pPr>
        <w:spacing w:line="240" w:lineRule="auto"/>
      </w:pPr>
      <w:r>
        <w:separator/>
      </w:r>
    </w:p>
  </w:footnote>
  <w:footnote w:type="continuationSeparator" w:id="0">
    <w:p w:rsidR="002553EF" w:rsidRDefault="002553EF" w:rsidP="002553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3EF" w:rsidRDefault="002553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286"/>
    <w:multiLevelType w:val="multilevel"/>
    <w:tmpl w:val="56F8B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181605"/>
    <w:multiLevelType w:val="multilevel"/>
    <w:tmpl w:val="CAFC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8B2C28"/>
    <w:multiLevelType w:val="multilevel"/>
    <w:tmpl w:val="54E67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5A7B5C"/>
    <w:multiLevelType w:val="multilevel"/>
    <w:tmpl w:val="7DF6C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250494"/>
    <w:multiLevelType w:val="multilevel"/>
    <w:tmpl w:val="95F082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7166FF"/>
    <w:multiLevelType w:val="multilevel"/>
    <w:tmpl w:val="246E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4B1569"/>
    <w:multiLevelType w:val="multilevel"/>
    <w:tmpl w:val="3EE2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3F7AFC"/>
    <w:multiLevelType w:val="multilevel"/>
    <w:tmpl w:val="EB164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DC51D94"/>
    <w:multiLevelType w:val="multilevel"/>
    <w:tmpl w:val="BED6C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5B6FB9"/>
    <w:multiLevelType w:val="multilevel"/>
    <w:tmpl w:val="94F88B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62B4C4A"/>
    <w:multiLevelType w:val="multilevel"/>
    <w:tmpl w:val="14763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BE"/>
    <w:rsid w:val="0012035B"/>
    <w:rsid w:val="00245B6B"/>
    <w:rsid w:val="002553EF"/>
    <w:rsid w:val="003220AC"/>
    <w:rsid w:val="005531BE"/>
    <w:rsid w:val="005B5C03"/>
    <w:rsid w:val="005D1AD0"/>
    <w:rsid w:val="009D746B"/>
    <w:rsid w:val="00BB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6B"/>
  </w:style>
  <w:style w:type="paragraph" w:styleId="Heading1">
    <w:name w:val="heading 1"/>
    <w:basedOn w:val="normal0"/>
    <w:next w:val="normal0"/>
    <w:rsid w:val="005531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31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31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31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31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31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31BE"/>
  </w:style>
  <w:style w:type="paragraph" w:styleId="Title">
    <w:name w:val="Title"/>
    <w:basedOn w:val="normal0"/>
    <w:next w:val="normal0"/>
    <w:rsid w:val="005531B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531B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3E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E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553EF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53E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553EF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3EF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C_Restricted</cp:keywords>
  <cp:lastModifiedBy>z003bzab</cp:lastModifiedBy>
  <cp:revision>6</cp:revision>
  <dcterms:created xsi:type="dcterms:W3CDTF">2022-04-25T13:32:00Z</dcterms:created>
  <dcterms:modified xsi:type="dcterms:W3CDTF">2022-07-20T02:28:00Z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