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37.0" w:type="dxa"/>
        <w:jc w:val="left"/>
        <w:tblInd w:w="-115.0" w:type="dxa"/>
        <w:tblBorders>
          <w:top w:color="000000" w:space="0" w:sz="0" w:val="nil"/>
          <w:left w:color="4f81bd" w:space="0" w:sz="18" w:val="single"/>
          <w:bottom w:color="000000" w:space="0" w:sz="0" w:val="nil"/>
          <w:right w:color="000000" w:space="0" w:sz="0" w:val="nil"/>
          <w:insideH w:color="000000" w:space="0" w:sz="0" w:val="nil"/>
          <w:insideV w:color="4f81bd" w:space="0" w:sz="18" w:val="single"/>
        </w:tblBorders>
        <w:tblLayout w:type="fixed"/>
        <w:tblLook w:val="0400"/>
      </w:tblPr>
      <w:tblGrid>
        <w:gridCol w:w="9337"/>
        <w:tblGridChange w:id="0">
          <w:tblGrid>
            <w:gridCol w:w="933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f81bd"/>
                <w:sz w:val="80"/>
                <w:szCs w:val="80"/>
                <w:rtl w:val="0"/>
              </w:rPr>
              <w:t xml:space="preserve">CometBites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360" w:lineRule="auto"/>
              <w:contextualSpacing w:val="0"/>
            </w:pPr>
            <w:r w:rsidDel="00000000" w:rsidR="00000000" w:rsidRPr="00000000">
              <w:rPr>
                <w:b w:val="1"/>
                <w:color w:val="3b3b3b"/>
                <w:sz w:val="80"/>
                <w:szCs w:val="80"/>
                <w:rtl w:val="0"/>
              </w:rPr>
              <w:t xml:space="preserve">Operation Contracts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f7f7f"/>
                <w:sz w:val="36"/>
                <w:szCs w:val="36"/>
                <w:rtl w:val="0"/>
              </w:rPr>
              <w:t xml:space="preserve">SE  6387 Advanced Software Engineering Project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f7f7f"/>
                <w:sz w:val="36"/>
                <w:szCs w:val="36"/>
                <w:rtl w:val="0"/>
              </w:rPr>
              <w:t xml:space="preserve">R.Z. Wenkstern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f7f7f"/>
                <w:sz w:val="36"/>
                <w:szCs w:val="3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i w:val="1"/>
                <w:color w:val="7f7f7f"/>
                <w:sz w:val="36"/>
                <w:szCs w:val="36"/>
                <w:rtl w:val="0"/>
              </w:rPr>
              <w:t xml:space="preserve">11/9/2016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4535.0" w:type="dxa"/>
        <w:jc w:val="left"/>
        <w:tblInd w:w="47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5"/>
        <w:tblGridChange w:id="0">
          <w:tblGrid>
            <w:gridCol w:w="4535"/>
          </w:tblGrid>
        </w:tblGridChange>
      </w:tblGrid>
      <w:tr>
        <w:tc>
          <w:tcPr>
            <w:shd w:fill="595959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Group </w:t>
            </w: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CometBites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 Ronaldo Goncalves Junior</w:t>
            </w:r>
          </w:p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rxp152830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Twinkle Sharma</w:t>
            </w:r>
          </w:p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txs151730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 Keerthi Santhalingam</w:t>
            </w:r>
          </w:p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kxs142830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Ramakrishnan Sathyavageeswaran</w:t>
            </w:r>
          </w:p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rxs142530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5"/>
        <w:gridCol w:w="7275"/>
        <w:tblGridChange w:id="0">
          <w:tblGrid>
            <w:gridCol w:w="2085"/>
            <w:gridCol w:w="7275"/>
          </w:tblGrid>
        </w:tblGridChange>
      </w:tblGrid>
      <w:tr>
        <w:trPr>
          <w:trHeight w:val="400" w:hRule="atLeast"/>
        </w:trPr>
        <w:tc>
          <w:tcPr>
            <w:gridSpan w:val="2"/>
            <w:shd w:fill="deebf6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bookmarkStart w:colFirst="0" w:colLast="0" w:name="_n36e79n9xx5e" w:id="0"/>
            <w:bookmarkEnd w:id="0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OC1 - StartOrder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Operation: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startOrder()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Cross References: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UC1: Place Order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object is instantiated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00" w:line="36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order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was created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00" w:line="36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FoodJoint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foodJoint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was created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00" w:line="36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Menu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menu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00" w:line="360" w:lineRule="auto"/>
              <w:ind w:left="720" w:hanging="360"/>
              <w:contextualSpacing w:val="1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menu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was associated with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foodJoint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00" w:line="360" w:lineRule="auto"/>
              <w:ind w:left="720" w:hanging="360"/>
              <w:contextualSpacing w:val="1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foodJoint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was associated with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order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00" w:before="0" w:line="360" w:lineRule="auto"/>
              <w:ind w:left="720" w:hanging="360"/>
              <w:contextualSpacing w:val="1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order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was associated with the current Customer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5"/>
        <w:gridCol w:w="7275"/>
        <w:tblGridChange w:id="0">
          <w:tblGrid>
            <w:gridCol w:w="2085"/>
            <w:gridCol w:w="7275"/>
          </w:tblGrid>
        </w:tblGridChange>
      </w:tblGrid>
      <w:tr>
        <w:tc>
          <w:tcPr>
            <w:gridSpan w:val="2"/>
            <w:shd w:fill="deebf6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center"/>
            </w:pPr>
            <w:bookmarkStart w:colFirst="0" w:colLast="0" w:name="_5vt1alcnceg6" w:id="1"/>
            <w:bookmarkEnd w:id="1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OC2 - SelectItem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Operation: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selectItem(itemID: Integer)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Cross References: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UC1: Place Order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order is being placed.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item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was created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item.id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became itemID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was associated with the current order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7290"/>
        <w:tblGridChange w:id="0">
          <w:tblGrid>
            <w:gridCol w:w="2070"/>
            <w:gridCol w:w="7290"/>
          </w:tblGrid>
        </w:tblGridChange>
      </w:tblGrid>
      <w:tr>
        <w:tc>
          <w:tcPr>
            <w:gridSpan w:val="2"/>
            <w:shd w:fill="deebf6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center"/>
            </w:pPr>
            <w:bookmarkStart w:colFirst="0" w:colLast="0" w:name="_qz7h7lg3vr73" w:id="2"/>
            <w:bookmarkEnd w:id="2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OC3 - InformQuantity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Operation: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informQuantity(qty: Integer)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Cross References: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UC1: Place Order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is an item associated with the order underway.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item quantity became qty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order.total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was updated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7260"/>
        <w:tblGridChange w:id="0">
          <w:tblGrid>
            <w:gridCol w:w="2100"/>
            <w:gridCol w:w="7260"/>
          </w:tblGrid>
        </w:tblGridChange>
      </w:tblGrid>
      <w:tr>
        <w:tc>
          <w:tcPr>
            <w:gridSpan w:val="2"/>
            <w:shd w:fill="deebf6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center"/>
            </w:pPr>
            <w:bookmarkStart w:colFirst="0" w:colLast="0" w:name="_nvqonao7fmc3" w:id="3"/>
            <w:bookmarkEnd w:id="3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OC4 - MakePayment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Operation: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makePayment(cardNumber: Integer)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Cross References: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UC1: Place Order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order is associated with at least one item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item,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where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item.quantity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is greater or equal to one.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Postconditions: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contextualSpacing w:val="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Payment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pmt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was created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contextualSpacing w:val="1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pmt.cardNo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became cardNumber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pmt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amount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became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order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total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contextualSpacing w:val="1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pmt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was associated with the current order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order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contextualSpacing w:val="1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pmt.authorized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was updated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Ticket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ticket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was created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ticket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was associated with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order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order.status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became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 Preparation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60" w:lineRule="auto"/>
              <w:ind w:left="720" w:hanging="360"/>
              <w:contextualSpacing w:val="1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order.waitTime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was updated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