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622E" w14:textId="41B99245" w:rsidR="002919D6" w:rsidRPr="006D2973" w:rsidRDefault="000F3D17" w:rsidP="006D2973">
      <w:pPr>
        <w:spacing w:beforeLines="60" w:before="144" w:afterLines="60" w:after="144" w:line="360" w:lineRule="auto"/>
        <w:jc w:val="both"/>
        <w:rPr>
          <w:rFonts w:cs="Times New Roman"/>
          <w:b/>
          <w:sz w:val="32"/>
          <w:szCs w:val="32"/>
        </w:rPr>
      </w:pPr>
      <w:r>
        <w:rPr>
          <w:rFonts w:cs="Times New Roman"/>
          <w:b/>
          <w:sz w:val="32"/>
          <w:szCs w:val="32"/>
        </w:rPr>
        <w:t xml:space="preserve">                                    </w:t>
      </w:r>
      <w:r w:rsidR="002919D6">
        <w:rPr>
          <w:noProof/>
        </w:rPr>
        <w:drawing>
          <wp:inline distT="0" distB="0" distL="0" distR="0" wp14:anchorId="5BF99D20" wp14:editId="0CE98D8A">
            <wp:extent cx="1908175" cy="1908175"/>
            <wp:effectExtent l="0" t="0" r="0" b="0"/>
            <wp:docPr id="1883785336" name="Picture 1" descr="A logo with a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85336" name="Picture 1" descr="A logo with a white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pic:spPr>
                </pic:pic>
              </a:graphicData>
            </a:graphic>
          </wp:inline>
        </w:drawing>
      </w:r>
    </w:p>
    <w:p w14:paraId="12E1FC8C" w14:textId="5ED90C63" w:rsidR="7B562ACB" w:rsidRDefault="7B562ACB" w:rsidP="00B3564D">
      <w:pPr>
        <w:pStyle w:val="Title"/>
        <w:jc w:val="center"/>
        <w:rPr>
          <w:rFonts w:eastAsia="Times New Roman"/>
        </w:rPr>
      </w:pPr>
      <w:r w:rsidRPr="34D4C229">
        <w:rPr>
          <w:rFonts w:eastAsia="Times New Roman"/>
        </w:rPr>
        <w:t>Design and Implementation of an Automated</w:t>
      </w:r>
      <w:r w:rsidR="00B3564D">
        <w:rPr>
          <w:rFonts w:eastAsia="Times New Roman"/>
        </w:rPr>
        <w:t xml:space="preserve"> </w:t>
      </w:r>
      <w:r w:rsidRPr="34D4C229">
        <w:rPr>
          <w:rFonts w:eastAsia="Times New Roman"/>
        </w:rPr>
        <w:t>Threat Detection and Response System in AWS</w:t>
      </w:r>
    </w:p>
    <w:p w14:paraId="3EDBBD12" w14:textId="77777777" w:rsidR="00B3564D" w:rsidRPr="00B3564D" w:rsidRDefault="00B3564D" w:rsidP="00B3564D"/>
    <w:p w14:paraId="353AAD5C" w14:textId="5B787A0B" w:rsidR="002919D6" w:rsidRPr="006D2973" w:rsidRDefault="002919D6" w:rsidP="000F3D17">
      <w:pPr>
        <w:spacing w:beforeLines="60" w:before="144" w:afterLines="60" w:after="144" w:line="360" w:lineRule="auto"/>
        <w:jc w:val="center"/>
        <w:rPr>
          <w:rFonts w:eastAsia="Times New Roman" w:cs="Times New Roman"/>
          <w:bCs/>
          <w:sz w:val="28"/>
          <w:szCs w:val="28"/>
        </w:rPr>
      </w:pPr>
      <w:bookmarkStart w:id="0" w:name="_Hlk218588391"/>
      <w:r w:rsidRPr="006D2973">
        <w:rPr>
          <w:rFonts w:eastAsia="Times New Roman" w:cs="Times New Roman"/>
          <w:b/>
          <w:sz w:val="28"/>
          <w:szCs w:val="28"/>
        </w:rPr>
        <w:t>Module code:</w:t>
      </w:r>
      <w:r w:rsidR="00F12633">
        <w:rPr>
          <w:rFonts w:eastAsia="Times New Roman" w:cs="Times New Roman"/>
          <w:b/>
          <w:sz w:val="28"/>
          <w:szCs w:val="28"/>
        </w:rPr>
        <w:t xml:space="preserve"> CIS4055</w:t>
      </w:r>
    </w:p>
    <w:p w14:paraId="27196795" w14:textId="77777777" w:rsidR="002919D6" w:rsidRPr="006D2973" w:rsidRDefault="002919D6" w:rsidP="000F3D17">
      <w:pPr>
        <w:spacing w:beforeLines="60" w:before="144" w:afterLines="60" w:after="144" w:line="360" w:lineRule="auto"/>
        <w:jc w:val="center"/>
        <w:rPr>
          <w:rFonts w:eastAsia="Times New Roman" w:cs="Times New Roman"/>
          <w:b/>
          <w:sz w:val="28"/>
          <w:szCs w:val="28"/>
        </w:rPr>
      </w:pPr>
    </w:p>
    <w:p w14:paraId="14A78BB5" w14:textId="1A9220B9" w:rsidR="002919D6" w:rsidRPr="006D2973" w:rsidRDefault="002919D6" w:rsidP="000F3D17">
      <w:pPr>
        <w:spacing w:beforeLines="60" w:before="144" w:afterLines="60" w:after="144" w:line="360" w:lineRule="auto"/>
        <w:jc w:val="center"/>
        <w:rPr>
          <w:rFonts w:eastAsia="Times New Roman" w:cs="Times New Roman"/>
          <w:bCs/>
          <w:sz w:val="28"/>
          <w:szCs w:val="28"/>
        </w:rPr>
      </w:pPr>
      <w:r w:rsidRPr="006D2973">
        <w:rPr>
          <w:rFonts w:eastAsia="Times New Roman" w:cs="Times New Roman"/>
          <w:b/>
          <w:sz w:val="28"/>
          <w:szCs w:val="28"/>
        </w:rPr>
        <w:t xml:space="preserve">Module Title: </w:t>
      </w:r>
      <w:r w:rsidR="00D3223A" w:rsidRPr="006D2973">
        <w:rPr>
          <w:rFonts w:eastAsia="Times New Roman" w:cs="Times New Roman"/>
          <w:bCs/>
          <w:sz w:val="28"/>
          <w:szCs w:val="28"/>
        </w:rPr>
        <w:t>Computing Masters Project</w:t>
      </w:r>
    </w:p>
    <w:p w14:paraId="7AA76AA7" w14:textId="50830B72" w:rsidR="002919D6" w:rsidRPr="006D2973" w:rsidRDefault="002919D6" w:rsidP="000F3D17">
      <w:pPr>
        <w:spacing w:beforeLines="60" w:before="144" w:afterLines="60" w:after="144" w:line="360" w:lineRule="auto"/>
        <w:jc w:val="center"/>
        <w:rPr>
          <w:rFonts w:eastAsia="Times New Roman" w:cs="Times New Roman"/>
          <w:bCs/>
          <w:sz w:val="28"/>
          <w:szCs w:val="28"/>
        </w:rPr>
      </w:pPr>
      <w:r w:rsidRPr="006D2973">
        <w:rPr>
          <w:rFonts w:eastAsia="Times New Roman" w:cs="Times New Roman"/>
          <w:b/>
          <w:sz w:val="28"/>
          <w:szCs w:val="28"/>
        </w:rPr>
        <w:t xml:space="preserve">Module Leader: </w:t>
      </w:r>
      <w:r w:rsidR="003940B1" w:rsidRPr="003940B1">
        <w:rPr>
          <w:rFonts w:eastAsia="Times New Roman" w:cs="Times New Roman"/>
          <w:bCs/>
          <w:sz w:val="28"/>
          <w:szCs w:val="28"/>
        </w:rPr>
        <w:t>Dr. Zia Ush Shamszaman</w:t>
      </w:r>
    </w:p>
    <w:p w14:paraId="03B388F3" w14:textId="5206D50B" w:rsidR="002919D6" w:rsidRDefault="003940B1" w:rsidP="000F3D17">
      <w:pPr>
        <w:spacing w:beforeLines="60" w:before="144" w:afterLines="60" w:after="144" w:line="360" w:lineRule="auto"/>
        <w:jc w:val="center"/>
        <w:rPr>
          <w:rFonts w:eastAsia="Times New Roman" w:cs="Times New Roman"/>
          <w:bCs/>
          <w:sz w:val="28"/>
          <w:szCs w:val="28"/>
        </w:rPr>
      </w:pPr>
      <w:r>
        <w:rPr>
          <w:rFonts w:eastAsia="Times New Roman" w:cs="Times New Roman"/>
          <w:b/>
          <w:sz w:val="28"/>
          <w:szCs w:val="28"/>
        </w:rPr>
        <w:t xml:space="preserve">Module Supervisor: </w:t>
      </w:r>
      <w:r w:rsidRPr="003940B1">
        <w:rPr>
          <w:rFonts w:eastAsia="Times New Roman" w:cs="Times New Roman"/>
          <w:b/>
          <w:sz w:val="28"/>
          <w:szCs w:val="28"/>
        </w:rPr>
        <w:t> </w:t>
      </w:r>
      <w:r w:rsidRPr="003940B1">
        <w:rPr>
          <w:rFonts w:eastAsia="Times New Roman" w:cs="Times New Roman"/>
          <w:bCs/>
          <w:sz w:val="28"/>
          <w:szCs w:val="28"/>
        </w:rPr>
        <w:t>Golightly, Lewis</w:t>
      </w:r>
    </w:p>
    <w:p w14:paraId="20119042" w14:textId="77777777" w:rsidR="003940B1" w:rsidRPr="006D2973" w:rsidRDefault="003940B1" w:rsidP="000F3D17">
      <w:pPr>
        <w:spacing w:beforeLines="60" w:before="144" w:afterLines="60" w:after="144" w:line="360" w:lineRule="auto"/>
        <w:jc w:val="center"/>
        <w:rPr>
          <w:rFonts w:eastAsia="Times New Roman" w:cs="Times New Roman"/>
          <w:b/>
          <w:sz w:val="28"/>
          <w:szCs w:val="28"/>
        </w:rPr>
      </w:pPr>
    </w:p>
    <w:p w14:paraId="1999848F" w14:textId="7B9E7B76" w:rsidR="002919D6" w:rsidRPr="006D2973" w:rsidRDefault="002919D6" w:rsidP="000F3D17">
      <w:pPr>
        <w:spacing w:beforeLines="60" w:before="144" w:afterLines="60" w:after="144" w:line="360" w:lineRule="auto"/>
        <w:jc w:val="center"/>
        <w:rPr>
          <w:rFonts w:eastAsia="Times New Roman" w:cs="Times New Roman"/>
          <w:b/>
          <w:sz w:val="28"/>
          <w:szCs w:val="28"/>
        </w:rPr>
      </w:pPr>
      <w:r w:rsidRPr="006D2973">
        <w:rPr>
          <w:rFonts w:eastAsia="Times New Roman" w:cs="Times New Roman"/>
          <w:b/>
          <w:sz w:val="28"/>
          <w:szCs w:val="28"/>
        </w:rPr>
        <w:t>BY</w:t>
      </w:r>
    </w:p>
    <w:p w14:paraId="317F10DB" w14:textId="77777777" w:rsidR="002919D6" w:rsidRPr="006D2973" w:rsidRDefault="002919D6" w:rsidP="000F3D17">
      <w:pPr>
        <w:spacing w:beforeLines="60" w:before="144" w:afterLines="60" w:after="144" w:line="360" w:lineRule="auto"/>
        <w:jc w:val="center"/>
        <w:rPr>
          <w:rFonts w:eastAsia="Times New Roman" w:cs="Times New Roman"/>
          <w:bCs/>
          <w:sz w:val="28"/>
          <w:szCs w:val="28"/>
        </w:rPr>
      </w:pPr>
      <w:r w:rsidRPr="006D2973">
        <w:rPr>
          <w:rFonts w:eastAsia="Times New Roman" w:cs="Times New Roman"/>
          <w:bCs/>
          <w:sz w:val="28"/>
          <w:szCs w:val="28"/>
        </w:rPr>
        <w:t>RAM KUMAR BENDALAM</w:t>
      </w:r>
    </w:p>
    <w:p w14:paraId="588C7833" w14:textId="72B67028" w:rsidR="0081334A" w:rsidRPr="006D2973" w:rsidRDefault="002919D6" w:rsidP="000F3D17">
      <w:pPr>
        <w:jc w:val="center"/>
        <w:rPr>
          <w:rFonts w:cs="Times New Roman"/>
        </w:rPr>
      </w:pPr>
      <w:r w:rsidRPr="006D2973">
        <w:rPr>
          <w:rFonts w:eastAsia="Times New Roman" w:cs="Times New Roman"/>
          <w:bCs/>
          <w:sz w:val="28"/>
          <w:szCs w:val="28"/>
        </w:rPr>
        <w:t>S3206783</w:t>
      </w:r>
    </w:p>
    <w:bookmarkEnd w:id="0"/>
    <w:p w14:paraId="43759408" w14:textId="77777777" w:rsidR="0081334A" w:rsidRPr="006D2973" w:rsidRDefault="0081334A" w:rsidP="000F3D17">
      <w:pPr>
        <w:jc w:val="center"/>
        <w:rPr>
          <w:rFonts w:cs="Times New Roman"/>
        </w:rPr>
      </w:pPr>
    </w:p>
    <w:p w14:paraId="3481B981" w14:textId="77777777" w:rsidR="0081334A" w:rsidRPr="006D2973" w:rsidRDefault="0081334A" w:rsidP="000F3D17">
      <w:pPr>
        <w:jc w:val="center"/>
        <w:rPr>
          <w:rFonts w:cs="Times New Roman"/>
        </w:rPr>
      </w:pPr>
    </w:p>
    <w:p w14:paraId="3F085102" w14:textId="77777777" w:rsidR="0081334A" w:rsidRPr="006D2973" w:rsidRDefault="0081334A" w:rsidP="006D2973">
      <w:pPr>
        <w:jc w:val="both"/>
        <w:rPr>
          <w:rFonts w:cs="Times New Roman"/>
        </w:rPr>
      </w:pPr>
    </w:p>
    <w:p w14:paraId="72CAF461" w14:textId="77777777" w:rsidR="0081334A" w:rsidRDefault="0081334A" w:rsidP="006D2973">
      <w:pPr>
        <w:jc w:val="both"/>
        <w:rPr>
          <w:rFonts w:cs="Times New Roman"/>
        </w:rPr>
      </w:pPr>
    </w:p>
    <w:p w14:paraId="7EDBD1DA" w14:textId="77777777" w:rsidR="00CC574A" w:rsidRDefault="00CC574A" w:rsidP="006D2973">
      <w:pPr>
        <w:jc w:val="both"/>
        <w:rPr>
          <w:rFonts w:cs="Times New Roman"/>
        </w:rPr>
      </w:pPr>
    </w:p>
    <w:p w14:paraId="16804137" w14:textId="77777777" w:rsidR="00CC574A" w:rsidRDefault="00CC574A" w:rsidP="006D2973">
      <w:pPr>
        <w:jc w:val="both"/>
        <w:rPr>
          <w:rFonts w:cs="Times New Roman"/>
        </w:rPr>
      </w:pPr>
    </w:p>
    <w:p w14:paraId="6A68EB0F" w14:textId="77777777" w:rsidR="00CC574A" w:rsidRPr="006D2973" w:rsidRDefault="00CC574A" w:rsidP="006D2973">
      <w:pPr>
        <w:jc w:val="both"/>
        <w:rPr>
          <w:rFonts w:cs="Times New Roman"/>
        </w:rPr>
      </w:pPr>
    </w:p>
    <w:p w14:paraId="422040C1" w14:textId="2EFC5A72" w:rsidR="0081334A" w:rsidRPr="006D2973" w:rsidRDefault="0081334A" w:rsidP="006D2973">
      <w:pPr>
        <w:jc w:val="both"/>
        <w:rPr>
          <w:rFonts w:cs="Times New Roman"/>
        </w:rPr>
      </w:pPr>
    </w:p>
    <w:sdt>
      <w:sdtPr>
        <w:rPr>
          <w:rFonts w:ascii="Times New Roman" w:eastAsiaTheme="minorHAnsi" w:hAnsi="Times New Roman" w:cstheme="minorBidi"/>
          <w:color w:val="auto"/>
          <w:kern w:val="2"/>
          <w:sz w:val="24"/>
          <w:szCs w:val="24"/>
          <w:lang w:val="en-GB"/>
          <w14:ligatures w14:val="standardContextual"/>
        </w:rPr>
        <w:id w:val="379705550"/>
        <w:docPartObj>
          <w:docPartGallery w:val="Table of Contents"/>
          <w:docPartUnique/>
        </w:docPartObj>
      </w:sdtPr>
      <w:sdtContent>
        <w:p w14:paraId="182DBBFD" w14:textId="5FCD22F2" w:rsidR="00CB035C" w:rsidRPr="006D2973" w:rsidRDefault="00CB035C" w:rsidP="006D2973">
          <w:pPr>
            <w:pStyle w:val="TOCHeading"/>
            <w:jc w:val="both"/>
            <w:rPr>
              <w:rFonts w:ascii="Times New Roman" w:hAnsi="Times New Roman" w:cs="Times New Roman"/>
            </w:rPr>
          </w:pPr>
          <w:r w:rsidRPr="006D2973">
            <w:rPr>
              <w:rFonts w:ascii="Times New Roman" w:hAnsi="Times New Roman" w:cs="Times New Roman"/>
            </w:rPr>
            <w:t>Contents</w:t>
          </w:r>
        </w:p>
        <w:p w14:paraId="5B007292" w14:textId="5D136471" w:rsidR="000A5396" w:rsidRDefault="34D4C229">
          <w:pPr>
            <w:pStyle w:val="TOC1"/>
            <w:tabs>
              <w:tab w:val="right" w:leader="dot" w:pos="9016"/>
            </w:tabs>
            <w:rPr>
              <w:rFonts w:asciiTheme="minorHAnsi" w:eastAsiaTheme="minorEastAsia" w:hAnsiTheme="minorHAnsi"/>
              <w:noProof/>
              <w:lang w:eastAsia="en-GB"/>
            </w:rPr>
          </w:pPr>
          <w:r>
            <w:fldChar w:fldCharType="begin"/>
          </w:r>
          <w:r w:rsidR="00CB035C">
            <w:instrText>TOC \o "1-3" \z \u \h</w:instrText>
          </w:r>
          <w:r>
            <w:fldChar w:fldCharType="separate"/>
          </w:r>
          <w:hyperlink w:anchor="_Toc218603367" w:history="1">
            <w:r w:rsidR="000A5396" w:rsidRPr="00E0462E">
              <w:rPr>
                <w:rStyle w:val="Hyperlink"/>
                <w:rFonts w:cs="Times New Roman"/>
                <w:noProof/>
              </w:rPr>
              <w:t>Abstract</w:t>
            </w:r>
            <w:r w:rsidR="000A5396">
              <w:rPr>
                <w:noProof/>
                <w:webHidden/>
              </w:rPr>
              <w:tab/>
            </w:r>
            <w:r w:rsidR="000A5396">
              <w:rPr>
                <w:noProof/>
                <w:webHidden/>
              </w:rPr>
              <w:fldChar w:fldCharType="begin"/>
            </w:r>
            <w:r w:rsidR="000A5396">
              <w:rPr>
                <w:noProof/>
                <w:webHidden/>
              </w:rPr>
              <w:instrText xml:space="preserve"> PAGEREF _Toc218603367 \h </w:instrText>
            </w:r>
            <w:r w:rsidR="000A5396">
              <w:rPr>
                <w:noProof/>
                <w:webHidden/>
              </w:rPr>
            </w:r>
            <w:r w:rsidR="000A5396">
              <w:rPr>
                <w:noProof/>
                <w:webHidden/>
              </w:rPr>
              <w:fldChar w:fldCharType="separate"/>
            </w:r>
            <w:r w:rsidR="000A5396">
              <w:rPr>
                <w:noProof/>
                <w:webHidden/>
              </w:rPr>
              <w:t>4</w:t>
            </w:r>
            <w:r w:rsidR="000A5396">
              <w:rPr>
                <w:noProof/>
                <w:webHidden/>
              </w:rPr>
              <w:fldChar w:fldCharType="end"/>
            </w:r>
          </w:hyperlink>
        </w:p>
        <w:p w14:paraId="3B384442" w14:textId="6487086D" w:rsidR="000A5396" w:rsidRDefault="000A5396">
          <w:pPr>
            <w:pStyle w:val="TOC1"/>
            <w:tabs>
              <w:tab w:val="left" w:pos="480"/>
              <w:tab w:val="right" w:leader="dot" w:pos="9016"/>
            </w:tabs>
            <w:rPr>
              <w:rFonts w:asciiTheme="minorHAnsi" w:eastAsiaTheme="minorEastAsia" w:hAnsiTheme="minorHAnsi"/>
              <w:noProof/>
              <w:lang w:eastAsia="en-GB"/>
            </w:rPr>
          </w:pPr>
          <w:hyperlink w:anchor="_Toc218603368" w:history="1">
            <w:r w:rsidRPr="00E0462E">
              <w:rPr>
                <w:rStyle w:val="Hyperlink"/>
                <w:rFonts w:cs="Times New Roman"/>
                <w:noProof/>
              </w:rPr>
              <w:t>1.</w:t>
            </w:r>
            <w:r>
              <w:rPr>
                <w:rFonts w:asciiTheme="minorHAnsi" w:eastAsiaTheme="minorEastAsia" w:hAnsiTheme="minorHAnsi"/>
                <w:noProof/>
                <w:lang w:eastAsia="en-GB"/>
              </w:rPr>
              <w:tab/>
            </w:r>
            <w:r w:rsidRPr="00E0462E">
              <w:rPr>
                <w:rStyle w:val="Hyperlink"/>
                <w:rFonts w:cs="Times New Roman"/>
                <w:noProof/>
              </w:rPr>
              <w:t>Introduction</w:t>
            </w:r>
            <w:r>
              <w:rPr>
                <w:noProof/>
                <w:webHidden/>
              </w:rPr>
              <w:tab/>
            </w:r>
            <w:r>
              <w:rPr>
                <w:noProof/>
                <w:webHidden/>
              </w:rPr>
              <w:fldChar w:fldCharType="begin"/>
            </w:r>
            <w:r>
              <w:rPr>
                <w:noProof/>
                <w:webHidden/>
              </w:rPr>
              <w:instrText xml:space="preserve"> PAGEREF _Toc218603368 \h </w:instrText>
            </w:r>
            <w:r>
              <w:rPr>
                <w:noProof/>
                <w:webHidden/>
              </w:rPr>
            </w:r>
            <w:r>
              <w:rPr>
                <w:noProof/>
                <w:webHidden/>
              </w:rPr>
              <w:fldChar w:fldCharType="separate"/>
            </w:r>
            <w:r>
              <w:rPr>
                <w:noProof/>
                <w:webHidden/>
              </w:rPr>
              <w:t>5</w:t>
            </w:r>
            <w:r>
              <w:rPr>
                <w:noProof/>
                <w:webHidden/>
              </w:rPr>
              <w:fldChar w:fldCharType="end"/>
            </w:r>
          </w:hyperlink>
        </w:p>
        <w:p w14:paraId="789F7D47" w14:textId="629E9E56" w:rsidR="000A5396" w:rsidRDefault="000A5396">
          <w:pPr>
            <w:pStyle w:val="TOC2"/>
            <w:rPr>
              <w:rFonts w:asciiTheme="minorHAnsi" w:eastAsiaTheme="minorEastAsia" w:hAnsiTheme="minorHAnsi"/>
              <w:noProof/>
              <w:lang w:eastAsia="en-GB"/>
            </w:rPr>
          </w:pPr>
          <w:hyperlink w:anchor="_Toc218603369" w:history="1">
            <w:r w:rsidRPr="00E0462E">
              <w:rPr>
                <w:rStyle w:val="Hyperlink"/>
                <w:noProof/>
              </w:rPr>
              <w:t>1.1 Research Motivations</w:t>
            </w:r>
            <w:r>
              <w:rPr>
                <w:noProof/>
                <w:webHidden/>
              </w:rPr>
              <w:tab/>
            </w:r>
            <w:r>
              <w:rPr>
                <w:noProof/>
                <w:webHidden/>
              </w:rPr>
              <w:fldChar w:fldCharType="begin"/>
            </w:r>
            <w:r>
              <w:rPr>
                <w:noProof/>
                <w:webHidden/>
              </w:rPr>
              <w:instrText xml:space="preserve"> PAGEREF _Toc218603369 \h </w:instrText>
            </w:r>
            <w:r>
              <w:rPr>
                <w:noProof/>
                <w:webHidden/>
              </w:rPr>
            </w:r>
            <w:r>
              <w:rPr>
                <w:noProof/>
                <w:webHidden/>
              </w:rPr>
              <w:fldChar w:fldCharType="separate"/>
            </w:r>
            <w:r>
              <w:rPr>
                <w:noProof/>
                <w:webHidden/>
              </w:rPr>
              <w:t>5</w:t>
            </w:r>
            <w:r>
              <w:rPr>
                <w:noProof/>
                <w:webHidden/>
              </w:rPr>
              <w:fldChar w:fldCharType="end"/>
            </w:r>
          </w:hyperlink>
        </w:p>
        <w:p w14:paraId="1995FCD0" w14:textId="35A3F4E2" w:rsidR="000A5396" w:rsidRDefault="000A5396">
          <w:pPr>
            <w:pStyle w:val="TOC2"/>
            <w:rPr>
              <w:rFonts w:asciiTheme="minorHAnsi" w:eastAsiaTheme="minorEastAsia" w:hAnsiTheme="minorHAnsi"/>
              <w:noProof/>
              <w:lang w:eastAsia="en-GB"/>
            </w:rPr>
          </w:pPr>
          <w:hyperlink w:anchor="_Toc218603370" w:history="1">
            <w:r w:rsidRPr="00E0462E">
              <w:rPr>
                <w:rStyle w:val="Hyperlink"/>
                <w:noProof/>
              </w:rPr>
              <w:t>1.2 Research Contributions</w:t>
            </w:r>
            <w:r>
              <w:rPr>
                <w:noProof/>
                <w:webHidden/>
              </w:rPr>
              <w:tab/>
            </w:r>
            <w:r>
              <w:rPr>
                <w:noProof/>
                <w:webHidden/>
              </w:rPr>
              <w:fldChar w:fldCharType="begin"/>
            </w:r>
            <w:r>
              <w:rPr>
                <w:noProof/>
                <w:webHidden/>
              </w:rPr>
              <w:instrText xml:space="preserve"> PAGEREF _Toc218603370 \h </w:instrText>
            </w:r>
            <w:r>
              <w:rPr>
                <w:noProof/>
                <w:webHidden/>
              </w:rPr>
            </w:r>
            <w:r>
              <w:rPr>
                <w:noProof/>
                <w:webHidden/>
              </w:rPr>
              <w:fldChar w:fldCharType="separate"/>
            </w:r>
            <w:r>
              <w:rPr>
                <w:noProof/>
                <w:webHidden/>
              </w:rPr>
              <w:t>6</w:t>
            </w:r>
            <w:r>
              <w:rPr>
                <w:noProof/>
                <w:webHidden/>
              </w:rPr>
              <w:fldChar w:fldCharType="end"/>
            </w:r>
          </w:hyperlink>
        </w:p>
        <w:p w14:paraId="2A108052" w14:textId="1B272CC8" w:rsidR="000A5396" w:rsidRDefault="000A5396">
          <w:pPr>
            <w:pStyle w:val="TOC1"/>
            <w:tabs>
              <w:tab w:val="right" w:leader="dot" w:pos="9016"/>
            </w:tabs>
            <w:rPr>
              <w:rFonts w:asciiTheme="minorHAnsi" w:eastAsiaTheme="minorEastAsia" w:hAnsiTheme="minorHAnsi"/>
              <w:noProof/>
              <w:lang w:eastAsia="en-GB"/>
            </w:rPr>
          </w:pPr>
          <w:hyperlink w:anchor="_Toc218603371" w:history="1">
            <w:r w:rsidRPr="00E0462E">
              <w:rPr>
                <w:rStyle w:val="Hyperlink"/>
                <w:rFonts w:cs="Times New Roman"/>
                <w:noProof/>
                <w:lang w:val="en-US"/>
              </w:rPr>
              <w:t>2. Literature Review</w:t>
            </w:r>
            <w:r>
              <w:rPr>
                <w:noProof/>
                <w:webHidden/>
              </w:rPr>
              <w:tab/>
            </w:r>
            <w:r>
              <w:rPr>
                <w:noProof/>
                <w:webHidden/>
              </w:rPr>
              <w:fldChar w:fldCharType="begin"/>
            </w:r>
            <w:r>
              <w:rPr>
                <w:noProof/>
                <w:webHidden/>
              </w:rPr>
              <w:instrText xml:space="preserve"> PAGEREF _Toc218603371 \h </w:instrText>
            </w:r>
            <w:r>
              <w:rPr>
                <w:noProof/>
                <w:webHidden/>
              </w:rPr>
            </w:r>
            <w:r>
              <w:rPr>
                <w:noProof/>
                <w:webHidden/>
              </w:rPr>
              <w:fldChar w:fldCharType="separate"/>
            </w:r>
            <w:r>
              <w:rPr>
                <w:noProof/>
                <w:webHidden/>
              </w:rPr>
              <w:t>6</w:t>
            </w:r>
            <w:r>
              <w:rPr>
                <w:noProof/>
                <w:webHidden/>
              </w:rPr>
              <w:fldChar w:fldCharType="end"/>
            </w:r>
          </w:hyperlink>
        </w:p>
        <w:p w14:paraId="56178B93" w14:textId="6429460D" w:rsidR="000A5396" w:rsidRDefault="000A5396">
          <w:pPr>
            <w:pStyle w:val="TOC1"/>
            <w:tabs>
              <w:tab w:val="right" w:leader="dot" w:pos="9016"/>
            </w:tabs>
            <w:rPr>
              <w:rFonts w:asciiTheme="minorHAnsi" w:eastAsiaTheme="minorEastAsia" w:hAnsiTheme="minorHAnsi"/>
              <w:noProof/>
              <w:lang w:eastAsia="en-GB"/>
            </w:rPr>
          </w:pPr>
          <w:hyperlink w:anchor="_Toc218603372" w:history="1">
            <w:r w:rsidRPr="00E0462E">
              <w:rPr>
                <w:rStyle w:val="Hyperlink"/>
                <w:rFonts w:cs="Times New Roman"/>
                <w:noProof/>
              </w:rPr>
              <w:t>3. Methodology</w:t>
            </w:r>
            <w:r>
              <w:rPr>
                <w:noProof/>
                <w:webHidden/>
              </w:rPr>
              <w:tab/>
            </w:r>
            <w:r>
              <w:rPr>
                <w:noProof/>
                <w:webHidden/>
              </w:rPr>
              <w:fldChar w:fldCharType="begin"/>
            </w:r>
            <w:r>
              <w:rPr>
                <w:noProof/>
                <w:webHidden/>
              </w:rPr>
              <w:instrText xml:space="preserve"> PAGEREF _Toc218603372 \h </w:instrText>
            </w:r>
            <w:r>
              <w:rPr>
                <w:noProof/>
                <w:webHidden/>
              </w:rPr>
            </w:r>
            <w:r>
              <w:rPr>
                <w:noProof/>
                <w:webHidden/>
              </w:rPr>
              <w:fldChar w:fldCharType="separate"/>
            </w:r>
            <w:r>
              <w:rPr>
                <w:noProof/>
                <w:webHidden/>
              </w:rPr>
              <w:t>7</w:t>
            </w:r>
            <w:r>
              <w:rPr>
                <w:noProof/>
                <w:webHidden/>
              </w:rPr>
              <w:fldChar w:fldCharType="end"/>
            </w:r>
          </w:hyperlink>
        </w:p>
        <w:p w14:paraId="605272AC" w14:textId="7B8C9934" w:rsidR="000A5396" w:rsidRDefault="000A5396">
          <w:pPr>
            <w:pStyle w:val="TOC2"/>
            <w:rPr>
              <w:rFonts w:asciiTheme="minorHAnsi" w:eastAsiaTheme="minorEastAsia" w:hAnsiTheme="minorHAnsi"/>
              <w:noProof/>
              <w:lang w:eastAsia="en-GB"/>
            </w:rPr>
          </w:pPr>
          <w:hyperlink w:anchor="_Toc218603373" w:history="1">
            <w:r w:rsidRPr="00E0462E">
              <w:rPr>
                <w:rStyle w:val="Hyperlink"/>
                <w:noProof/>
              </w:rPr>
              <w:t>3.1. Design of Secure Cloud Network Architecture</w:t>
            </w:r>
            <w:r>
              <w:rPr>
                <w:noProof/>
                <w:webHidden/>
              </w:rPr>
              <w:tab/>
            </w:r>
            <w:r>
              <w:rPr>
                <w:noProof/>
                <w:webHidden/>
              </w:rPr>
              <w:fldChar w:fldCharType="begin"/>
            </w:r>
            <w:r>
              <w:rPr>
                <w:noProof/>
                <w:webHidden/>
              </w:rPr>
              <w:instrText xml:space="preserve"> PAGEREF _Toc218603373 \h </w:instrText>
            </w:r>
            <w:r>
              <w:rPr>
                <w:noProof/>
                <w:webHidden/>
              </w:rPr>
            </w:r>
            <w:r>
              <w:rPr>
                <w:noProof/>
                <w:webHidden/>
              </w:rPr>
              <w:fldChar w:fldCharType="separate"/>
            </w:r>
            <w:r>
              <w:rPr>
                <w:noProof/>
                <w:webHidden/>
              </w:rPr>
              <w:t>8</w:t>
            </w:r>
            <w:r>
              <w:rPr>
                <w:noProof/>
                <w:webHidden/>
              </w:rPr>
              <w:fldChar w:fldCharType="end"/>
            </w:r>
          </w:hyperlink>
        </w:p>
        <w:p w14:paraId="56061C61" w14:textId="79C670BE" w:rsidR="000A5396" w:rsidRDefault="000A5396">
          <w:pPr>
            <w:pStyle w:val="TOC2"/>
            <w:rPr>
              <w:rFonts w:asciiTheme="minorHAnsi" w:eastAsiaTheme="minorEastAsia" w:hAnsiTheme="minorHAnsi"/>
              <w:noProof/>
              <w:lang w:eastAsia="en-GB"/>
            </w:rPr>
          </w:pPr>
          <w:hyperlink w:anchor="_Toc218603374" w:history="1">
            <w:r w:rsidRPr="00E0462E">
              <w:rPr>
                <w:rStyle w:val="Hyperlink"/>
                <w:noProof/>
              </w:rPr>
              <w:t>3.2. Implementation of Monitoring and Visibility Controls</w:t>
            </w:r>
            <w:r>
              <w:rPr>
                <w:noProof/>
                <w:webHidden/>
              </w:rPr>
              <w:tab/>
            </w:r>
            <w:r>
              <w:rPr>
                <w:noProof/>
                <w:webHidden/>
              </w:rPr>
              <w:fldChar w:fldCharType="begin"/>
            </w:r>
            <w:r>
              <w:rPr>
                <w:noProof/>
                <w:webHidden/>
              </w:rPr>
              <w:instrText xml:space="preserve"> PAGEREF _Toc218603374 \h </w:instrText>
            </w:r>
            <w:r>
              <w:rPr>
                <w:noProof/>
                <w:webHidden/>
              </w:rPr>
            </w:r>
            <w:r>
              <w:rPr>
                <w:noProof/>
                <w:webHidden/>
              </w:rPr>
              <w:fldChar w:fldCharType="separate"/>
            </w:r>
            <w:r>
              <w:rPr>
                <w:noProof/>
                <w:webHidden/>
              </w:rPr>
              <w:t>8</w:t>
            </w:r>
            <w:r>
              <w:rPr>
                <w:noProof/>
                <w:webHidden/>
              </w:rPr>
              <w:fldChar w:fldCharType="end"/>
            </w:r>
          </w:hyperlink>
        </w:p>
        <w:p w14:paraId="437BA4A8" w14:textId="4E698A17" w:rsidR="000A5396" w:rsidRDefault="000A5396">
          <w:pPr>
            <w:pStyle w:val="TOC2"/>
            <w:rPr>
              <w:rFonts w:asciiTheme="minorHAnsi" w:eastAsiaTheme="minorEastAsia" w:hAnsiTheme="minorHAnsi"/>
              <w:noProof/>
              <w:lang w:eastAsia="en-GB"/>
            </w:rPr>
          </w:pPr>
          <w:hyperlink w:anchor="_Toc218603375" w:history="1">
            <w:r w:rsidRPr="00E0462E">
              <w:rPr>
                <w:rStyle w:val="Hyperlink"/>
                <w:noProof/>
              </w:rPr>
              <w:t>3.3. Automated Threat Detection and Response Integration</w:t>
            </w:r>
            <w:r>
              <w:rPr>
                <w:noProof/>
                <w:webHidden/>
              </w:rPr>
              <w:tab/>
            </w:r>
            <w:r>
              <w:rPr>
                <w:noProof/>
                <w:webHidden/>
              </w:rPr>
              <w:fldChar w:fldCharType="begin"/>
            </w:r>
            <w:r>
              <w:rPr>
                <w:noProof/>
                <w:webHidden/>
              </w:rPr>
              <w:instrText xml:space="preserve"> PAGEREF _Toc218603375 \h </w:instrText>
            </w:r>
            <w:r>
              <w:rPr>
                <w:noProof/>
                <w:webHidden/>
              </w:rPr>
            </w:r>
            <w:r>
              <w:rPr>
                <w:noProof/>
                <w:webHidden/>
              </w:rPr>
              <w:fldChar w:fldCharType="separate"/>
            </w:r>
            <w:r>
              <w:rPr>
                <w:noProof/>
                <w:webHidden/>
              </w:rPr>
              <w:t>9</w:t>
            </w:r>
            <w:r>
              <w:rPr>
                <w:noProof/>
                <w:webHidden/>
              </w:rPr>
              <w:fldChar w:fldCharType="end"/>
            </w:r>
          </w:hyperlink>
        </w:p>
        <w:p w14:paraId="79689EB0" w14:textId="4E0CDA11" w:rsidR="000A5396" w:rsidRDefault="000A5396">
          <w:pPr>
            <w:pStyle w:val="TOC3"/>
            <w:tabs>
              <w:tab w:val="right" w:leader="dot" w:pos="9016"/>
            </w:tabs>
            <w:rPr>
              <w:rFonts w:asciiTheme="minorHAnsi" w:eastAsiaTheme="minorEastAsia" w:hAnsiTheme="minorHAnsi"/>
              <w:noProof/>
              <w:lang w:eastAsia="en-GB"/>
            </w:rPr>
          </w:pPr>
          <w:hyperlink w:anchor="_Toc218603376" w:history="1">
            <w:r w:rsidRPr="00E0462E">
              <w:rPr>
                <w:rStyle w:val="Hyperlink"/>
                <w:noProof/>
              </w:rPr>
              <w:t>3.3.1 GuardDuty Threat Detection</w:t>
            </w:r>
            <w:r>
              <w:rPr>
                <w:noProof/>
                <w:webHidden/>
              </w:rPr>
              <w:tab/>
            </w:r>
            <w:r>
              <w:rPr>
                <w:noProof/>
                <w:webHidden/>
              </w:rPr>
              <w:fldChar w:fldCharType="begin"/>
            </w:r>
            <w:r>
              <w:rPr>
                <w:noProof/>
                <w:webHidden/>
              </w:rPr>
              <w:instrText xml:space="preserve"> PAGEREF _Toc218603376 \h </w:instrText>
            </w:r>
            <w:r>
              <w:rPr>
                <w:noProof/>
                <w:webHidden/>
              </w:rPr>
            </w:r>
            <w:r>
              <w:rPr>
                <w:noProof/>
                <w:webHidden/>
              </w:rPr>
              <w:fldChar w:fldCharType="separate"/>
            </w:r>
            <w:r>
              <w:rPr>
                <w:noProof/>
                <w:webHidden/>
              </w:rPr>
              <w:t>9</w:t>
            </w:r>
            <w:r>
              <w:rPr>
                <w:noProof/>
                <w:webHidden/>
              </w:rPr>
              <w:fldChar w:fldCharType="end"/>
            </w:r>
          </w:hyperlink>
        </w:p>
        <w:p w14:paraId="3D9CC817" w14:textId="250BF508" w:rsidR="000A5396" w:rsidRDefault="000A5396">
          <w:pPr>
            <w:pStyle w:val="TOC3"/>
            <w:tabs>
              <w:tab w:val="right" w:leader="dot" w:pos="9016"/>
            </w:tabs>
            <w:rPr>
              <w:rFonts w:asciiTheme="minorHAnsi" w:eastAsiaTheme="minorEastAsia" w:hAnsiTheme="minorHAnsi"/>
              <w:noProof/>
              <w:lang w:eastAsia="en-GB"/>
            </w:rPr>
          </w:pPr>
          <w:hyperlink w:anchor="_Toc218603377" w:history="1">
            <w:r w:rsidRPr="00E0462E">
              <w:rPr>
                <w:rStyle w:val="Hyperlink"/>
                <w:noProof/>
              </w:rPr>
              <w:t>3.3.2 EventBridge Rule Configuration</w:t>
            </w:r>
            <w:r>
              <w:rPr>
                <w:noProof/>
                <w:webHidden/>
              </w:rPr>
              <w:tab/>
            </w:r>
            <w:r>
              <w:rPr>
                <w:noProof/>
                <w:webHidden/>
              </w:rPr>
              <w:fldChar w:fldCharType="begin"/>
            </w:r>
            <w:r>
              <w:rPr>
                <w:noProof/>
                <w:webHidden/>
              </w:rPr>
              <w:instrText xml:space="preserve"> PAGEREF _Toc218603377 \h </w:instrText>
            </w:r>
            <w:r>
              <w:rPr>
                <w:noProof/>
                <w:webHidden/>
              </w:rPr>
            </w:r>
            <w:r>
              <w:rPr>
                <w:noProof/>
                <w:webHidden/>
              </w:rPr>
              <w:fldChar w:fldCharType="separate"/>
            </w:r>
            <w:r>
              <w:rPr>
                <w:noProof/>
                <w:webHidden/>
              </w:rPr>
              <w:t>10</w:t>
            </w:r>
            <w:r>
              <w:rPr>
                <w:noProof/>
                <w:webHidden/>
              </w:rPr>
              <w:fldChar w:fldCharType="end"/>
            </w:r>
          </w:hyperlink>
        </w:p>
        <w:p w14:paraId="42B4E176" w14:textId="362B79C8" w:rsidR="000A5396" w:rsidRDefault="000A5396">
          <w:pPr>
            <w:pStyle w:val="TOC3"/>
            <w:tabs>
              <w:tab w:val="right" w:leader="dot" w:pos="9016"/>
            </w:tabs>
            <w:rPr>
              <w:rFonts w:asciiTheme="minorHAnsi" w:eastAsiaTheme="minorEastAsia" w:hAnsiTheme="minorHAnsi"/>
              <w:noProof/>
              <w:lang w:eastAsia="en-GB"/>
            </w:rPr>
          </w:pPr>
          <w:hyperlink w:anchor="_Toc218603378" w:history="1">
            <w:r w:rsidRPr="00E0462E">
              <w:rPr>
                <w:rStyle w:val="Hyperlink"/>
                <w:noProof/>
              </w:rPr>
              <w:t>3.3.3 Lambda Remediation Workflow</w:t>
            </w:r>
            <w:r>
              <w:rPr>
                <w:noProof/>
                <w:webHidden/>
              </w:rPr>
              <w:tab/>
            </w:r>
            <w:r>
              <w:rPr>
                <w:noProof/>
                <w:webHidden/>
              </w:rPr>
              <w:fldChar w:fldCharType="begin"/>
            </w:r>
            <w:r>
              <w:rPr>
                <w:noProof/>
                <w:webHidden/>
              </w:rPr>
              <w:instrText xml:space="preserve"> PAGEREF _Toc218603378 \h </w:instrText>
            </w:r>
            <w:r>
              <w:rPr>
                <w:noProof/>
                <w:webHidden/>
              </w:rPr>
            </w:r>
            <w:r>
              <w:rPr>
                <w:noProof/>
                <w:webHidden/>
              </w:rPr>
              <w:fldChar w:fldCharType="separate"/>
            </w:r>
            <w:r>
              <w:rPr>
                <w:noProof/>
                <w:webHidden/>
              </w:rPr>
              <w:t>10</w:t>
            </w:r>
            <w:r>
              <w:rPr>
                <w:noProof/>
                <w:webHidden/>
              </w:rPr>
              <w:fldChar w:fldCharType="end"/>
            </w:r>
          </w:hyperlink>
        </w:p>
        <w:p w14:paraId="303A542B" w14:textId="3A2C1D83" w:rsidR="000A5396" w:rsidRDefault="000A5396">
          <w:pPr>
            <w:pStyle w:val="TOC2"/>
            <w:rPr>
              <w:rFonts w:asciiTheme="minorHAnsi" w:eastAsiaTheme="minorEastAsia" w:hAnsiTheme="minorHAnsi"/>
              <w:noProof/>
              <w:lang w:eastAsia="en-GB"/>
            </w:rPr>
          </w:pPr>
          <w:hyperlink w:anchor="_Toc218603379" w:history="1">
            <w:r w:rsidRPr="00E0462E">
              <w:rPr>
                <w:rStyle w:val="Hyperlink"/>
                <w:noProof/>
              </w:rPr>
              <w:t>3.4. Testing, Validation and Evaluation</w:t>
            </w:r>
            <w:r>
              <w:rPr>
                <w:noProof/>
                <w:webHidden/>
              </w:rPr>
              <w:tab/>
            </w:r>
            <w:r>
              <w:rPr>
                <w:noProof/>
                <w:webHidden/>
              </w:rPr>
              <w:fldChar w:fldCharType="begin"/>
            </w:r>
            <w:r>
              <w:rPr>
                <w:noProof/>
                <w:webHidden/>
              </w:rPr>
              <w:instrText xml:space="preserve"> PAGEREF _Toc218603379 \h </w:instrText>
            </w:r>
            <w:r>
              <w:rPr>
                <w:noProof/>
                <w:webHidden/>
              </w:rPr>
            </w:r>
            <w:r>
              <w:rPr>
                <w:noProof/>
                <w:webHidden/>
              </w:rPr>
              <w:fldChar w:fldCharType="separate"/>
            </w:r>
            <w:r>
              <w:rPr>
                <w:noProof/>
                <w:webHidden/>
              </w:rPr>
              <w:t>11</w:t>
            </w:r>
            <w:r>
              <w:rPr>
                <w:noProof/>
                <w:webHidden/>
              </w:rPr>
              <w:fldChar w:fldCharType="end"/>
            </w:r>
          </w:hyperlink>
        </w:p>
        <w:p w14:paraId="48BBC977" w14:textId="2660825B" w:rsidR="000A5396" w:rsidRDefault="000A5396">
          <w:pPr>
            <w:pStyle w:val="TOC1"/>
            <w:tabs>
              <w:tab w:val="right" w:leader="dot" w:pos="9016"/>
            </w:tabs>
            <w:rPr>
              <w:rFonts w:asciiTheme="minorHAnsi" w:eastAsiaTheme="minorEastAsia" w:hAnsiTheme="minorHAnsi"/>
              <w:noProof/>
              <w:lang w:eastAsia="en-GB"/>
            </w:rPr>
          </w:pPr>
          <w:hyperlink w:anchor="_Toc218603380" w:history="1">
            <w:r w:rsidRPr="00E0462E">
              <w:rPr>
                <w:rStyle w:val="Hyperlink"/>
                <w:noProof/>
              </w:rPr>
              <w:t>4. Architecture</w:t>
            </w:r>
            <w:r>
              <w:rPr>
                <w:noProof/>
                <w:webHidden/>
              </w:rPr>
              <w:tab/>
            </w:r>
            <w:r>
              <w:rPr>
                <w:noProof/>
                <w:webHidden/>
              </w:rPr>
              <w:fldChar w:fldCharType="begin"/>
            </w:r>
            <w:r>
              <w:rPr>
                <w:noProof/>
                <w:webHidden/>
              </w:rPr>
              <w:instrText xml:space="preserve"> PAGEREF _Toc218603380 \h </w:instrText>
            </w:r>
            <w:r>
              <w:rPr>
                <w:noProof/>
                <w:webHidden/>
              </w:rPr>
            </w:r>
            <w:r>
              <w:rPr>
                <w:noProof/>
                <w:webHidden/>
              </w:rPr>
              <w:fldChar w:fldCharType="separate"/>
            </w:r>
            <w:r>
              <w:rPr>
                <w:noProof/>
                <w:webHidden/>
              </w:rPr>
              <w:t>12</w:t>
            </w:r>
            <w:r>
              <w:rPr>
                <w:noProof/>
                <w:webHidden/>
              </w:rPr>
              <w:fldChar w:fldCharType="end"/>
            </w:r>
          </w:hyperlink>
        </w:p>
        <w:p w14:paraId="672CBDE2" w14:textId="3D2AFE73" w:rsidR="000A5396" w:rsidRDefault="000A5396">
          <w:pPr>
            <w:pStyle w:val="TOC2"/>
            <w:rPr>
              <w:rFonts w:asciiTheme="minorHAnsi" w:eastAsiaTheme="minorEastAsia" w:hAnsiTheme="minorHAnsi"/>
              <w:noProof/>
              <w:lang w:eastAsia="en-GB"/>
            </w:rPr>
          </w:pPr>
          <w:hyperlink w:anchor="_Toc218603381" w:history="1">
            <w:r w:rsidRPr="00E0462E">
              <w:rPr>
                <w:rStyle w:val="Hyperlink"/>
                <w:noProof/>
              </w:rPr>
              <w:t>4.1. Network Layer</w:t>
            </w:r>
            <w:r>
              <w:rPr>
                <w:noProof/>
                <w:webHidden/>
              </w:rPr>
              <w:tab/>
            </w:r>
            <w:r>
              <w:rPr>
                <w:noProof/>
                <w:webHidden/>
              </w:rPr>
              <w:fldChar w:fldCharType="begin"/>
            </w:r>
            <w:r>
              <w:rPr>
                <w:noProof/>
                <w:webHidden/>
              </w:rPr>
              <w:instrText xml:space="preserve"> PAGEREF _Toc218603381 \h </w:instrText>
            </w:r>
            <w:r>
              <w:rPr>
                <w:noProof/>
                <w:webHidden/>
              </w:rPr>
            </w:r>
            <w:r>
              <w:rPr>
                <w:noProof/>
                <w:webHidden/>
              </w:rPr>
              <w:fldChar w:fldCharType="separate"/>
            </w:r>
            <w:r>
              <w:rPr>
                <w:noProof/>
                <w:webHidden/>
              </w:rPr>
              <w:t>13</w:t>
            </w:r>
            <w:r>
              <w:rPr>
                <w:noProof/>
                <w:webHidden/>
              </w:rPr>
              <w:fldChar w:fldCharType="end"/>
            </w:r>
          </w:hyperlink>
        </w:p>
        <w:p w14:paraId="3A7D7745" w14:textId="31A5B783" w:rsidR="000A5396" w:rsidRDefault="000A5396">
          <w:pPr>
            <w:pStyle w:val="TOC2"/>
            <w:rPr>
              <w:rFonts w:asciiTheme="minorHAnsi" w:eastAsiaTheme="minorEastAsia" w:hAnsiTheme="minorHAnsi"/>
              <w:noProof/>
              <w:lang w:eastAsia="en-GB"/>
            </w:rPr>
          </w:pPr>
          <w:hyperlink w:anchor="_Toc218603382" w:history="1">
            <w:r w:rsidRPr="00E0462E">
              <w:rPr>
                <w:rStyle w:val="Hyperlink"/>
                <w:noProof/>
              </w:rPr>
              <w:t>4.2. Monitoring and Detection Layer</w:t>
            </w:r>
            <w:r>
              <w:rPr>
                <w:noProof/>
                <w:webHidden/>
              </w:rPr>
              <w:tab/>
            </w:r>
            <w:r>
              <w:rPr>
                <w:noProof/>
                <w:webHidden/>
              </w:rPr>
              <w:fldChar w:fldCharType="begin"/>
            </w:r>
            <w:r>
              <w:rPr>
                <w:noProof/>
                <w:webHidden/>
              </w:rPr>
              <w:instrText xml:space="preserve"> PAGEREF _Toc218603382 \h </w:instrText>
            </w:r>
            <w:r>
              <w:rPr>
                <w:noProof/>
                <w:webHidden/>
              </w:rPr>
            </w:r>
            <w:r>
              <w:rPr>
                <w:noProof/>
                <w:webHidden/>
              </w:rPr>
              <w:fldChar w:fldCharType="separate"/>
            </w:r>
            <w:r>
              <w:rPr>
                <w:noProof/>
                <w:webHidden/>
              </w:rPr>
              <w:t>13</w:t>
            </w:r>
            <w:r>
              <w:rPr>
                <w:noProof/>
                <w:webHidden/>
              </w:rPr>
              <w:fldChar w:fldCharType="end"/>
            </w:r>
          </w:hyperlink>
        </w:p>
        <w:p w14:paraId="7A5568AE" w14:textId="236996E3" w:rsidR="000A5396" w:rsidRDefault="000A5396">
          <w:pPr>
            <w:pStyle w:val="TOC2"/>
            <w:rPr>
              <w:rFonts w:asciiTheme="minorHAnsi" w:eastAsiaTheme="minorEastAsia" w:hAnsiTheme="minorHAnsi"/>
              <w:noProof/>
              <w:lang w:eastAsia="en-GB"/>
            </w:rPr>
          </w:pPr>
          <w:hyperlink w:anchor="_Toc218603383" w:history="1">
            <w:r w:rsidRPr="00E0462E">
              <w:rPr>
                <w:rStyle w:val="Hyperlink"/>
                <w:noProof/>
              </w:rPr>
              <w:t>4.3. Automation and Response Layer</w:t>
            </w:r>
            <w:r>
              <w:rPr>
                <w:noProof/>
                <w:webHidden/>
              </w:rPr>
              <w:tab/>
            </w:r>
            <w:r>
              <w:rPr>
                <w:noProof/>
                <w:webHidden/>
              </w:rPr>
              <w:fldChar w:fldCharType="begin"/>
            </w:r>
            <w:r>
              <w:rPr>
                <w:noProof/>
                <w:webHidden/>
              </w:rPr>
              <w:instrText xml:space="preserve"> PAGEREF _Toc218603383 \h </w:instrText>
            </w:r>
            <w:r>
              <w:rPr>
                <w:noProof/>
                <w:webHidden/>
              </w:rPr>
            </w:r>
            <w:r>
              <w:rPr>
                <w:noProof/>
                <w:webHidden/>
              </w:rPr>
              <w:fldChar w:fldCharType="separate"/>
            </w:r>
            <w:r>
              <w:rPr>
                <w:noProof/>
                <w:webHidden/>
              </w:rPr>
              <w:t>14</w:t>
            </w:r>
            <w:r>
              <w:rPr>
                <w:noProof/>
                <w:webHidden/>
              </w:rPr>
              <w:fldChar w:fldCharType="end"/>
            </w:r>
          </w:hyperlink>
        </w:p>
        <w:p w14:paraId="399DDA84" w14:textId="17E3BA1C" w:rsidR="000A5396" w:rsidRDefault="000A5396">
          <w:pPr>
            <w:pStyle w:val="TOC2"/>
            <w:rPr>
              <w:rFonts w:asciiTheme="minorHAnsi" w:eastAsiaTheme="minorEastAsia" w:hAnsiTheme="minorHAnsi"/>
              <w:noProof/>
              <w:lang w:eastAsia="en-GB"/>
            </w:rPr>
          </w:pPr>
          <w:hyperlink w:anchor="_Toc218603384" w:history="1">
            <w:r w:rsidRPr="00E0462E">
              <w:rPr>
                <w:rStyle w:val="Hyperlink"/>
                <w:noProof/>
              </w:rPr>
              <w:t>4.4. Centralised Visibility and Reporting Layer</w:t>
            </w:r>
            <w:r>
              <w:rPr>
                <w:noProof/>
                <w:webHidden/>
              </w:rPr>
              <w:tab/>
            </w:r>
            <w:r>
              <w:rPr>
                <w:noProof/>
                <w:webHidden/>
              </w:rPr>
              <w:fldChar w:fldCharType="begin"/>
            </w:r>
            <w:r>
              <w:rPr>
                <w:noProof/>
                <w:webHidden/>
              </w:rPr>
              <w:instrText xml:space="preserve"> PAGEREF _Toc218603384 \h </w:instrText>
            </w:r>
            <w:r>
              <w:rPr>
                <w:noProof/>
                <w:webHidden/>
              </w:rPr>
            </w:r>
            <w:r>
              <w:rPr>
                <w:noProof/>
                <w:webHidden/>
              </w:rPr>
              <w:fldChar w:fldCharType="separate"/>
            </w:r>
            <w:r>
              <w:rPr>
                <w:noProof/>
                <w:webHidden/>
              </w:rPr>
              <w:t>14</w:t>
            </w:r>
            <w:r>
              <w:rPr>
                <w:noProof/>
                <w:webHidden/>
              </w:rPr>
              <w:fldChar w:fldCharType="end"/>
            </w:r>
          </w:hyperlink>
        </w:p>
        <w:p w14:paraId="77D4C4CE" w14:textId="1DF523FC" w:rsidR="000A5396" w:rsidRDefault="000A5396">
          <w:pPr>
            <w:pStyle w:val="TOC1"/>
            <w:tabs>
              <w:tab w:val="right" w:leader="dot" w:pos="9016"/>
            </w:tabs>
            <w:rPr>
              <w:rFonts w:asciiTheme="minorHAnsi" w:eastAsiaTheme="minorEastAsia" w:hAnsiTheme="minorHAnsi"/>
              <w:noProof/>
              <w:lang w:eastAsia="en-GB"/>
            </w:rPr>
          </w:pPr>
          <w:hyperlink w:anchor="_Toc218603385" w:history="1">
            <w:r w:rsidRPr="00E0462E">
              <w:rPr>
                <w:rStyle w:val="Hyperlink"/>
                <w:noProof/>
              </w:rPr>
              <w:t>5. Sequence Diagram</w:t>
            </w:r>
            <w:r>
              <w:rPr>
                <w:noProof/>
                <w:webHidden/>
              </w:rPr>
              <w:tab/>
            </w:r>
            <w:r>
              <w:rPr>
                <w:noProof/>
                <w:webHidden/>
              </w:rPr>
              <w:fldChar w:fldCharType="begin"/>
            </w:r>
            <w:r>
              <w:rPr>
                <w:noProof/>
                <w:webHidden/>
              </w:rPr>
              <w:instrText xml:space="preserve"> PAGEREF _Toc218603385 \h </w:instrText>
            </w:r>
            <w:r>
              <w:rPr>
                <w:noProof/>
                <w:webHidden/>
              </w:rPr>
            </w:r>
            <w:r>
              <w:rPr>
                <w:noProof/>
                <w:webHidden/>
              </w:rPr>
              <w:fldChar w:fldCharType="separate"/>
            </w:r>
            <w:r>
              <w:rPr>
                <w:noProof/>
                <w:webHidden/>
              </w:rPr>
              <w:t>15</w:t>
            </w:r>
            <w:r>
              <w:rPr>
                <w:noProof/>
                <w:webHidden/>
              </w:rPr>
              <w:fldChar w:fldCharType="end"/>
            </w:r>
          </w:hyperlink>
        </w:p>
        <w:p w14:paraId="388EFE49" w14:textId="16FD921F" w:rsidR="000A5396" w:rsidRDefault="000A5396">
          <w:pPr>
            <w:pStyle w:val="TOC2"/>
            <w:rPr>
              <w:rFonts w:asciiTheme="minorHAnsi" w:eastAsiaTheme="minorEastAsia" w:hAnsiTheme="minorHAnsi"/>
              <w:noProof/>
              <w:lang w:eastAsia="en-GB"/>
            </w:rPr>
          </w:pPr>
          <w:hyperlink w:anchor="_Toc218603386" w:history="1">
            <w:r w:rsidRPr="00E0462E">
              <w:rPr>
                <w:rStyle w:val="Hyperlink"/>
                <w:noProof/>
              </w:rPr>
              <w:t>5.1 Workflow Overview</w:t>
            </w:r>
            <w:r>
              <w:rPr>
                <w:noProof/>
                <w:webHidden/>
              </w:rPr>
              <w:tab/>
            </w:r>
            <w:r>
              <w:rPr>
                <w:noProof/>
                <w:webHidden/>
              </w:rPr>
              <w:fldChar w:fldCharType="begin"/>
            </w:r>
            <w:r>
              <w:rPr>
                <w:noProof/>
                <w:webHidden/>
              </w:rPr>
              <w:instrText xml:space="preserve"> PAGEREF _Toc218603386 \h </w:instrText>
            </w:r>
            <w:r>
              <w:rPr>
                <w:noProof/>
                <w:webHidden/>
              </w:rPr>
            </w:r>
            <w:r>
              <w:rPr>
                <w:noProof/>
                <w:webHidden/>
              </w:rPr>
              <w:fldChar w:fldCharType="separate"/>
            </w:r>
            <w:r>
              <w:rPr>
                <w:noProof/>
                <w:webHidden/>
              </w:rPr>
              <w:t>15</w:t>
            </w:r>
            <w:r>
              <w:rPr>
                <w:noProof/>
                <w:webHidden/>
              </w:rPr>
              <w:fldChar w:fldCharType="end"/>
            </w:r>
          </w:hyperlink>
        </w:p>
        <w:p w14:paraId="60BDFC47" w14:textId="36787B07" w:rsidR="000A5396" w:rsidRDefault="000A5396">
          <w:pPr>
            <w:pStyle w:val="TOC2"/>
            <w:rPr>
              <w:rFonts w:asciiTheme="minorHAnsi" w:eastAsiaTheme="minorEastAsia" w:hAnsiTheme="minorHAnsi"/>
              <w:noProof/>
              <w:lang w:eastAsia="en-GB"/>
            </w:rPr>
          </w:pPr>
          <w:hyperlink w:anchor="_Toc218603387" w:history="1">
            <w:r w:rsidRPr="00E0462E">
              <w:rPr>
                <w:rStyle w:val="Hyperlink"/>
                <w:noProof/>
              </w:rPr>
              <w:t>5.2 Step-by-Step Sequence Description</w:t>
            </w:r>
            <w:r>
              <w:rPr>
                <w:noProof/>
                <w:webHidden/>
              </w:rPr>
              <w:tab/>
            </w:r>
            <w:r>
              <w:rPr>
                <w:noProof/>
                <w:webHidden/>
              </w:rPr>
              <w:fldChar w:fldCharType="begin"/>
            </w:r>
            <w:r>
              <w:rPr>
                <w:noProof/>
                <w:webHidden/>
              </w:rPr>
              <w:instrText xml:space="preserve"> PAGEREF _Toc218603387 \h </w:instrText>
            </w:r>
            <w:r>
              <w:rPr>
                <w:noProof/>
                <w:webHidden/>
              </w:rPr>
            </w:r>
            <w:r>
              <w:rPr>
                <w:noProof/>
                <w:webHidden/>
              </w:rPr>
              <w:fldChar w:fldCharType="separate"/>
            </w:r>
            <w:r>
              <w:rPr>
                <w:noProof/>
                <w:webHidden/>
              </w:rPr>
              <w:t>16</w:t>
            </w:r>
            <w:r>
              <w:rPr>
                <w:noProof/>
                <w:webHidden/>
              </w:rPr>
              <w:fldChar w:fldCharType="end"/>
            </w:r>
          </w:hyperlink>
        </w:p>
        <w:p w14:paraId="73840DC0" w14:textId="79C258A5" w:rsidR="000A5396" w:rsidRDefault="000A5396">
          <w:pPr>
            <w:pStyle w:val="TOC3"/>
            <w:tabs>
              <w:tab w:val="right" w:leader="dot" w:pos="9016"/>
            </w:tabs>
            <w:rPr>
              <w:rFonts w:asciiTheme="minorHAnsi" w:eastAsiaTheme="minorEastAsia" w:hAnsiTheme="minorHAnsi"/>
              <w:noProof/>
              <w:lang w:eastAsia="en-GB"/>
            </w:rPr>
          </w:pPr>
          <w:hyperlink w:anchor="_Toc218603388" w:history="1">
            <w:r w:rsidRPr="00E0462E">
              <w:rPr>
                <w:rStyle w:val="Hyperlink"/>
                <w:noProof/>
              </w:rPr>
              <w:t>Step 1: Detection of suspicious activity by GuardDuty</w:t>
            </w:r>
            <w:r>
              <w:rPr>
                <w:noProof/>
                <w:webHidden/>
              </w:rPr>
              <w:tab/>
            </w:r>
            <w:r>
              <w:rPr>
                <w:noProof/>
                <w:webHidden/>
              </w:rPr>
              <w:fldChar w:fldCharType="begin"/>
            </w:r>
            <w:r>
              <w:rPr>
                <w:noProof/>
                <w:webHidden/>
              </w:rPr>
              <w:instrText xml:space="preserve"> PAGEREF _Toc218603388 \h </w:instrText>
            </w:r>
            <w:r>
              <w:rPr>
                <w:noProof/>
                <w:webHidden/>
              </w:rPr>
            </w:r>
            <w:r>
              <w:rPr>
                <w:noProof/>
                <w:webHidden/>
              </w:rPr>
              <w:fldChar w:fldCharType="separate"/>
            </w:r>
            <w:r>
              <w:rPr>
                <w:noProof/>
                <w:webHidden/>
              </w:rPr>
              <w:t>16</w:t>
            </w:r>
            <w:r>
              <w:rPr>
                <w:noProof/>
                <w:webHidden/>
              </w:rPr>
              <w:fldChar w:fldCharType="end"/>
            </w:r>
          </w:hyperlink>
        </w:p>
        <w:p w14:paraId="2C107669" w14:textId="4B7C836F" w:rsidR="000A5396" w:rsidRDefault="000A5396">
          <w:pPr>
            <w:pStyle w:val="TOC3"/>
            <w:tabs>
              <w:tab w:val="right" w:leader="dot" w:pos="9016"/>
            </w:tabs>
            <w:rPr>
              <w:rFonts w:asciiTheme="minorHAnsi" w:eastAsiaTheme="minorEastAsia" w:hAnsiTheme="minorHAnsi"/>
              <w:noProof/>
              <w:lang w:eastAsia="en-GB"/>
            </w:rPr>
          </w:pPr>
          <w:hyperlink w:anchor="_Toc218603389" w:history="1">
            <w:r w:rsidRPr="00E0462E">
              <w:rPr>
                <w:rStyle w:val="Hyperlink"/>
                <w:noProof/>
              </w:rPr>
              <w:t>Step 2: GuardDuty publishes the finding as an event</w:t>
            </w:r>
            <w:r>
              <w:rPr>
                <w:noProof/>
                <w:webHidden/>
              </w:rPr>
              <w:tab/>
            </w:r>
            <w:r>
              <w:rPr>
                <w:noProof/>
                <w:webHidden/>
              </w:rPr>
              <w:fldChar w:fldCharType="begin"/>
            </w:r>
            <w:r>
              <w:rPr>
                <w:noProof/>
                <w:webHidden/>
              </w:rPr>
              <w:instrText xml:space="preserve"> PAGEREF _Toc218603389 \h </w:instrText>
            </w:r>
            <w:r>
              <w:rPr>
                <w:noProof/>
                <w:webHidden/>
              </w:rPr>
            </w:r>
            <w:r>
              <w:rPr>
                <w:noProof/>
                <w:webHidden/>
              </w:rPr>
              <w:fldChar w:fldCharType="separate"/>
            </w:r>
            <w:r>
              <w:rPr>
                <w:noProof/>
                <w:webHidden/>
              </w:rPr>
              <w:t>16</w:t>
            </w:r>
            <w:r>
              <w:rPr>
                <w:noProof/>
                <w:webHidden/>
              </w:rPr>
              <w:fldChar w:fldCharType="end"/>
            </w:r>
          </w:hyperlink>
        </w:p>
        <w:p w14:paraId="0E9B7722" w14:textId="469F01EB" w:rsidR="000A5396" w:rsidRDefault="000A5396">
          <w:pPr>
            <w:pStyle w:val="TOC3"/>
            <w:tabs>
              <w:tab w:val="right" w:leader="dot" w:pos="9016"/>
            </w:tabs>
            <w:rPr>
              <w:rFonts w:asciiTheme="minorHAnsi" w:eastAsiaTheme="minorEastAsia" w:hAnsiTheme="minorHAnsi"/>
              <w:noProof/>
              <w:lang w:eastAsia="en-GB"/>
            </w:rPr>
          </w:pPr>
          <w:hyperlink w:anchor="_Toc218603390" w:history="1">
            <w:r w:rsidRPr="00E0462E">
              <w:rPr>
                <w:rStyle w:val="Hyperlink"/>
                <w:noProof/>
              </w:rPr>
              <w:t>Step 3: EventBridge evaluates the event and triggers automation</w:t>
            </w:r>
            <w:r>
              <w:rPr>
                <w:noProof/>
                <w:webHidden/>
              </w:rPr>
              <w:tab/>
            </w:r>
            <w:r>
              <w:rPr>
                <w:noProof/>
                <w:webHidden/>
              </w:rPr>
              <w:fldChar w:fldCharType="begin"/>
            </w:r>
            <w:r>
              <w:rPr>
                <w:noProof/>
                <w:webHidden/>
              </w:rPr>
              <w:instrText xml:space="preserve"> PAGEREF _Toc218603390 \h </w:instrText>
            </w:r>
            <w:r>
              <w:rPr>
                <w:noProof/>
                <w:webHidden/>
              </w:rPr>
            </w:r>
            <w:r>
              <w:rPr>
                <w:noProof/>
                <w:webHidden/>
              </w:rPr>
              <w:fldChar w:fldCharType="separate"/>
            </w:r>
            <w:r>
              <w:rPr>
                <w:noProof/>
                <w:webHidden/>
              </w:rPr>
              <w:t>16</w:t>
            </w:r>
            <w:r>
              <w:rPr>
                <w:noProof/>
                <w:webHidden/>
              </w:rPr>
              <w:fldChar w:fldCharType="end"/>
            </w:r>
          </w:hyperlink>
        </w:p>
        <w:p w14:paraId="7D3616C9" w14:textId="3221E7C1" w:rsidR="000A5396" w:rsidRDefault="000A5396">
          <w:pPr>
            <w:pStyle w:val="TOC3"/>
            <w:tabs>
              <w:tab w:val="right" w:leader="dot" w:pos="9016"/>
            </w:tabs>
            <w:rPr>
              <w:rFonts w:asciiTheme="minorHAnsi" w:eastAsiaTheme="minorEastAsia" w:hAnsiTheme="minorHAnsi"/>
              <w:noProof/>
              <w:lang w:eastAsia="en-GB"/>
            </w:rPr>
          </w:pPr>
          <w:hyperlink w:anchor="_Toc218603391" w:history="1">
            <w:r w:rsidRPr="00E0462E">
              <w:rPr>
                <w:rStyle w:val="Hyperlink"/>
                <w:noProof/>
              </w:rPr>
              <w:t>Step 4: Lambda executes quarantine logic on the EC2 instance</w:t>
            </w:r>
            <w:r>
              <w:rPr>
                <w:noProof/>
                <w:webHidden/>
              </w:rPr>
              <w:tab/>
            </w:r>
            <w:r>
              <w:rPr>
                <w:noProof/>
                <w:webHidden/>
              </w:rPr>
              <w:fldChar w:fldCharType="begin"/>
            </w:r>
            <w:r>
              <w:rPr>
                <w:noProof/>
                <w:webHidden/>
              </w:rPr>
              <w:instrText xml:space="preserve"> PAGEREF _Toc218603391 \h </w:instrText>
            </w:r>
            <w:r>
              <w:rPr>
                <w:noProof/>
                <w:webHidden/>
              </w:rPr>
            </w:r>
            <w:r>
              <w:rPr>
                <w:noProof/>
                <w:webHidden/>
              </w:rPr>
              <w:fldChar w:fldCharType="separate"/>
            </w:r>
            <w:r>
              <w:rPr>
                <w:noProof/>
                <w:webHidden/>
              </w:rPr>
              <w:t>16</w:t>
            </w:r>
            <w:r>
              <w:rPr>
                <w:noProof/>
                <w:webHidden/>
              </w:rPr>
              <w:fldChar w:fldCharType="end"/>
            </w:r>
          </w:hyperlink>
        </w:p>
        <w:p w14:paraId="1F150925" w14:textId="657B43B7" w:rsidR="000A5396" w:rsidRDefault="000A5396">
          <w:pPr>
            <w:pStyle w:val="TOC3"/>
            <w:tabs>
              <w:tab w:val="right" w:leader="dot" w:pos="9016"/>
            </w:tabs>
            <w:rPr>
              <w:rFonts w:asciiTheme="minorHAnsi" w:eastAsiaTheme="minorEastAsia" w:hAnsiTheme="minorHAnsi"/>
              <w:noProof/>
              <w:lang w:eastAsia="en-GB"/>
            </w:rPr>
          </w:pPr>
          <w:hyperlink w:anchor="_Toc218603392" w:history="1">
            <w:r w:rsidRPr="00E0462E">
              <w:rPr>
                <w:rStyle w:val="Hyperlink"/>
                <w:noProof/>
              </w:rPr>
              <w:t>Step 5a: Response actions are recorded in CloudWatch Logs</w:t>
            </w:r>
            <w:r>
              <w:rPr>
                <w:noProof/>
                <w:webHidden/>
              </w:rPr>
              <w:tab/>
            </w:r>
            <w:r>
              <w:rPr>
                <w:noProof/>
                <w:webHidden/>
              </w:rPr>
              <w:fldChar w:fldCharType="begin"/>
            </w:r>
            <w:r>
              <w:rPr>
                <w:noProof/>
                <w:webHidden/>
              </w:rPr>
              <w:instrText xml:space="preserve"> PAGEREF _Toc218603392 \h </w:instrText>
            </w:r>
            <w:r>
              <w:rPr>
                <w:noProof/>
                <w:webHidden/>
              </w:rPr>
            </w:r>
            <w:r>
              <w:rPr>
                <w:noProof/>
                <w:webHidden/>
              </w:rPr>
              <w:fldChar w:fldCharType="separate"/>
            </w:r>
            <w:r>
              <w:rPr>
                <w:noProof/>
                <w:webHidden/>
              </w:rPr>
              <w:t>16</w:t>
            </w:r>
            <w:r>
              <w:rPr>
                <w:noProof/>
                <w:webHidden/>
              </w:rPr>
              <w:fldChar w:fldCharType="end"/>
            </w:r>
          </w:hyperlink>
        </w:p>
        <w:p w14:paraId="050C881E" w14:textId="1E7FA2E9" w:rsidR="000A5396" w:rsidRDefault="000A5396">
          <w:pPr>
            <w:pStyle w:val="TOC3"/>
            <w:tabs>
              <w:tab w:val="right" w:leader="dot" w:pos="9016"/>
            </w:tabs>
            <w:rPr>
              <w:rFonts w:asciiTheme="minorHAnsi" w:eastAsiaTheme="minorEastAsia" w:hAnsiTheme="minorHAnsi"/>
              <w:noProof/>
              <w:lang w:eastAsia="en-GB"/>
            </w:rPr>
          </w:pPr>
          <w:hyperlink w:anchor="_Toc218603393" w:history="1">
            <w:r w:rsidRPr="00E0462E">
              <w:rPr>
                <w:rStyle w:val="Hyperlink"/>
                <w:noProof/>
              </w:rPr>
              <w:t>Step 5b: Security status is updated in Security Hub</w:t>
            </w:r>
            <w:r>
              <w:rPr>
                <w:noProof/>
                <w:webHidden/>
              </w:rPr>
              <w:tab/>
            </w:r>
            <w:r>
              <w:rPr>
                <w:noProof/>
                <w:webHidden/>
              </w:rPr>
              <w:fldChar w:fldCharType="begin"/>
            </w:r>
            <w:r>
              <w:rPr>
                <w:noProof/>
                <w:webHidden/>
              </w:rPr>
              <w:instrText xml:space="preserve"> PAGEREF _Toc218603393 \h </w:instrText>
            </w:r>
            <w:r>
              <w:rPr>
                <w:noProof/>
                <w:webHidden/>
              </w:rPr>
            </w:r>
            <w:r>
              <w:rPr>
                <w:noProof/>
                <w:webHidden/>
              </w:rPr>
              <w:fldChar w:fldCharType="separate"/>
            </w:r>
            <w:r>
              <w:rPr>
                <w:noProof/>
                <w:webHidden/>
              </w:rPr>
              <w:t>16</w:t>
            </w:r>
            <w:r>
              <w:rPr>
                <w:noProof/>
                <w:webHidden/>
              </w:rPr>
              <w:fldChar w:fldCharType="end"/>
            </w:r>
          </w:hyperlink>
        </w:p>
        <w:p w14:paraId="4CCE98CD" w14:textId="1BA720A3" w:rsidR="000A5396" w:rsidRDefault="000A5396">
          <w:pPr>
            <w:pStyle w:val="TOC1"/>
            <w:tabs>
              <w:tab w:val="right" w:leader="dot" w:pos="9016"/>
            </w:tabs>
            <w:rPr>
              <w:rFonts w:asciiTheme="minorHAnsi" w:eastAsiaTheme="minorEastAsia" w:hAnsiTheme="minorHAnsi"/>
              <w:noProof/>
              <w:lang w:eastAsia="en-GB"/>
            </w:rPr>
          </w:pPr>
          <w:hyperlink w:anchor="_Toc218603394" w:history="1">
            <w:r w:rsidRPr="00E0462E">
              <w:rPr>
                <w:rStyle w:val="Hyperlink"/>
                <w:rFonts w:eastAsia="Times New Roman"/>
                <w:noProof/>
              </w:rPr>
              <w:t>6. Implementation</w:t>
            </w:r>
            <w:r>
              <w:rPr>
                <w:noProof/>
                <w:webHidden/>
              </w:rPr>
              <w:tab/>
            </w:r>
            <w:r>
              <w:rPr>
                <w:noProof/>
                <w:webHidden/>
              </w:rPr>
              <w:fldChar w:fldCharType="begin"/>
            </w:r>
            <w:r>
              <w:rPr>
                <w:noProof/>
                <w:webHidden/>
              </w:rPr>
              <w:instrText xml:space="preserve"> PAGEREF _Toc218603394 \h </w:instrText>
            </w:r>
            <w:r>
              <w:rPr>
                <w:noProof/>
                <w:webHidden/>
              </w:rPr>
            </w:r>
            <w:r>
              <w:rPr>
                <w:noProof/>
                <w:webHidden/>
              </w:rPr>
              <w:fldChar w:fldCharType="separate"/>
            </w:r>
            <w:r>
              <w:rPr>
                <w:noProof/>
                <w:webHidden/>
              </w:rPr>
              <w:t>17</w:t>
            </w:r>
            <w:r>
              <w:rPr>
                <w:noProof/>
                <w:webHidden/>
              </w:rPr>
              <w:fldChar w:fldCharType="end"/>
            </w:r>
          </w:hyperlink>
        </w:p>
        <w:p w14:paraId="2CC8C944" w14:textId="7649F4CB" w:rsidR="000A5396" w:rsidRDefault="000A5396">
          <w:pPr>
            <w:pStyle w:val="TOC2"/>
            <w:rPr>
              <w:rFonts w:asciiTheme="minorHAnsi" w:eastAsiaTheme="minorEastAsia" w:hAnsiTheme="minorHAnsi"/>
              <w:noProof/>
              <w:lang w:eastAsia="en-GB"/>
            </w:rPr>
          </w:pPr>
          <w:hyperlink w:anchor="_Toc218603395" w:history="1">
            <w:r w:rsidRPr="00E0462E">
              <w:rPr>
                <w:rStyle w:val="Hyperlink"/>
                <w:noProof/>
              </w:rPr>
              <w:t>6.1 Cloud Environment setup</w:t>
            </w:r>
            <w:r>
              <w:rPr>
                <w:noProof/>
                <w:webHidden/>
              </w:rPr>
              <w:tab/>
            </w:r>
            <w:r>
              <w:rPr>
                <w:noProof/>
                <w:webHidden/>
              </w:rPr>
              <w:fldChar w:fldCharType="begin"/>
            </w:r>
            <w:r>
              <w:rPr>
                <w:noProof/>
                <w:webHidden/>
              </w:rPr>
              <w:instrText xml:space="preserve"> PAGEREF _Toc218603395 \h </w:instrText>
            </w:r>
            <w:r>
              <w:rPr>
                <w:noProof/>
                <w:webHidden/>
              </w:rPr>
            </w:r>
            <w:r>
              <w:rPr>
                <w:noProof/>
                <w:webHidden/>
              </w:rPr>
              <w:fldChar w:fldCharType="separate"/>
            </w:r>
            <w:r>
              <w:rPr>
                <w:noProof/>
                <w:webHidden/>
              </w:rPr>
              <w:t>17</w:t>
            </w:r>
            <w:r>
              <w:rPr>
                <w:noProof/>
                <w:webHidden/>
              </w:rPr>
              <w:fldChar w:fldCharType="end"/>
            </w:r>
          </w:hyperlink>
        </w:p>
        <w:p w14:paraId="2DDDF28C" w14:textId="6FC03E06" w:rsidR="000A5396" w:rsidRDefault="000A5396">
          <w:pPr>
            <w:pStyle w:val="TOC2"/>
            <w:rPr>
              <w:rFonts w:asciiTheme="minorHAnsi" w:eastAsiaTheme="minorEastAsia" w:hAnsiTheme="minorHAnsi"/>
              <w:noProof/>
              <w:lang w:eastAsia="en-GB"/>
            </w:rPr>
          </w:pPr>
          <w:hyperlink w:anchor="_Toc218603396" w:history="1">
            <w:r w:rsidRPr="00E0462E">
              <w:rPr>
                <w:rStyle w:val="Hyperlink"/>
                <w:noProof/>
              </w:rPr>
              <w:t>VPC Configuration</w:t>
            </w:r>
            <w:r>
              <w:rPr>
                <w:noProof/>
                <w:webHidden/>
              </w:rPr>
              <w:tab/>
            </w:r>
            <w:r>
              <w:rPr>
                <w:noProof/>
                <w:webHidden/>
              </w:rPr>
              <w:fldChar w:fldCharType="begin"/>
            </w:r>
            <w:r>
              <w:rPr>
                <w:noProof/>
                <w:webHidden/>
              </w:rPr>
              <w:instrText xml:space="preserve"> PAGEREF _Toc218603396 \h </w:instrText>
            </w:r>
            <w:r>
              <w:rPr>
                <w:noProof/>
                <w:webHidden/>
              </w:rPr>
            </w:r>
            <w:r>
              <w:rPr>
                <w:noProof/>
                <w:webHidden/>
              </w:rPr>
              <w:fldChar w:fldCharType="separate"/>
            </w:r>
            <w:r>
              <w:rPr>
                <w:noProof/>
                <w:webHidden/>
              </w:rPr>
              <w:t>18</w:t>
            </w:r>
            <w:r>
              <w:rPr>
                <w:noProof/>
                <w:webHidden/>
              </w:rPr>
              <w:fldChar w:fldCharType="end"/>
            </w:r>
          </w:hyperlink>
        </w:p>
        <w:p w14:paraId="36AEAB38" w14:textId="6AE375DD" w:rsidR="000A5396" w:rsidRDefault="000A5396">
          <w:pPr>
            <w:pStyle w:val="TOC2"/>
            <w:rPr>
              <w:rFonts w:asciiTheme="minorHAnsi" w:eastAsiaTheme="minorEastAsia" w:hAnsiTheme="minorHAnsi"/>
              <w:noProof/>
              <w:lang w:eastAsia="en-GB"/>
            </w:rPr>
          </w:pPr>
          <w:hyperlink w:anchor="_Toc218603397" w:history="1">
            <w:r w:rsidRPr="00E0462E">
              <w:rPr>
                <w:rStyle w:val="Hyperlink"/>
                <w:noProof/>
              </w:rPr>
              <w:t>6.2 Internet Gateway and NAT Gateway Configuration</w:t>
            </w:r>
            <w:r>
              <w:rPr>
                <w:noProof/>
                <w:webHidden/>
              </w:rPr>
              <w:tab/>
            </w:r>
            <w:r>
              <w:rPr>
                <w:noProof/>
                <w:webHidden/>
              </w:rPr>
              <w:fldChar w:fldCharType="begin"/>
            </w:r>
            <w:r>
              <w:rPr>
                <w:noProof/>
                <w:webHidden/>
              </w:rPr>
              <w:instrText xml:space="preserve"> PAGEREF _Toc218603397 \h </w:instrText>
            </w:r>
            <w:r>
              <w:rPr>
                <w:noProof/>
                <w:webHidden/>
              </w:rPr>
            </w:r>
            <w:r>
              <w:rPr>
                <w:noProof/>
                <w:webHidden/>
              </w:rPr>
              <w:fldChar w:fldCharType="separate"/>
            </w:r>
            <w:r>
              <w:rPr>
                <w:noProof/>
                <w:webHidden/>
              </w:rPr>
              <w:t>19</w:t>
            </w:r>
            <w:r>
              <w:rPr>
                <w:noProof/>
                <w:webHidden/>
              </w:rPr>
              <w:fldChar w:fldCharType="end"/>
            </w:r>
          </w:hyperlink>
        </w:p>
        <w:p w14:paraId="65EB4C52" w14:textId="764F871F" w:rsidR="000A5396" w:rsidRDefault="000A5396">
          <w:pPr>
            <w:pStyle w:val="TOC2"/>
            <w:rPr>
              <w:rFonts w:asciiTheme="minorHAnsi" w:eastAsiaTheme="minorEastAsia" w:hAnsiTheme="minorHAnsi"/>
              <w:noProof/>
              <w:lang w:eastAsia="en-GB"/>
            </w:rPr>
          </w:pPr>
          <w:hyperlink w:anchor="_Toc218603398" w:history="1">
            <w:r w:rsidRPr="00E0462E">
              <w:rPr>
                <w:rStyle w:val="Hyperlink"/>
                <w:noProof/>
              </w:rPr>
              <w:t>6.3 EC2 Instance Deployment</w:t>
            </w:r>
            <w:r>
              <w:rPr>
                <w:noProof/>
                <w:webHidden/>
              </w:rPr>
              <w:tab/>
            </w:r>
            <w:r>
              <w:rPr>
                <w:noProof/>
                <w:webHidden/>
              </w:rPr>
              <w:fldChar w:fldCharType="begin"/>
            </w:r>
            <w:r>
              <w:rPr>
                <w:noProof/>
                <w:webHidden/>
              </w:rPr>
              <w:instrText xml:space="preserve"> PAGEREF _Toc218603398 \h </w:instrText>
            </w:r>
            <w:r>
              <w:rPr>
                <w:noProof/>
                <w:webHidden/>
              </w:rPr>
            </w:r>
            <w:r>
              <w:rPr>
                <w:noProof/>
                <w:webHidden/>
              </w:rPr>
              <w:fldChar w:fldCharType="separate"/>
            </w:r>
            <w:r>
              <w:rPr>
                <w:noProof/>
                <w:webHidden/>
              </w:rPr>
              <w:t>21</w:t>
            </w:r>
            <w:r>
              <w:rPr>
                <w:noProof/>
                <w:webHidden/>
              </w:rPr>
              <w:fldChar w:fldCharType="end"/>
            </w:r>
          </w:hyperlink>
        </w:p>
        <w:p w14:paraId="0EDBE2D9" w14:textId="5F7B6115" w:rsidR="000A5396" w:rsidRDefault="000A5396">
          <w:pPr>
            <w:pStyle w:val="TOC2"/>
            <w:rPr>
              <w:rFonts w:asciiTheme="minorHAnsi" w:eastAsiaTheme="minorEastAsia" w:hAnsiTheme="minorHAnsi"/>
              <w:noProof/>
              <w:lang w:eastAsia="en-GB"/>
            </w:rPr>
          </w:pPr>
          <w:hyperlink w:anchor="_Toc218603399" w:history="1">
            <w:r w:rsidRPr="00E0462E">
              <w:rPr>
                <w:rStyle w:val="Hyperlink"/>
                <w:noProof/>
              </w:rPr>
              <w:t>6.4 Threat Detection using Amazon Guard Duty</w:t>
            </w:r>
            <w:r>
              <w:rPr>
                <w:noProof/>
                <w:webHidden/>
              </w:rPr>
              <w:tab/>
            </w:r>
            <w:r>
              <w:rPr>
                <w:noProof/>
                <w:webHidden/>
              </w:rPr>
              <w:fldChar w:fldCharType="begin"/>
            </w:r>
            <w:r>
              <w:rPr>
                <w:noProof/>
                <w:webHidden/>
              </w:rPr>
              <w:instrText xml:space="preserve"> PAGEREF _Toc218603399 \h </w:instrText>
            </w:r>
            <w:r>
              <w:rPr>
                <w:noProof/>
                <w:webHidden/>
              </w:rPr>
            </w:r>
            <w:r>
              <w:rPr>
                <w:noProof/>
                <w:webHidden/>
              </w:rPr>
              <w:fldChar w:fldCharType="separate"/>
            </w:r>
            <w:r>
              <w:rPr>
                <w:noProof/>
                <w:webHidden/>
              </w:rPr>
              <w:t>22</w:t>
            </w:r>
            <w:r>
              <w:rPr>
                <w:noProof/>
                <w:webHidden/>
              </w:rPr>
              <w:fldChar w:fldCharType="end"/>
            </w:r>
          </w:hyperlink>
        </w:p>
        <w:p w14:paraId="249A5861" w14:textId="3EC8A7CF" w:rsidR="000A5396" w:rsidRDefault="000A5396">
          <w:pPr>
            <w:pStyle w:val="TOC2"/>
            <w:rPr>
              <w:rFonts w:asciiTheme="minorHAnsi" w:eastAsiaTheme="minorEastAsia" w:hAnsiTheme="minorHAnsi"/>
              <w:noProof/>
              <w:lang w:eastAsia="en-GB"/>
            </w:rPr>
          </w:pPr>
          <w:hyperlink w:anchor="_Toc218603400" w:history="1">
            <w:r w:rsidRPr="00E0462E">
              <w:rPr>
                <w:rStyle w:val="Hyperlink"/>
                <w:noProof/>
              </w:rPr>
              <w:t>6.5 Monitoring, logging and Alerts</w:t>
            </w:r>
            <w:r>
              <w:rPr>
                <w:noProof/>
                <w:webHidden/>
              </w:rPr>
              <w:tab/>
            </w:r>
            <w:r>
              <w:rPr>
                <w:noProof/>
                <w:webHidden/>
              </w:rPr>
              <w:fldChar w:fldCharType="begin"/>
            </w:r>
            <w:r>
              <w:rPr>
                <w:noProof/>
                <w:webHidden/>
              </w:rPr>
              <w:instrText xml:space="preserve"> PAGEREF _Toc218603400 \h </w:instrText>
            </w:r>
            <w:r>
              <w:rPr>
                <w:noProof/>
                <w:webHidden/>
              </w:rPr>
            </w:r>
            <w:r>
              <w:rPr>
                <w:noProof/>
                <w:webHidden/>
              </w:rPr>
              <w:fldChar w:fldCharType="separate"/>
            </w:r>
            <w:r>
              <w:rPr>
                <w:noProof/>
                <w:webHidden/>
              </w:rPr>
              <w:t>25</w:t>
            </w:r>
            <w:r>
              <w:rPr>
                <w:noProof/>
                <w:webHidden/>
              </w:rPr>
              <w:fldChar w:fldCharType="end"/>
            </w:r>
          </w:hyperlink>
        </w:p>
        <w:p w14:paraId="503D47E5" w14:textId="01FA7552" w:rsidR="000A5396" w:rsidRDefault="000A5396">
          <w:pPr>
            <w:pStyle w:val="TOC1"/>
            <w:tabs>
              <w:tab w:val="right" w:leader="dot" w:pos="9016"/>
            </w:tabs>
            <w:rPr>
              <w:rFonts w:asciiTheme="minorHAnsi" w:eastAsiaTheme="minorEastAsia" w:hAnsiTheme="minorHAnsi"/>
              <w:noProof/>
              <w:lang w:eastAsia="en-GB"/>
            </w:rPr>
          </w:pPr>
          <w:hyperlink w:anchor="_Toc218603401" w:history="1">
            <w:r w:rsidRPr="00E0462E">
              <w:rPr>
                <w:rStyle w:val="Hyperlink"/>
                <w:rFonts w:eastAsia="Times New Roman"/>
                <w:noProof/>
                <w:lang w:val="en-US"/>
              </w:rPr>
              <w:t>7. Performance Evaluation</w:t>
            </w:r>
            <w:r>
              <w:rPr>
                <w:noProof/>
                <w:webHidden/>
              </w:rPr>
              <w:tab/>
            </w:r>
            <w:r>
              <w:rPr>
                <w:noProof/>
                <w:webHidden/>
              </w:rPr>
              <w:fldChar w:fldCharType="begin"/>
            </w:r>
            <w:r>
              <w:rPr>
                <w:noProof/>
                <w:webHidden/>
              </w:rPr>
              <w:instrText xml:space="preserve"> PAGEREF _Toc218603401 \h </w:instrText>
            </w:r>
            <w:r>
              <w:rPr>
                <w:noProof/>
                <w:webHidden/>
              </w:rPr>
            </w:r>
            <w:r>
              <w:rPr>
                <w:noProof/>
                <w:webHidden/>
              </w:rPr>
              <w:fldChar w:fldCharType="separate"/>
            </w:r>
            <w:r>
              <w:rPr>
                <w:noProof/>
                <w:webHidden/>
              </w:rPr>
              <w:t>27</w:t>
            </w:r>
            <w:r>
              <w:rPr>
                <w:noProof/>
                <w:webHidden/>
              </w:rPr>
              <w:fldChar w:fldCharType="end"/>
            </w:r>
          </w:hyperlink>
        </w:p>
        <w:p w14:paraId="59FC010B" w14:textId="6B215878" w:rsidR="000A5396" w:rsidRDefault="000A5396">
          <w:pPr>
            <w:pStyle w:val="TOC2"/>
            <w:rPr>
              <w:rFonts w:asciiTheme="minorHAnsi" w:eastAsiaTheme="minorEastAsia" w:hAnsiTheme="minorHAnsi"/>
              <w:noProof/>
              <w:lang w:eastAsia="en-GB"/>
            </w:rPr>
          </w:pPr>
          <w:hyperlink w:anchor="_Toc218603402" w:history="1">
            <w:r w:rsidRPr="00E0462E">
              <w:rPr>
                <w:rStyle w:val="Hyperlink"/>
                <w:noProof/>
              </w:rPr>
              <w:t>7.1 Evaluation Metrics</w:t>
            </w:r>
            <w:r>
              <w:rPr>
                <w:noProof/>
                <w:webHidden/>
              </w:rPr>
              <w:tab/>
            </w:r>
            <w:r>
              <w:rPr>
                <w:noProof/>
                <w:webHidden/>
              </w:rPr>
              <w:fldChar w:fldCharType="begin"/>
            </w:r>
            <w:r>
              <w:rPr>
                <w:noProof/>
                <w:webHidden/>
              </w:rPr>
              <w:instrText xml:space="preserve"> PAGEREF _Toc218603402 \h </w:instrText>
            </w:r>
            <w:r>
              <w:rPr>
                <w:noProof/>
                <w:webHidden/>
              </w:rPr>
            </w:r>
            <w:r>
              <w:rPr>
                <w:noProof/>
                <w:webHidden/>
              </w:rPr>
              <w:fldChar w:fldCharType="separate"/>
            </w:r>
            <w:r>
              <w:rPr>
                <w:noProof/>
                <w:webHidden/>
              </w:rPr>
              <w:t>27</w:t>
            </w:r>
            <w:r>
              <w:rPr>
                <w:noProof/>
                <w:webHidden/>
              </w:rPr>
              <w:fldChar w:fldCharType="end"/>
            </w:r>
          </w:hyperlink>
        </w:p>
        <w:p w14:paraId="33C0EF91" w14:textId="6E3C9AB1" w:rsidR="000A5396" w:rsidRDefault="000A5396">
          <w:pPr>
            <w:pStyle w:val="TOC2"/>
            <w:rPr>
              <w:rFonts w:asciiTheme="minorHAnsi" w:eastAsiaTheme="minorEastAsia" w:hAnsiTheme="minorHAnsi"/>
              <w:noProof/>
              <w:lang w:eastAsia="en-GB"/>
            </w:rPr>
          </w:pPr>
          <w:hyperlink w:anchor="_Toc218603403" w:history="1">
            <w:r w:rsidRPr="00E0462E">
              <w:rPr>
                <w:rStyle w:val="Hyperlink"/>
                <w:noProof/>
              </w:rPr>
              <w:t>7.2 Analysis</w:t>
            </w:r>
            <w:r>
              <w:rPr>
                <w:noProof/>
                <w:webHidden/>
              </w:rPr>
              <w:tab/>
            </w:r>
            <w:r>
              <w:rPr>
                <w:noProof/>
                <w:webHidden/>
              </w:rPr>
              <w:fldChar w:fldCharType="begin"/>
            </w:r>
            <w:r>
              <w:rPr>
                <w:noProof/>
                <w:webHidden/>
              </w:rPr>
              <w:instrText xml:space="preserve"> PAGEREF _Toc218603403 \h </w:instrText>
            </w:r>
            <w:r>
              <w:rPr>
                <w:noProof/>
                <w:webHidden/>
              </w:rPr>
            </w:r>
            <w:r>
              <w:rPr>
                <w:noProof/>
                <w:webHidden/>
              </w:rPr>
              <w:fldChar w:fldCharType="separate"/>
            </w:r>
            <w:r>
              <w:rPr>
                <w:noProof/>
                <w:webHidden/>
              </w:rPr>
              <w:t>27</w:t>
            </w:r>
            <w:r>
              <w:rPr>
                <w:noProof/>
                <w:webHidden/>
              </w:rPr>
              <w:fldChar w:fldCharType="end"/>
            </w:r>
          </w:hyperlink>
        </w:p>
        <w:p w14:paraId="0BB36F16" w14:textId="07EBBB83" w:rsidR="000A5396" w:rsidRDefault="000A5396">
          <w:pPr>
            <w:pStyle w:val="TOC3"/>
            <w:tabs>
              <w:tab w:val="right" w:leader="dot" w:pos="9016"/>
            </w:tabs>
            <w:rPr>
              <w:rFonts w:asciiTheme="minorHAnsi" w:eastAsiaTheme="minorEastAsia" w:hAnsiTheme="minorHAnsi"/>
              <w:noProof/>
              <w:lang w:eastAsia="en-GB"/>
            </w:rPr>
          </w:pPr>
          <w:hyperlink w:anchor="_Toc218603404" w:history="1">
            <w:r w:rsidRPr="00E0462E">
              <w:rPr>
                <w:rStyle w:val="Hyperlink"/>
                <w:noProof/>
              </w:rPr>
              <w:t>7.2.1 EC2 CPU Utilisation</w:t>
            </w:r>
            <w:r>
              <w:rPr>
                <w:noProof/>
                <w:webHidden/>
              </w:rPr>
              <w:tab/>
            </w:r>
            <w:r>
              <w:rPr>
                <w:noProof/>
                <w:webHidden/>
              </w:rPr>
              <w:fldChar w:fldCharType="begin"/>
            </w:r>
            <w:r>
              <w:rPr>
                <w:noProof/>
                <w:webHidden/>
              </w:rPr>
              <w:instrText xml:space="preserve"> PAGEREF _Toc218603404 \h </w:instrText>
            </w:r>
            <w:r>
              <w:rPr>
                <w:noProof/>
                <w:webHidden/>
              </w:rPr>
            </w:r>
            <w:r>
              <w:rPr>
                <w:noProof/>
                <w:webHidden/>
              </w:rPr>
              <w:fldChar w:fldCharType="separate"/>
            </w:r>
            <w:r>
              <w:rPr>
                <w:noProof/>
                <w:webHidden/>
              </w:rPr>
              <w:t>28</w:t>
            </w:r>
            <w:r>
              <w:rPr>
                <w:noProof/>
                <w:webHidden/>
              </w:rPr>
              <w:fldChar w:fldCharType="end"/>
            </w:r>
          </w:hyperlink>
        </w:p>
        <w:p w14:paraId="7DB9578F" w14:textId="06384CE1" w:rsidR="000A5396" w:rsidRDefault="000A5396">
          <w:pPr>
            <w:pStyle w:val="TOC3"/>
            <w:tabs>
              <w:tab w:val="right" w:leader="dot" w:pos="9016"/>
            </w:tabs>
            <w:rPr>
              <w:rFonts w:asciiTheme="minorHAnsi" w:eastAsiaTheme="minorEastAsia" w:hAnsiTheme="minorHAnsi"/>
              <w:noProof/>
              <w:lang w:eastAsia="en-GB"/>
            </w:rPr>
          </w:pPr>
          <w:hyperlink w:anchor="_Toc218603405" w:history="1">
            <w:r w:rsidRPr="00E0462E">
              <w:rPr>
                <w:rStyle w:val="Hyperlink"/>
                <w:noProof/>
                <w:lang w:val="en-US"/>
              </w:rPr>
              <w:t>7.2.2 Lambda Execution Duration</w:t>
            </w:r>
            <w:r>
              <w:rPr>
                <w:noProof/>
                <w:webHidden/>
              </w:rPr>
              <w:tab/>
            </w:r>
            <w:r>
              <w:rPr>
                <w:noProof/>
                <w:webHidden/>
              </w:rPr>
              <w:fldChar w:fldCharType="begin"/>
            </w:r>
            <w:r>
              <w:rPr>
                <w:noProof/>
                <w:webHidden/>
              </w:rPr>
              <w:instrText xml:space="preserve"> PAGEREF _Toc218603405 \h </w:instrText>
            </w:r>
            <w:r>
              <w:rPr>
                <w:noProof/>
                <w:webHidden/>
              </w:rPr>
            </w:r>
            <w:r>
              <w:rPr>
                <w:noProof/>
                <w:webHidden/>
              </w:rPr>
              <w:fldChar w:fldCharType="separate"/>
            </w:r>
            <w:r>
              <w:rPr>
                <w:noProof/>
                <w:webHidden/>
              </w:rPr>
              <w:t>28</w:t>
            </w:r>
            <w:r>
              <w:rPr>
                <w:noProof/>
                <w:webHidden/>
              </w:rPr>
              <w:fldChar w:fldCharType="end"/>
            </w:r>
          </w:hyperlink>
        </w:p>
        <w:p w14:paraId="4A610E79" w14:textId="07AD3D6E" w:rsidR="000A5396" w:rsidRDefault="000A5396">
          <w:pPr>
            <w:pStyle w:val="TOC1"/>
            <w:tabs>
              <w:tab w:val="right" w:leader="dot" w:pos="9016"/>
            </w:tabs>
            <w:rPr>
              <w:rFonts w:asciiTheme="minorHAnsi" w:eastAsiaTheme="minorEastAsia" w:hAnsiTheme="minorHAnsi"/>
              <w:noProof/>
              <w:lang w:eastAsia="en-GB"/>
            </w:rPr>
          </w:pPr>
          <w:hyperlink w:anchor="_Toc218603406" w:history="1">
            <w:r w:rsidRPr="00E0462E">
              <w:rPr>
                <w:rStyle w:val="Hyperlink"/>
                <w:noProof/>
                <w:lang w:val="en-US"/>
              </w:rPr>
              <w:t>8. Iterations</w:t>
            </w:r>
            <w:r>
              <w:rPr>
                <w:noProof/>
                <w:webHidden/>
              </w:rPr>
              <w:tab/>
            </w:r>
            <w:r>
              <w:rPr>
                <w:noProof/>
                <w:webHidden/>
              </w:rPr>
              <w:fldChar w:fldCharType="begin"/>
            </w:r>
            <w:r>
              <w:rPr>
                <w:noProof/>
                <w:webHidden/>
              </w:rPr>
              <w:instrText xml:space="preserve"> PAGEREF _Toc218603406 \h </w:instrText>
            </w:r>
            <w:r>
              <w:rPr>
                <w:noProof/>
                <w:webHidden/>
              </w:rPr>
            </w:r>
            <w:r>
              <w:rPr>
                <w:noProof/>
                <w:webHidden/>
              </w:rPr>
              <w:fldChar w:fldCharType="separate"/>
            </w:r>
            <w:r>
              <w:rPr>
                <w:noProof/>
                <w:webHidden/>
              </w:rPr>
              <w:t>29</w:t>
            </w:r>
            <w:r>
              <w:rPr>
                <w:noProof/>
                <w:webHidden/>
              </w:rPr>
              <w:fldChar w:fldCharType="end"/>
            </w:r>
          </w:hyperlink>
        </w:p>
        <w:p w14:paraId="087505D0" w14:textId="38162580" w:rsidR="000A5396" w:rsidRDefault="000A5396">
          <w:pPr>
            <w:pStyle w:val="TOC2"/>
            <w:rPr>
              <w:rFonts w:asciiTheme="minorHAnsi" w:eastAsiaTheme="minorEastAsia" w:hAnsiTheme="minorHAnsi"/>
              <w:noProof/>
              <w:lang w:eastAsia="en-GB"/>
            </w:rPr>
          </w:pPr>
          <w:hyperlink w:anchor="_Toc218603407" w:history="1">
            <w:r w:rsidRPr="00E0462E">
              <w:rPr>
                <w:rStyle w:val="Hyperlink"/>
                <w:noProof/>
              </w:rPr>
              <w:t>Network &amp; Visibility</w:t>
            </w:r>
            <w:r>
              <w:rPr>
                <w:noProof/>
                <w:webHidden/>
              </w:rPr>
              <w:tab/>
            </w:r>
            <w:r>
              <w:rPr>
                <w:noProof/>
                <w:webHidden/>
              </w:rPr>
              <w:fldChar w:fldCharType="begin"/>
            </w:r>
            <w:r>
              <w:rPr>
                <w:noProof/>
                <w:webHidden/>
              </w:rPr>
              <w:instrText xml:space="preserve"> PAGEREF _Toc218603407 \h </w:instrText>
            </w:r>
            <w:r>
              <w:rPr>
                <w:noProof/>
                <w:webHidden/>
              </w:rPr>
            </w:r>
            <w:r>
              <w:rPr>
                <w:noProof/>
                <w:webHidden/>
              </w:rPr>
              <w:fldChar w:fldCharType="separate"/>
            </w:r>
            <w:r>
              <w:rPr>
                <w:noProof/>
                <w:webHidden/>
              </w:rPr>
              <w:t>29</w:t>
            </w:r>
            <w:r>
              <w:rPr>
                <w:noProof/>
                <w:webHidden/>
              </w:rPr>
              <w:fldChar w:fldCharType="end"/>
            </w:r>
          </w:hyperlink>
        </w:p>
        <w:p w14:paraId="0C6CA57A" w14:textId="33FA17C7" w:rsidR="000A5396" w:rsidRDefault="000A5396">
          <w:pPr>
            <w:pStyle w:val="TOC3"/>
            <w:tabs>
              <w:tab w:val="right" w:leader="dot" w:pos="9016"/>
            </w:tabs>
            <w:rPr>
              <w:rFonts w:asciiTheme="minorHAnsi" w:eastAsiaTheme="minorEastAsia" w:hAnsiTheme="minorHAnsi"/>
              <w:noProof/>
              <w:lang w:eastAsia="en-GB"/>
            </w:rPr>
          </w:pPr>
          <w:hyperlink w:anchor="_Toc218603408" w:history="1">
            <w:r w:rsidRPr="00E0462E">
              <w:rPr>
                <w:rStyle w:val="Hyperlink"/>
                <w:noProof/>
                <w:lang w:val="en-US"/>
              </w:rPr>
              <w:t>8.1 VPC Flow Logs</w:t>
            </w:r>
            <w:r>
              <w:rPr>
                <w:noProof/>
                <w:webHidden/>
              </w:rPr>
              <w:tab/>
            </w:r>
            <w:r>
              <w:rPr>
                <w:noProof/>
                <w:webHidden/>
              </w:rPr>
              <w:fldChar w:fldCharType="begin"/>
            </w:r>
            <w:r>
              <w:rPr>
                <w:noProof/>
                <w:webHidden/>
              </w:rPr>
              <w:instrText xml:space="preserve"> PAGEREF _Toc218603408 \h </w:instrText>
            </w:r>
            <w:r>
              <w:rPr>
                <w:noProof/>
                <w:webHidden/>
              </w:rPr>
            </w:r>
            <w:r>
              <w:rPr>
                <w:noProof/>
                <w:webHidden/>
              </w:rPr>
              <w:fldChar w:fldCharType="separate"/>
            </w:r>
            <w:r>
              <w:rPr>
                <w:noProof/>
                <w:webHidden/>
              </w:rPr>
              <w:t>29</w:t>
            </w:r>
            <w:r>
              <w:rPr>
                <w:noProof/>
                <w:webHidden/>
              </w:rPr>
              <w:fldChar w:fldCharType="end"/>
            </w:r>
          </w:hyperlink>
        </w:p>
        <w:p w14:paraId="3F14F38A" w14:textId="6BB36689" w:rsidR="000A5396" w:rsidRDefault="000A5396">
          <w:pPr>
            <w:pStyle w:val="TOC1"/>
            <w:tabs>
              <w:tab w:val="right" w:leader="dot" w:pos="9016"/>
            </w:tabs>
            <w:rPr>
              <w:rFonts w:asciiTheme="minorHAnsi" w:eastAsiaTheme="minorEastAsia" w:hAnsiTheme="minorHAnsi"/>
              <w:noProof/>
              <w:lang w:eastAsia="en-GB"/>
            </w:rPr>
          </w:pPr>
          <w:hyperlink w:anchor="_Toc218603409" w:history="1">
            <w:r w:rsidRPr="00E0462E">
              <w:rPr>
                <w:rStyle w:val="Hyperlink"/>
                <w:rFonts w:eastAsia="Times New Roman"/>
                <w:noProof/>
                <w:lang w:val="en-US"/>
              </w:rPr>
              <w:t>9. List of Abbreviations</w:t>
            </w:r>
            <w:r>
              <w:rPr>
                <w:noProof/>
                <w:webHidden/>
              </w:rPr>
              <w:tab/>
            </w:r>
            <w:r>
              <w:rPr>
                <w:noProof/>
                <w:webHidden/>
              </w:rPr>
              <w:fldChar w:fldCharType="begin"/>
            </w:r>
            <w:r>
              <w:rPr>
                <w:noProof/>
                <w:webHidden/>
              </w:rPr>
              <w:instrText xml:space="preserve"> PAGEREF _Toc218603409 \h </w:instrText>
            </w:r>
            <w:r>
              <w:rPr>
                <w:noProof/>
                <w:webHidden/>
              </w:rPr>
            </w:r>
            <w:r>
              <w:rPr>
                <w:noProof/>
                <w:webHidden/>
              </w:rPr>
              <w:fldChar w:fldCharType="separate"/>
            </w:r>
            <w:r>
              <w:rPr>
                <w:noProof/>
                <w:webHidden/>
              </w:rPr>
              <w:t>30</w:t>
            </w:r>
            <w:r>
              <w:rPr>
                <w:noProof/>
                <w:webHidden/>
              </w:rPr>
              <w:fldChar w:fldCharType="end"/>
            </w:r>
          </w:hyperlink>
        </w:p>
        <w:p w14:paraId="21CFD425" w14:textId="0C54060D" w:rsidR="000A5396" w:rsidRDefault="000A5396">
          <w:pPr>
            <w:pStyle w:val="TOC1"/>
            <w:tabs>
              <w:tab w:val="right" w:leader="dot" w:pos="9016"/>
            </w:tabs>
            <w:rPr>
              <w:rFonts w:asciiTheme="minorHAnsi" w:eastAsiaTheme="minorEastAsia" w:hAnsiTheme="minorHAnsi"/>
              <w:noProof/>
              <w:lang w:eastAsia="en-GB"/>
            </w:rPr>
          </w:pPr>
          <w:hyperlink w:anchor="_Toc218603410" w:history="1">
            <w:r w:rsidRPr="00E0462E">
              <w:rPr>
                <w:rStyle w:val="Hyperlink"/>
                <w:rFonts w:cs="Times New Roman"/>
                <w:noProof/>
              </w:rPr>
              <w:t>References:</w:t>
            </w:r>
            <w:r>
              <w:rPr>
                <w:noProof/>
                <w:webHidden/>
              </w:rPr>
              <w:tab/>
            </w:r>
            <w:r>
              <w:rPr>
                <w:noProof/>
                <w:webHidden/>
              </w:rPr>
              <w:fldChar w:fldCharType="begin"/>
            </w:r>
            <w:r>
              <w:rPr>
                <w:noProof/>
                <w:webHidden/>
              </w:rPr>
              <w:instrText xml:space="preserve"> PAGEREF _Toc218603410 \h </w:instrText>
            </w:r>
            <w:r>
              <w:rPr>
                <w:noProof/>
                <w:webHidden/>
              </w:rPr>
            </w:r>
            <w:r>
              <w:rPr>
                <w:noProof/>
                <w:webHidden/>
              </w:rPr>
              <w:fldChar w:fldCharType="separate"/>
            </w:r>
            <w:r>
              <w:rPr>
                <w:noProof/>
                <w:webHidden/>
              </w:rPr>
              <w:t>30</w:t>
            </w:r>
            <w:r>
              <w:rPr>
                <w:noProof/>
                <w:webHidden/>
              </w:rPr>
              <w:fldChar w:fldCharType="end"/>
            </w:r>
          </w:hyperlink>
        </w:p>
        <w:p w14:paraId="3D00FFB2" w14:textId="3D0A4F35" w:rsidR="34D4C229" w:rsidRDefault="34D4C229" w:rsidP="34D4C229">
          <w:pPr>
            <w:pStyle w:val="TOC1"/>
            <w:tabs>
              <w:tab w:val="right" w:leader="dot" w:pos="9015"/>
            </w:tabs>
            <w:rPr>
              <w:rStyle w:val="Hyperlink"/>
            </w:rPr>
          </w:pPr>
          <w:r>
            <w:fldChar w:fldCharType="end"/>
          </w:r>
        </w:p>
      </w:sdtContent>
    </w:sdt>
    <w:p w14:paraId="41EB8FCC" w14:textId="77777777" w:rsidR="0081334A" w:rsidRDefault="0081334A" w:rsidP="006D2973">
      <w:pPr>
        <w:jc w:val="both"/>
        <w:rPr>
          <w:rFonts w:cs="Times New Roman"/>
        </w:rPr>
      </w:pPr>
    </w:p>
    <w:p w14:paraId="55EA3B98" w14:textId="77777777" w:rsidR="00D427EB" w:rsidRDefault="00D427EB" w:rsidP="006D2973">
      <w:pPr>
        <w:jc w:val="both"/>
        <w:rPr>
          <w:rFonts w:cs="Times New Roman"/>
        </w:rPr>
      </w:pPr>
    </w:p>
    <w:p w14:paraId="2B0CC4A2" w14:textId="77777777" w:rsidR="00D427EB" w:rsidRDefault="00D427EB" w:rsidP="006D2973">
      <w:pPr>
        <w:jc w:val="both"/>
        <w:rPr>
          <w:rFonts w:cs="Times New Roman"/>
        </w:rPr>
      </w:pPr>
    </w:p>
    <w:p w14:paraId="56FD7022" w14:textId="77777777" w:rsidR="00D427EB" w:rsidRDefault="00D427EB" w:rsidP="006D2973">
      <w:pPr>
        <w:jc w:val="both"/>
        <w:rPr>
          <w:rFonts w:cs="Times New Roman"/>
        </w:rPr>
      </w:pPr>
    </w:p>
    <w:p w14:paraId="121A881A" w14:textId="77777777" w:rsidR="00D427EB" w:rsidRDefault="00D427EB" w:rsidP="006D2973">
      <w:pPr>
        <w:jc w:val="both"/>
        <w:rPr>
          <w:rFonts w:cs="Times New Roman"/>
        </w:rPr>
      </w:pPr>
    </w:p>
    <w:p w14:paraId="4FF24612" w14:textId="77777777" w:rsidR="00D427EB" w:rsidRDefault="00D427EB" w:rsidP="006D2973">
      <w:pPr>
        <w:jc w:val="both"/>
        <w:rPr>
          <w:rFonts w:cs="Times New Roman"/>
        </w:rPr>
      </w:pPr>
    </w:p>
    <w:p w14:paraId="48BFD5BF" w14:textId="77777777" w:rsidR="00D427EB" w:rsidRDefault="00D427EB" w:rsidP="006D2973">
      <w:pPr>
        <w:jc w:val="both"/>
        <w:rPr>
          <w:rFonts w:cs="Times New Roman"/>
        </w:rPr>
      </w:pPr>
    </w:p>
    <w:p w14:paraId="127D25FE" w14:textId="77777777" w:rsidR="00D427EB" w:rsidRDefault="00D427EB" w:rsidP="006D2973">
      <w:pPr>
        <w:jc w:val="both"/>
        <w:rPr>
          <w:rFonts w:cs="Times New Roman"/>
        </w:rPr>
      </w:pPr>
    </w:p>
    <w:p w14:paraId="39D29751" w14:textId="77777777" w:rsidR="00D427EB" w:rsidRDefault="00D427EB" w:rsidP="006D2973">
      <w:pPr>
        <w:jc w:val="both"/>
        <w:rPr>
          <w:rFonts w:cs="Times New Roman"/>
        </w:rPr>
      </w:pPr>
    </w:p>
    <w:p w14:paraId="1B63DD30" w14:textId="77777777" w:rsidR="00D427EB" w:rsidRDefault="00D427EB" w:rsidP="006D2973">
      <w:pPr>
        <w:jc w:val="both"/>
        <w:rPr>
          <w:rFonts w:cs="Times New Roman"/>
        </w:rPr>
      </w:pPr>
    </w:p>
    <w:p w14:paraId="5C52B6FD" w14:textId="77777777" w:rsidR="00D427EB" w:rsidRDefault="00D427EB" w:rsidP="006D2973">
      <w:pPr>
        <w:jc w:val="both"/>
        <w:rPr>
          <w:rFonts w:cs="Times New Roman"/>
        </w:rPr>
      </w:pPr>
    </w:p>
    <w:p w14:paraId="324AA4DC" w14:textId="77777777" w:rsidR="00D427EB" w:rsidRDefault="00D427EB" w:rsidP="006D2973">
      <w:pPr>
        <w:jc w:val="both"/>
        <w:rPr>
          <w:rFonts w:cs="Times New Roman"/>
        </w:rPr>
      </w:pPr>
    </w:p>
    <w:p w14:paraId="1CB7C09A" w14:textId="77777777" w:rsidR="00D427EB" w:rsidRDefault="00D427EB" w:rsidP="006D2973">
      <w:pPr>
        <w:jc w:val="both"/>
        <w:rPr>
          <w:rFonts w:cs="Times New Roman"/>
        </w:rPr>
      </w:pPr>
    </w:p>
    <w:p w14:paraId="285AC5D3" w14:textId="77777777" w:rsidR="00D427EB" w:rsidRPr="006D2973" w:rsidRDefault="00D427EB" w:rsidP="006D2973">
      <w:pPr>
        <w:jc w:val="both"/>
        <w:rPr>
          <w:rFonts w:cs="Times New Roman"/>
        </w:rPr>
      </w:pPr>
    </w:p>
    <w:p w14:paraId="46D23C99" w14:textId="77777777" w:rsidR="000E4E52" w:rsidRPr="006D2973" w:rsidRDefault="000E4E52" w:rsidP="34D4C229">
      <w:pPr>
        <w:pStyle w:val="Heading1"/>
        <w:rPr>
          <w:rFonts w:cs="Times New Roman"/>
        </w:rPr>
      </w:pPr>
      <w:bookmarkStart w:id="1" w:name="_Toc218603367"/>
      <w:r w:rsidRPr="2FFC9723">
        <w:rPr>
          <w:rFonts w:cs="Times New Roman"/>
        </w:rPr>
        <w:lastRenderedPageBreak/>
        <w:t>Abstract</w:t>
      </w:r>
      <w:bookmarkEnd w:id="1"/>
    </w:p>
    <w:p w14:paraId="6A5EE8A1" w14:textId="4A152EE4" w:rsidR="0081334A" w:rsidRPr="006D2973" w:rsidRDefault="4143B521" w:rsidP="6F4400A7">
      <w:pPr>
        <w:spacing w:before="240" w:after="240"/>
        <w:jc w:val="both"/>
        <w:rPr>
          <w:rFonts w:eastAsia="Times New Roman" w:cs="Times New Roman"/>
        </w:rPr>
      </w:pPr>
      <w:r w:rsidRPr="6F4400A7">
        <w:rPr>
          <w:rFonts w:eastAsia="Times New Roman" w:cs="Times New Roman"/>
        </w:rPr>
        <w:t xml:space="preserve">Cloud infrastructures are increasingly </w:t>
      </w:r>
      <w:r w:rsidR="000B013E">
        <w:rPr>
          <w:rFonts w:eastAsia="Times New Roman" w:cs="Times New Roman"/>
        </w:rPr>
        <w:t>vulnerable to complex and rapidly evolving cyber threats, making automated security systems crucial for maintaining resilience and reducing</w:t>
      </w:r>
      <w:r w:rsidRPr="6F4400A7">
        <w:rPr>
          <w:rFonts w:eastAsia="Times New Roman" w:cs="Times New Roman"/>
        </w:rPr>
        <w:t xml:space="preserve"> incident response times. </w:t>
      </w:r>
      <w:r w:rsidR="000B013E">
        <w:rPr>
          <w:rFonts w:eastAsia="Times New Roman" w:cs="Times New Roman"/>
        </w:rPr>
        <w:t>This project demonstrates the design and implementation of an automated threat detection and response system within an Amazon Web Services (AWS) environment</w:t>
      </w:r>
      <w:r w:rsidRPr="6F4400A7">
        <w:rPr>
          <w:rFonts w:eastAsia="Times New Roman" w:cs="Times New Roman"/>
        </w:rPr>
        <w:t>. The seamless integration of three essential AWS</w:t>
      </w:r>
    </w:p>
    <w:p w14:paraId="2F58FB0B" w14:textId="4C41A8F2" w:rsidR="0081334A" w:rsidRPr="006D2973" w:rsidRDefault="4143B521" w:rsidP="6F4400A7">
      <w:pPr>
        <w:spacing w:before="240" w:after="240"/>
        <w:jc w:val="both"/>
        <w:rPr>
          <w:rFonts w:eastAsia="Times New Roman" w:cs="Times New Roman"/>
        </w:rPr>
      </w:pPr>
      <w:proofErr w:type="spellStart"/>
      <w:r w:rsidRPr="6F4400A7">
        <w:rPr>
          <w:rFonts w:eastAsia="Times New Roman" w:cs="Times New Roman"/>
        </w:rPr>
        <w:t>EventBridge</w:t>
      </w:r>
      <w:proofErr w:type="spellEnd"/>
      <w:r w:rsidRPr="6F4400A7">
        <w:rPr>
          <w:rFonts w:eastAsia="Times New Roman" w:cs="Times New Roman"/>
        </w:rPr>
        <w:t xml:space="preserve"> then executes a custom Lambda function that provides quick remediation, including isolating the compromised EC2 instance by deleting its public IP, adding a quarantine security group, and flagging the resource for further investigation.</w:t>
      </w:r>
    </w:p>
    <w:p w14:paraId="26FE7AD7" w14:textId="737279AB" w:rsidR="0081334A" w:rsidRPr="006D2973" w:rsidRDefault="4143B521" w:rsidP="6F4400A7">
      <w:pPr>
        <w:spacing w:before="240" w:after="240"/>
        <w:jc w:val="both"/>
        <w:rPr>
          <w:rFonts w:eastAsia="Times New Roman" w:cs="Times New Roman"/>
        </w:rPr>
      </w:pPr>
      <w:r w:rsidRPr="6F4400A7">
        <w:rPr>
          <w:rFonts w:eastAsia="Times New Roman" w:cs="Times New Roman"/>
        </w:rPr>
        <w:t xml:space="preserve">The speed and consistency of incident response are </w:t>
      </w:r>
      <w:r w:rsidR="000B013E">
        <w:rPr>
          <w:rFonts w:eastAsia="Times New Roman" w:cs="Times New Roman"/>
        </w:rPr>
        <w:t>significantly enhanced by this automated approach, which also minimises human involvement</w:t>
      </w:r>
      <w:r w:rsidRPr="6F4400A7">
        <w:rPr>
          <w:rFonts w:eastAsia="Times New Roman" w:cs="Times New Roman"/>
        </w:rPr>
        <w:t>. Supporting components</w:t>
      </w:r>
      <w:r w:rsidR="002C301F">
        <w:rPr>
          <w:rFonts w:eastAsia="Times New Roman" w:cs="Times New Roman"/>
        </w:rPr>
        <w:t xml:space="preserve">, such as VPC Flow Logs, CloudTrail, Security Hub, and IAM policies, enable additional layers of monitoring, auditing, and compliance, thereby </w:t>
      </w:r>
      <w:r w:rsidRPr="6F4400A7">
        <w:rPr>
          <w:rFonts w:eastAsia="Times New Roman" w:cs="Times New Roman"/>
        </w:rPr>
        <w:t xml:space="preserve">improving the overall security posture. The system serves as an example of how cloud-native services can be combined to build an autonomous, scalable, and adaptable </w:t>
      </w:r>
      <w:r w:rsidR="002C6AD1">
        <w:rPr>
          <w:rFonts w:eastAsia="Times New Roman" w:cs="Times New Roman"/>
        </w:rPr>
        <w:t>defence</w:t>
      </w:r>
      <w:r w:rsidRPr="6F4400A7">
        <w:rPr>
          <w:rFonts w:eastAsia="Times New Roman" w:cs="Times New Roman"/>
        </w:rPr>
        <w:t xml:space="preserve"> system. The resulting architecture lays the groundwork for further predictive research and provides a </w:t>
      </w:r>
      <w:r w:rsidR="002C301F">
        <w:rPr>
          <w:rFonts w:eastAsia="Times New Roman" w:cs="Times New Roman"/>
        </w:rPr>
        <w:t>viable solution for businesses seeking to enhance</w:t>
      </w:r>
      <w:r w:rsidRPr="6F4400A7">
        <w:rPr>
          <w:rFonts w:eastAsia="Times New Roman" w:cs="Times New Roman"/>
        </w:rPr>
        <w:t xml:space="preserve"> cloud security through automation.</w:t>
      </w:r>
    </w:p>
    <w:p w14:paraId="68F1324E" w14:textId="2E18D17F" w:rsidR="0081334A" w:rsidRPr="006D2973" w:rsidRDefault="5F47CBDD" w:rsidP="6F4400A7">
      <w:pPr>
        <w:spacing w:before="240" w:after="240"/>
        <w:jc w:val="both"/>
        <w:rPr>
          <w:rFonts w:eastAsia="Times New Roman" w:cs="Times New Roman"/>
        </w:rPr>
      </w:pPr>
      <w:r w:rsidRPr="6F4400A7">
        <w:rPr>
          <w:rFonts w:eastAsia="Times New Roman" w:cs="Times New Roman"/>
        </w:rPr>
        <w:t xml:space="preserve">Keywords: AWS Security, Guard Duty, </w:t>
      </w:r>
      <w:proofErr w:type="spellStart"/>
      <w:r w:rsidRPr="6F4400A7">
        <w:rPr>
          <w:rFonts w:eastAsia="Times New Roman" w:cs="Times New Roman"/>
        </w:rPr>
        <w:t>EventBridge</w:t>
      </w:r>
      <w:proofErr w:type="spellEnd"/>
      <w:r w:rsidRPr="6F4400A7">
        <w:rPr>
          <w:rFonts w:eastAsia="Times New Roman" w:cs="Times New Roman"/>
        </w:rPr>
        <w:t>, Lambda Automation, Cloud Threat Detection, Incident Response, Cloud Architecture</w:t>
      </w:r>
    </w:p>
    <w:p w14:paraId="5EEF24A8" w14:textId="5353F547" w:rsidR="0081334A" w:rsidRPr="006D2973" w:rsidRDefault="0081334A" w:rsidP="6F4400A7">
      <w:pPr>
        <w:spacing w:before="240" w:after="240"/>
        <w:jc w:val="both"/>
        <w:rPr>
          <w:rFonts w:eastAsia="Times New Roman" w:cs="Times New Roman"/>
        </w:rPr>
      </w:pPr>
    </w:p>
    <w:p w14:paraId="3E15E6B3" w14:textId="3C2633AC" w:rsidR="0081334A" w:rsidRDefault="0081334A" w:rsidP="6F4400A7">
      <w:pPr>
        <w:spacing w:before="240" w:after="240"/>
        <w:jc w:val="both"/>
        <w:rPr>
          <w:rFonts w:eastAsia="Times New Roman" w:cs="Times New Roman"/>
        </w:rPr>
      </w:pPr>
    </w:p>
    <w:p w14:paraId="04334920" w14:textId="77777777" w:rsidR="0033251C" w:rsidRPr="006D2973" w:rsidRDefault="0033251C" w:rsidP="6F4400A7">
      <w:pPr>
        <w:spacing w:before="240" w:after="240"/>
        <w:jc w:val="both"/>
        <w:rPr>
          <w:rFonts w:eastAsia="Times New Roman" w:cs="Times New Roman"/>
        </w:rPr>
      </w:pPr>
    </w:p>
    <w:p w14:paraId="5CFCF96B" w14:textId="618F19DF" w:rsidR="0081334A" w:rsidRPr="006D2973" w:rsidRDefault="0081334A" w:rsidP="6F4400A7">
      <w:pPr>
        <w:spacing w:before="240" w:after="240"/>
        <w:jc w:val="both"/>
        <w:rPr>
          <w:rFonts w:eastAsia="Times New Roman" w:cs="Times New Roman"/>
        </w:rPr>
      </w:pPr>
    </w:p>
    <w:p w14:paraId="5DB740C7" w14:textId="6F3BD56D" w:rsidR="0081334A" w:rsidRPr="006D2973" w:rsidRDefault="0081334A" w:rsidP="6F4400A7">
      <w:pPr>
        <w:spacing w:before="240" w:after="240"/>
        <w:jc w:val="both"/>
        <w:rPr>
          <w:rFonts w:eastAsia="Times New Roman" w:cs="Times New Roman"/>
        </w:rPr>
      </w:pPr>
    </w:p>
    <w:p w14:paraId="3ABD3045" w14:textId="4463DA4D" w:rsidR="0081334A" w:rsidRPr="006D2973" w:rsidRDefault="0081334A" w:rsidP="6F4400A7">
      <w:pPr>
        <w:spacing w:before="240" w:after="240"/>
        <w:jc w:val="both"/>
        <w:rPr>
          <w:rFonts w:eastAsia="Times New Roman" w:cs="Times New Roman"/>
        </w:rPr>
      </w:pPr>
    </w:p>
    <w:p w14:paraId="5A35DFA5" w14:textId="7FB9675A" w:rsidR="0081334A" w:rsidRPr="006D2973" w:rsidRDefault="0081334A" w:rsidP="6F4400A7">
      <w:pPr>
        <w:spacing w:before="240" w:after="240"/>
        <w:jc w:val="both"/>
        <w:rPr>
          <w:rFonts w:eastAsia="Times New Roman" w:cs="Times New Roman"/>
        </w:rPr>
      </w:pPr>
    </w:p>
    <w:p w14:paraId="133DD559" w14:textId="7C8E8FAE" w:rsidR="0081334A" w:rsidRDefault="0081334A" w:rsidP="006D2973">
      <w:pPr>
        <w:jc w:val="both"/>
        <w:rPr>
          <w:rFonts w:cs="Times New Roman"/>
        </w:rPr>
      </w:pPr>
    </w:p>
    <w:p w14:paraId="02A53E85" w14:textId="77777777" w:rsidR="000B013E" w:rsidRDefault="000B013E" w:rsidP="006D2973">
      <w:pPr>
        <w:jc w:val="both"/>
        <w:rPr>
          <w:rFonts w:cs="Times New Roman"/>
        </w:rPr>
      </w:pPr>
    </w:p>
    <w:p w14:paraId="568834C0" w14:textId="77777777" w:rsidR="000B013E" w:rsidRDefault="000B013E" w:rsidP="006D2973">
      <w:pPr>
        <w:jc w:val="both"/>
        <w:rPr>
          <w:rFonts w:cs="Times New Roman"/>
        </w:rPr>
      </w:pPr>
    </w:p>
    <w:p w14:paraId="5A1E60CF" w14:textId="77777777" w:rsidR="000B013E" w:rsidRPr="006D2973" w:rsidRDefault="000B013E" w:rsidP="006D2973">
      <w:pPr>
        <w:jc w:val="both"/>
        <w:rPr>
          <w:rFonts w:cs="Times New Roman"/>
        </w:rPr>
      </w:pPr>
    </w:p>
    <w:p w14:paraId="66D20A6A" w14:textId="0D2B1B86" w:rsidR="000E4E52" w:rsidRPr="006D2973" w:rsidRDefault="000E4E52" w:rsidP="006D2973">
      <w:pPr>
        <w:pStyle w:val="Heading1"/>
        <w:numPr>
          <w:ilvl w:val="0"/>
          <w:numId w:val="10"/>
        </w:numPr>
        <w:jc w:val="both"/>
        <w:rPr>
          <w:rFonts w:cs="Times New Roman"/>
        </w:rPr>
      </w:pPr>
      <w:bookmarkStart w:id="2" w:name="_Toc218603368"/>
      <w:r w:rsidRPr="2FFC9723">
        <w:rPr>
          <w:rFonts w:cs="Times New Roman"/>
        </w:rPr>
        <w:lastRenderedPageBreak/>
        <w:t>Introduction</w:t>
      </w:r>
      <w:bookmarkEnd w:id="2"/>
    </w:p>
    <w:p w14:paraId="4136D9DA" w14:textId="5BE6C275" w:rsidR="00AB2CAE" w:rsidRPr="006D2973" w:rsidRDefault="00AB2CAE" w:rsidP="6F4400A7">
      <w:pPr>
        <w:spacing w:before="240" w:after="240"/>
        <w:jc w:val="both"/>
        <w:rPr>
          <w:rFonts w:eastAsia="Times New Roman" w:cs="Times New Roman"/>
        </w:rPr>
      </w:pPr>
      <w:r w:rsidRPr="6F4400A7">
        <w:rPr>
          <w:rFonts w:eastAsia="Times New Roman" w:cs="Times New Roman"/>
          <w:sz w:val="28"/>
          <w:szCs w:val="28"/>
        </w:rPr>
        <w:t xml:space="preserve"> </w:t>
      </w:r>
      <w:r w:rsidR="23FD3F2B" w:rsidRPr="6F4400A7">
        <w:rPr>
          <w:rFonts w:eastAsia="Times New Roman" w:cs="Times New Roman"/>
        </w:rPr>
        <w:t>Cloud computing has quickly become a central part of how organisations build and deliver digital services, offering the ability to scale quickly and operate more efficiently than ever before. However, as businesses move more of their critical systems into the cloud, the security risks they face have also evolved. Cyberattacks are becoming more sophisticated, and even small misconfigurations can expose systems to serious threats. This growing complexity means that relying only on manual security processes is no longer enough to keep cloud environments safe.</w:t>
      </w:r>
    </w:p>
    <w:p w14:paraId="1CD75D83" w14:textId="45E27998" w:rsidR="005A549B" w:rsidRPr="006D2973" w:rsidRDefault="6038F43C" w:rsidP="34D4C229">
      <w:pPr>
        <w:spacing w:before="240" w:after="240"/>
        <w:jc w:val="both"/>
      </w:pPr>
      <w:r w:rsidRPr="34D4C229">
        <w:rPr>
          <w:rFonts w:eastAsia="Times New Roman" w:cs="Times New Roman"/>
        </w:rPr>
        <w:t xml:space="preserve">This project explores how a secure cloud network can be designed in Amazon Web Services (AWS) and strengthened through automated threat detection and response. The aim is not just to build a secure network, but to show how AWS-native security tools can work together to respond to threats instantly and without human intervention. Using services such as Amazon </w:t>
      </w:r>
      <w:proofErr w:type="spellStart"/>
      <w:r w:rsidRPr="34D4C229">
        <w:rPr>
          <w:rFonts w:eastAsia="Times New Roman" w:cs="Times New Roman"/>
        </w:rPr>
        <w:t>GuardDuty</w:t>
      </w:r>
      <w:proofErr w:type="spellEnd"/>
      <w:r w:rsidRPr="34D4C229">
        <w:rPr>
          <w:rFonts w:eastAsia="Times New Roman" w:cs="Times New Roman"/>
        </w:rPr>
        <w:t xml:space="preserve">, VPC Flow Logs, CloudTrail, and Security Hub for visibility, and integrating </w:t>
      </w:r>
      <w:proofErr w:type="spellStart"/>
      <w:r w:rsidRPr="34D4C229">
        <w:rPr>
          <w:rFonts w:eastAsia="Times New Roman" w:cs="Times New Roman"/>
        </w:rPr>
        <w:t>EventBridge</w:t>
      </w:r>
      <w:proofErr w:type="spellEnd"/>
      <w:r w:rsidRPr="34D4C229">
        <w:rPr>
          <w:rFonts w:eastAsia="Times New Roman" w:cs="Times New Roman"/>
        </w:rPr>
        <w:t xml:space="preserve"> with AWS Lambda for automation, the project demonstrates how cloud environments can actively defend themselves. This approach reflects a modern shift towards intelligent, self-healing security systems in the cloud</w:t>
      </w:r>
      <w:r w:rsidRPr="34D4C229">
        <w:rPr>
          <w:rFonts w:ascii="Consolas" w:eastAsia="Consolas" w:hAnsi="Consolas" w:cs="Consolas"/>
          <w:sz w:val="22"/>
          <w:szCs w:val="22"/>
        </w:rPr>
        <w:t>.</w:t>
      </w:r>
    </w:p>
    <w:p w14:paraId="22E68251" w14:textId="77777777" w:rsidR="000E4E52" w:rsidRPr="006D2973" w:rsidRDefault="000E4E52" w:rsidP="006D2973">
      <w:pPr>
        <w:pStyle w:val="Heading2"/>
      </w:pPr>
      <w:bookmarkStart w:id="3" w:name="_Toc218603369"/>
      <w:r w:rsidRPr="2FFC9723">
        <w:t>1.1 Research Motivations</w:t>
      </w:r>
      <w:bookmarkEnd w:id="3"/>
    </w:p>
    <w:p w14:paraId="3AD8277A" w14:textId="77777777" w:rsidR="0033251C" w:rsidRPr="0033251C" w:rsidRDefault="0033251C" w:rsidP="0033251C">
      <w:pPr>
        <w:pStyle w:val="ListParagraph"/>
        <w:numPr>
          <w:ilvl w:val="0"/>
          <w:numId w:val="38"/>
        </w:numPr>
        <w:jc w:val="both"/>
      </w:pPr>
      <w:r w:rsidRPr="0033251C">
        <w:rPr>
          <w:lang w:val="en-US"/>
        </w:rPr>
        <w:t xml:space="preserve">Increasing cloud adoption and expanding attack surfaces, which require </w:t>
      </w:r>
      <w:proofErr w:type="spellStart"/>
      <w:r w:rsidRPr="0033251C">
        <w:rPr>
          <w:lang w:val="en-US"/>
        </w:rPr>
        <w:t>organisations</w:t>
      </w:r>
      <w:proofErr w:type="spellEnd"/>
      <w:r w:rsidRPr="0033251C">
        <w:rPr>
          <w:lang w:val="en-US"/>
        </w:rPr>
        <w:t xml:space="preserve"> to deploy secure, resilient, and self-defending cloud infrastructures.</w:t>
      </w:r>
      <w:r w:rsidRPr="0033251C">
        <w:t> </w:t>
      </w:r>
    </w:p>
    <w:p w14:paraId="116F5627" w14:textId="77777777" w:rsidR="0033251C" w:rsidRPr="0033251C" w:rsidRDefault="0033251C" w:rsidP="0033251C">
      <w:pPr>
        <w:pStyle w:val="ListParagraph"/>
        <w:numPr>
          <w:ilvl w:val="0"/>
          <w:numId w:val="38"/>
        </w:numPr>
        <w:jc w:val="both"/>
        <w:rPr>
          <w:lang w:val="en-US"/>
        </w:rPr>
      </w:pPr>
      <w:r w:rsidRPr="0033251C">
        <w:rPr>
          <w:lang w:val="en-US"/>
        </w:rPr>
        <w:t>The growing sophistication of cyberattacks, where misconfigurations, weak visibility, and slow response times remain leading causes of cloud compromises. </w:t>
      </w:r>
    </w:p>
    <w:p w14:paraId="7748E00B" w14:textId="77777777" w:rsidR="0033251C" w:rsidRPr="0033251C" w:rsidRDefault="0033251C" w:rsidP="0033251C">
      <w:pPr>
        <w:pStyle w:val="ListParagraph"/>
        <w:numPr>
          <w:ilvl w:val="0"/>
          <w:numId w:val="38"/>
        </w:numPr>
        <w:jc w:val="both"/>
        <w:rPr>
          <w:lang w:val="en-US"/>
        </w:rPr>
      </w:pPr>
      <w:r w:rsidRPr="0033251C">
        <w:rPr>
          <w:lang w:val="en-US"/>
        </w:rPr>
        <w:t>The need for automated security operations, reducing reliance on manual processes by integrating threat detection, monitoring, and remediation within AWS-native services. </w:t>
      </w:r>
    </w:p>
    <w:p w14:paraId="41C809F2" w14:textId="77777777" w:rsidR="0033251C" w:rsidRPr="0033251C" w:rsidRDefault="0033251C" w:rsidP="0033251C">
      <w:pPr>
        <w:pStyle w:val="ListParagraph"/>
        <w:numPr>
          <w:ilvl w:val="0"/>
          <w:numId w:val="38"/>
        </w:numPr>
        <w:jc w:val="both"/>
        <w:rPr>
          <w:lang w:val="en-US"/>
        </w:rPr>
      </w:pPr>
      <w:r w:rsidRPr="0033251C">
        <w:rPr>
          <w:lang w:val="en-US"/>
        </w:rPr>
        <w:t xml:space="preserve">The opportunity to demonstrate cloud-native tools such as </w:t>
      </w:r>
      <w:proofErr w:type="spellStart"/>
      <w:r w:rsidRPr="0033251C">
        <w:rPr>
          <w:lang w:val="en-US"/>
        </w:rPr>
        <w:t>GuardDuty</w:t>
      </w:r>
      <w:proofErr w:type="spellEnd"/>
      <w:r w:rsidRPr="0033251C">
        <w:rPr>
          <w:lang w:val="en-US"/>
        </w:rPr>
        <w:t xml:space="preserve">, CloudTrail, VPC Flow Logs, and </w:t>
      </w:r>
      <w:proofErr w:type="spellStart"/>
      <w:r w:rsidRPr="0033251C">
        <w:rPr>
          <w:lang w:val="en-US"/>
        </w:rPr>
        <w:t>EventBridge</w:t>
      </w:r>
      <w:proofErr w:type="spellEnd"/>
      <w:r w:rsidRPr="0033251C">
        <w:rPr>
          <w:lang w:val="en-US"/>
        </w:rPr>
        <w:t xml:space="preserve"> can be orchestrated to form an autonomous incident-response workflow. </w:t>
      </w:r>
    </w:p>
    <w:p w14:paraId="793B5128" w14:textId="4D03D3E1" w:rsidR="6F4400A7" w:rsidRPr="0033251C" w:rsidRDefault="0033251C" w:rsidP="34D4C229">
      <w:pPr>
        <w:pStyle w:val="ListParagraph"/>
        <w:numPr>
          <w:ilvl w:val="0"/>
          <w:numId w:val="38"/>
        </w:numPr>
        <w:jc w:val="both"/>
        <w:rPr>
          <w:lang w:val="en-US"/>
        </w:rPr>
      </w:pPr>
      <w:r w:rsidRPr="0033251C">
        <w:rPr>
          <w:lang w:val="en-US"/>
        </w:rPr>
        <w:t xml:space="preserve">The growing business requirement for intelligent </w:t>
      </w:r>
      <w:proofErr w:type="spellStart"/>
      <w:r w:rsidRPr="0033251C">
        <w:rPr>
          <w:lang w:val="en-US"/>
        </w:rPr>
        <w:t>defence</w:t>
      </w:r>
      <w:proofErr w:type="spellEnd"/>
      <w:r w:rsidRPr="0033251C">
        <w:rPr>
          <w:lang w:val="en-US"/>
        </w:rPr>
        <w:t xml:space="preserve"> mechanisms, enabling systems to isolate threats rapidly, </w:t>
      </w:r>
      <w:proofErr w:type="spellStart"/>
      <w:r w:rsidRPr="0033251C">
        <w:rPr>
          <w:lang w:val="en-US"/>
        </w:rPr>
        <w:t>minimise</w:t>
      </w:r>
      <w:proofErr w:type="spellEnd"/>
      <w:r w:rsidRPr="0033251C">
        <w:rPr>
          <w:lang w:val="en-US"/>
        </w:rPr>
        <w:t xml:space="preserve"> human intervention, and maintain operational continuity. </w:t>
      </w:r>
    </w:p>
    <w:p w14:paraId="51A367AD" w14:textId="77777777" w:rsidR="000E4E52" w:rsidRPr="006D2973" w:rsidRDefault="000E4E52" w:rsidP="006D2973">
      <w:pPr>
        <w:pStyle w:val="Heading2"/>
      </w:pPr>
      <w:bookmarkStart w:id="4" w:name="_Toc218603370"/>
      <w:r w:rsidRPr="2FFC9723">
        <w:t>1.2 Research Contributions</w:t>
      </w:r>
      <w:bookmarkEnd w:id="4"/>
    </w:p>
    <w:p w14:paraId="29514735" w14:textId="3EE32CCD" w:rsidR="00DC10AC" w:rsidRDefault="0EA91102" w:rsidP="34D4C229">
      <w:pPr>
        <w:spacing w:before="240" w:after="240"/>
        <w:jc w:val="both"/>
        <w:rPr>
          <w:rFonts w:eastAsia="Times New Roman" w:cs="Times New Roman"/>
        </w:rPr>
      </w:pPr>
      <w:r w:rsidRPr="34D4C229">
        <w:rPr>
          <w:rFonts w:eastAsia="Times New Roman" w:cs="Times New Roman"/>
        </w:rPr>
        <w:t>This project contributes to cloud security research by demonstrating how AWS-native services can be combined to create a secure, intelligent, and automated defence system. While secure cloud architectures are widely discussed, there is still a gap in practical implementations that integrate detection, monitoring, and automated response into a single, cohesive workflow. This project addresses that gap by showing how AWS tools can be orchestrated to improve visibility, reduce human dependency, and enhance real-time protection. The contributions of this work are summarised below as three key achievements:</w:t>
      </w:r>
    </w:p>
    <w:p w14:paraId="21A96334" w14:textId="67CC783B" w:rsidR="00DC10AC" w:rsidRDefault="0EA91102" w:rsidP="34D4C229">
      <w:pPr>
        <w:spacing w:before="240" w:after="240"/>
        <w:jc w:val="both"/>
        <w:rPr>
          <w:rFonts w:eastAsia="Times New Roman" w:cs="Times New Roman"/>
        </w:rPr>
      </w:pPr>
      <w:r w:rsidRPr="34D4C229">
        <w:rPr>
          <w:rFonts w:eastAsia="Times New Roman" w:cs="Times New Roman"/>
        </w:rPr>
        <w:lastRenderedPageBreak/>
        <w:t>• A secure multi-tier AWS network architecture using VPC segmentation, controlled access, and defence-in-depth principles.</w:t>
      </w:r>
    </w:p>
    <w:p w14:paraId="65DD1B7F" w14:textId="5E3C5380" w:rsidR="00DC10AC" w:rsidRDefault="0EA91102" w:rsidP="34D4C229">
      <w:pPr>
        <w:spacing w:before="240" w:after="240"/>
        <w:jc w:val="both"/>
        <w:rPr>
          <w:rFonts w:eastAsia="Times New Roman" w:cs="Times New Roman"/>
        </w:rPr>
      </w:pPr>
      <w:r w:rsidRPr="34D4C229">
        <w:rPr>
          <w:rFonts w:eastAsia="Times New Roman" w:cs="Times New Roman"/>
        </w:rPr>
        <w:t xml:space="preserve">• An integrated monitoring and threat-visibility layer using VPC Flow Logs, CloudTrail, </w:t>
      </w:r>
      <w:proofErr w:type="spellStart"/>
      <w:r w:rsidRPr="34D4C229">
        <w:rPr>
          <w:rFonts w:eastAsia="Times New Roman" w:cs="Times New Roman"/>
        </w:rPr>
        <w:t>GuardDuty</w:t>
      </w:r>
      <w:proofErr w:type="spellEnd"/>
      <w:r w:rsidRPr="34D4C229">
        <w:rPr>
          <w:rFonts w:eastAsia="Times New Roman" w:cs="Times New Roman"/>
        </w:rPr>
        <w:t>, and Security Hub.</w:t>
      </w:r>
    </w:p>
    <w:p w14:paraId="6740B3A6" w14:textId="4ED560ED" w:rsidR="00DC10AC" w:rsidRDefault="0EA91102" w:rsidP="34D4C229">
      <w:pPr>
        <w:spacing w:before="240" w:after="240"/>
        <w:jc w:val="both"/>
        <w:rPr>
          <w:rFonts w:eastAsia="Times New Roman" w:cs="Times New Roman"/>
        </w:rPr>
      </w:pPr>
      <w:r w:rsidRPr="34D4C229">
        <w:rPr>
          <w:rFonts w:eastAsia="Times New Roman" w:cs="Times New Roman"/>
        </w:rPr>
        <w:t xml:space="preserve">• An automated threat detection and response workflow using </w:t>
      </w:r>
      <w:proofErr w:type="spellStart"/>
      <w:r w:rsidRPr="34D4C229">
        <w:rPr>
          <w:rFonts w:eastAsia="Times New Roman" w:cs="Times New Roman"/>
        </w:rPr>
        <w:t>GuardDuty</w:t>
      </w:r>
      <w:proofErr w:type="spellEnd"/>
      <w:r w:rsidRPr="34D4C229">
        <w:rPr>
          <w:rFonts w:eastAsia="Times New Roman" w:cs="Times New Roman"/>
        </w:rPr>
        <w:t xml:space="preserve">, </w:t>
      </w:r>
      <w:proofErr w:type="spellStart"/>
      <w:r w:rsidRPr="34D4C229">
        <w:rPr>
          <w:rFonts w:eastAsia="Times New Roman" w:cs="Times New Roman"/>
        </w:rPr>
        <w:t>EventBridge</w:t>
      </w:r>
      <w:proofErr w:type="spellEnd"/>
      <w:r w:rsidRPr="34D4C229">
        <w:rPr>
          <w:rFonts w:eastAsia="Times New Roman" w:cs="Times New Roman"/>
        </w:rPr>
        <w:t>, and Lambda to isolate compromised EC2 instances in real time.</w:t>
      </w:r>
    </w:p>
    <w:p w14:paraId="5ED258D9" w14:textId="10ED2CA4" w:rsidR="00DC10AC" w:rsidRDefault="0EA91102" w:rsidP="34D4C229">
      <w:pPr>
        <w:spacing w:before="240" w:after="240"/>
        <w:jc w:val="both"/>
        <w:rPr>
          <w:rFonts w:eastAsia="Times New Roman" w:cs="Times New Roman"/>
        </w:rPr>
      </w:pPr>
      <w:r w:rsidRPr="34D4C229">
        <w:rPr>
          <w:rFonts w:eastAsia="Times New Roman" w:cs="Times New Roman"/>
        </w:rPr>
        <w:t>Together, these contributions show how cloud-native security features can be used not only to detect threats but also to respond automatically, reducing risk exposure and strengthening overall cloud resilience.</w:t>
      </w:r>
    </w:p>
    <w:p w14:paraId="321D8802" w14:textId="3D89B04A" w:rsidR="005A549B" w:rsidRPr="006D2973" w:rsidRDefault="005A549B" w:rsidP="006D2973">
      <w:pPr>
        <w:pStyle w:val="Heading1"/>
        <w:jc w:val="both"/>
        <w:rPr>
          <w:rFonts w:cs="Times New Roman"/>
          <w:lang w:val="en-US"/>
        </w:rPr>
      </w:pPr>
      <w:bookmarkStart w:id="5" w:name="_Toc218603371"/>
      <w:r w:rsidRPr="2FFC9723">
        <w:rPr>
          <w:rFonts w:cs="Times New Roman"/>
          <w:lang w:val="en-US"/>
        </w:rPr>
        <w:t>2. Literature Review</w:t>
      </w:r>
      <w:bookmarkEnd w:id="5"/>
    </w:p>
    <w:p w14:paraId="79C0E9D9" w14:textId="5E49450E" w:rsidR="000E4E52" w:rsidRPr="006D2973" w:rsidRDefault="1BA4C4EF" w:rsidP="34D4C229">
      <w:pPr>
        <w:spacing w:before="240" w:after="240"/>
        <w:jc w:val="both"/>
        <w:rPr>
          <w:rFonts w:eastAsia="Times New Roman" w:cs="Times New Roman"/>
          <w:lang w:val="en-US"/>
        </w:rPr>
      </w:pPr>
      <w:r w:rsidRPr="34D4C229">
        <w:rPr>
          <w:rFonts w:eastAsia="Times New Roman" w:cs="Times New Roman"/>
          <w:lang w:val="en-US"/>
        </w:rPr>
        <w:t xml:space="preserve">Cloud security has become a major focus in both academic research and industry practice due to the rapid growth of cloud adoption and the rise of sophisticated cyber threats. As </w:t>
      </w:r>
      <w:proofErr w:type="spellStart"/>
      <w:r w:rsidRPr="34D4C229">
        <w:rPr>
          <w:rFonts w:eastAsia="Times New Roman" w:cs="Times New Roman"/>
          <w:lang w:val="en-US"/>
        </w:rPr>
        <w:t>organisations</w:t>
      </w:r>
      <w:proofErr w:type="spellEnd"/>
      <w:r w:rsidRPr="34D4C229">
        <w:rPr>
          <w:rFonts w:eastAsia="Times New Roman" w:cs="Times New Roman"/>
          <w:lang w:val="en-US"/>
        </w:rPr>
        <w:t xml:space="preserve"> increasingly rely on cloud platforms like AWS, researchers highlight that misconfigurations, delayed incident response, and lack of visibility remain the leading causes of cloud compromises (Hashizume et al., 2013). This reinforces the importance of secure network design and continuous monitoring as foundational elements in cloud security strategies.</w:t>
      </w:r>
    </w:p>
    <w:p w14:paraId="3D028F25" w14:textId="254EEA15" w:rsidR="000E4E52" w:rsidRPr="006D2973" w:rsidRDefault="1BA4C4EF" w:rsidP="34D4C229">
      <w:pPr>
        <w:spacing w:before="240" w:after="240"/>
        <w:jc w:val="both"/>
        <w:rPr>
          <w:rFonts w:eastAsia="Times New Roman" w:cs="Times New Roman"/>
          <w:lang w:val="en-US"/>
        </w:rPr>
      </w:pPr>
      <w:r w:rsidRPr="34D4C229">
        <w:rPr>
          <w:rFonts w:eastAsia="Times New Roman" w:cs="Times New Roman"/>
          <w:lang w:val="en-US"/>
        </w:rPr>
        <w:t xml:space="preserve">Virtual Private Cloud (VPC) segmentation, multi-tier architectures, and least-privilege access controls are repeatedly recommended in literature to </w:t>
      </w:r>
      <w:proofErr w:type="spellStart"/>
      <w:r w:rsidRPr="34D4C229">
        <w:rPr>
          <w:rFonts w:eastAsia="Times New Roman" w:cs="Times New Roman"/>
          <w:lang w:val="en-US"/>
        </w:rPr>
        <w:t>minimise</w:t>
      </w:r>
      <w:proofErr w:type="spellEnd"/>
      <w:r w:rsidRPr="34D4C229">
        <w:rPr>
          <w:rFonts w:eastAsia="Times New Roman" w:cs="Times New Roman"/>
          <w:lang w:val="en-US"/>
        </w:rPr>
        <w:t xml:space="preserve"> attack surfaces (Krutz &amp; Vines, 2010). Logging and monitoring tools such as AWS CloudTrail and VPC Flow Logs are widely </w:t>
      </w:r>
      <w:proofErr w:type="spellStart"/>
      <w:r w:rsidRPr="34D4C229">
        <w:rPr>
          <w:rFonts w:eastAsia="Times New Roman" w:cs="Times New Roman"/>
          <w:lang w:val="en-US"/>
        </w:rPr>
        <w:t>recognised</w:t>
      </w:r>
      <w:proofErr w:type="spellEnd"/>
      <w:r w:rsidRPr="34D4C229">
        <w:rPr>
          <w:rFonts w:eastAsia="Times New Roman" w:cs="Times New Roman"/>
          <w:lang w:val="en-US"/>
        </w:rPr>
        <w:t xml:space="preserve"> as essential components for auditing cloud activity and detecting anomalies (Sartor et al., 2020). These services provide the raw data required to identify suspicious patterns, yet research suggests that </w:t>
      </w:r>
      <w:proofErr w:type="spellStart"/>
      <w:r w:rsidRPr="34D4C229">
        <w:rPr>
          <w:rFonts w:eastAsia="Times New Roman" w:cs="Times New Roman"/>
          <w:lang w:val="en-US"/>
        </w:rPr>
        <w:t>organisations</w:t>
      </w:r>
      <w:proofErr w:type="spellEnd"/>
      <w:r w:rsidRPr="34D4C229">
        <w:rPr>
          <w:rFonts w:eastAsia="Times New Roman" w:cs="Times New Roman"/>
          <w:lang w:val="en-US"/>
        </w:rPr>
        <w:t xml:space="preserve"> often struggle to respond quickly to detected threats due to reliance on manual processes.</w:t>
      </w:r>
    </w:p>
    <w:p w14:paraId="6A6B7C9C" w14:textId="23992521" w:rsidR="000E4E52" w:rsidRPr="006D2973" w:rsidRDefault="1BA4C4EF" w:rsidP="34D4C229">
      <w:pPr>
        <w:spacing w:before="240" w:after="240"/>
        <w:jc w:val="both"/>
        <w:rPr>
          <w:rFonts w:eastAsia="Times New Roman" w:cs="Times New Roman"/>
          <w:lang w:val="en-US"/>
        </w:rPr>
      </w:pPr>
      <w:r w:rsidRPr="34D4C229">
        <w:rPr>
          <w:rFonts w:eastAsia="Times New Roman" w:cs="Times New Roman"/>
          <w:lang w:val="en-US"/>
        </w:rPr>
        <w:t xml:space="preserve">Amazon </w:t>
      </w:r>
      <w:proofErr w:type="spellStart"/>
      <w:r w:rsidRPr="34D4C229">
        <w:rPr>
          <w:rFonts w:eastAsia="Times New Roman" w:cs="Times New Roman"/>
          <w:lang w:val="en-US"/>
        </w:rPr>
        <w:t>GuardDuty</w:t>
      </w:r>
      <w:proofErr w:type="spellEnd"/>
      <w:r w:rsidRPr="34D4C229">
        <w:rPr>
          <w:rFonts w:eastAsia="Times New Roman" w:cs="Times New Roman"/>
          <w:lang w:val="en-US"/>
        </w:rPr>
        <w:t xml:space="preserve"> has gained attention for its ability to perform intelligent threat detection using machine learning and threat intelligence feeds (Liu et al., 2022). While </w:t>
      </w:r>
      <w:proofErr w:type="spellStart"/>
      <w:r w:rsidRPr="34D4C229">
        <w:rPr>
          <w:rFonts w:eastAsia="Times New Roman" w:cs="Times New Roman"/>
          <w:lang w:val="en-US"/>
        </w:rPr>
        <w:t>GuardDuty</w:t>
      </w:r>
      <w:proofErr w:type="spellEnd"/>
      <w:r w:rsidRPr="34D4C229">
        <w:rPr>
          <w:rFonts w:eastAsia="Times New Roman" w:cs="Times New Roman"/>
          <w:lang w:val="en-US"/>
        </w:rPr>
        <w:t xml:space="preserve"> provides strong detection capabilities, studies indicate a gap between detection and response, with many environments failing to remediate threats in real time. Recent literature calls for automated, event-driven security workflows that reduce response times and improve cloud resilience.</w:t>
      </w:r>
    </w:p>
    <w:p w14:paraId="3136D439" w14:textId="121AAD97" w:rsidR="000E4E52" w:rsidRPr="006D2973" w:rsidRDefault="1BA4C4EF" w:rsidP="34D4C229">
      <w:pPr>
        <w:spacing w:before="240" w:after="240"/>
        <w:jc w:val="both"/>
        <w:rPr>
          <w:rFonts w:eastAsia="Times New Roman" w:cs="Times New Roman"/>
          <w:lang w:val="en-US"/>
        </w:rPr>
      </w:pPr>
      <w:r w:rsidRPr="34D4C229">
        <w:rPr>
          <w:rFonts w:eastAsia="Times New Roman" w:cs="Times New Roman"/>
          <w:lang w:val="en-US"/>
        </w:rPr>
        <w:t xml:space="preserve">This project directly addresses that gap by integrating </w:t>
      </w:r>
      <w:proofErr w:type="spellStart"/>
      <w:r w:rsidRPr="34D4C229">
        <w:rPr>
          <w:rFonts w:eastAsia="Times New Roman" w:cs="Times New Roman"/>
          <w:lang w:val="en-US"/>
        </w:rPr>
        <w:t>GuardDuty</w:t>
      </w:r>
      <w:proofErr w:type="spellEnd"/>
      <w:r w:rsidRPr="34D4C229">
        <w:rPr>
          <w:rFonts w:eastAsia="Times New Roman" w:cs="Times New Roman"/>
          <w:lang w:val="en-US"/>
        </w:rPr>
        <w:t xml:space="preserve"> with </w:t>
      </w:r>
      <w:proofErr w:type="spellStart"/>
      <w:r w:rsidRPr="34D4C229">
        <w:rPr>
          <w:rFonts w:eastAsia="Times New Roman" w:cs="Times New Roman"/>
          <w:lang w:val="en-US"/>
        </w:rPr>
        <w:t>EventBridge</w:t>
      </w:r>
      <w:proofErr w:type="spellEnd"/>
      <w:r w:rsidRPr="34D4C229">
        <w:rPr>
          <w:rFonts w:eastAsia="Times New Roman" w:cs="Times New Roman"/>
          <w:lang w:val="en-US"/>
        </w:rPr>
        <w:t xml:space="preserve"> and Lambda to create a self-acting remediation system, demonstrating how cloud-native automation can strengthen operational security and reduce human dependency.</w:t>
      </w:r>
    </w:p>
    <w:p w14:paraId="36228112" w14:textId="20DA80CA" w:rsidR="62E6EB62" w:rsidRDefault="236DAF9F" w:rsidP="34D4C229">
      <w:pPr>
        <w:spacing w:before="240" w:after="240"/>
        <w:jc w:val="both"/>
        <w:rPr>
          <w:rFonts w:eastAsia="Times New Roman" w:cs="Times New Roman"/>
          <w:lang w:val="en-US"/>
        </w:rPr>
      </w:pPr>
      <w:r w:rsidRPr="34D4C229">
        <w:rPr>
          <w:rFonts w:eastAsia="Times New Roman" w:cs="Times New Roman"/>
          <w:lang w:val="en-US"/>
        </w:rPr>
        <w:t>Background:</w:t>
      </w:r>
    </w:p>
    <w:p w14:paraId="25D055EB" w14:textId="21205975" w:rsidR="62E6EB62" w:rsidRDefault="236DAF9F" w:rsidP="34D4C229">
      <w:pPr>
        <w:spacing w:before="240" w:after="240"/>
        <w:jc w:val="both"/>
        <w:rPr>
          <w:rFonts w:eastAsia="Times New Roman" w:cs="Times New Roman"/>
          <w:lang w:val="en-US"/>
        </w:rPr>
      </w:pPr>
      <w:r w:rsidRPr="34D4C229">
        <w:rPr>
          <w:rFonts w:eastAsia="Times New Roman" w:cs="Times New Roman"/>
          <w:lang w:val="en-US"/>
        </w:rPr>
        <w:lastRenderedPageBreak/>
        <w:t xml:space="preserve">The rapid adoption of cloud computing has transformed how </w:t>
      </w:r>
      <w:proofErr w:type="spellStart"/>
      <w:r w:rsidRPr="34D4C229">
        <w:rPr>
          <w:rFonts w:eastAsia="Times New Roman" w:cs="Times New Roman"/>
          <w:lang w:val="en-US"/>
        </w:rPr>
        <w:t>organisations</w:t>
      </w:r>
      <w:proofErr w:type="spellEnd"/>
      <w:r w:rsidRPr="34D4C229">
        <w:rPr>
          <w:rFonts w:eastAsia="Times New Roman" w:cs="Times New Roman"/>
          <w:lang w:val="en-US"/>
        </w:rPr>
        <w:t xml:space="preserve"> design and manage their IT infrastructures. Platforms such as Amazon Web Services (AWS) enable on-demand scalability, flexible resource provisioning, and cost efficiency, making them attractive for modern enterprises. Despite these advantages, cloud environments also introduce new security challenges. Unlike traditional on-premises systems, cloud networks are highly dynamic, distributed, and dependent on configuration accuracy. This shift increases the risk of misconfiguration, exposed services, delayed incident responses, and lack of </w:t>
      </w:r>
      <w:proofErr w:type="spellStart"/>
      <w:r w:rsidR="002C301F">
        <w:rPr>
          <w:rFonts w:eastAsia="Times New Roman" w:cs="Times New Roman"/>
          <w:lang w:val="en-US"/>
        </w:rPr>
        <w:t>centralised</w:t>
      </w:r>
      <w:proofErr w:type="spellEnd"/>
      <w:r w:rsidRPr="34D4C229">
        <w:rPr>
          <w:rFonts w:eastAsia="Times New Roman" w:cs="Times New Roman"/>
          <w:lang w:val="en-US"/>
        </w:rPr>
        <w:t xml:space="preserve"> visibility—factors that have contributed to a significant rise in cloud-related security incidents in recent years.</w:t>
      </w:r>
    </w:p>
    <w:p w14:paraId="2F89A226" w14:textId="7114AF2C" w:rsidR="6F4400A7" w:rsidRDefault="236DAF9F" w:rsidP="34D4C229">
      <w:pPr>
        <w:spacing w:before="240" w:after="240"/>
        <w:jc w:val="both"/>
        <w:rPr>
          <w:rFonts w:eastAsia="Times New Roman" w:cs="Times New Roman"/>
          <w:lang w:val="en-US"/>
        </w:rPr>
      </w:pPr>
      <w:r w:rsidRPr="34D4C229">
        <w:rPr>
          <w:rFonts w:eastAsia="Times New Roman" w:cs="Times New Roman"/>
          <w:lang w:val="en-US"/>
        </w:rPr>
        <w:t xml:space="preserve">Researchers and industry reports consistently highlight that threat actors now target cloud infrastructures directly, exploiting weak access controls, publicly exposed resources, and insecure network designs. In response, cloud providers such as AWS have developed a suite of security tools—CloudTrail, VPC Flow Logs, </w:t>
      </w:r>
      <w:proofErr w:type="spellStart"/>
      <w:r w:rsidRPr="34D4C229">
        <w:rPr>
          <w:rFonts w:eastAsia="Times New Roman" w:cs="Times New Roman"/>
          <w:lang w:val="en-US"/>
        </w:rPr>
        <w:t>GuardDuty</w:t>
      </w:r>
      <w:proofErr w:type="spellEnd"/>
      <w:r w:rsidRPr="34D4C229">
        <w:rPr>
          <w:rFonts w:eastAsia="Times New Roman" w:cs="Times New Roman"/>
          <w:lang w:val="en-US"/>
        </w:rPr>
        <w:t xml:space="preserve">, Security Hub, </w:t>
      </w:r>
      <w:r w:rsidR="002C301F">
        <w:rPr>
          <w:rFonts w:eastAsia="Times New Roman" w:cs="Times New Roman"/>
          <w:lang w:val="en-US"/>
        </w:rPr>
        <w:t xml:space="preserve">and </w:t>
      </w:r>
      <w:r w:rsidRPr="34D4C229">
        <w:rPr>
          <w:rFonts w:eastAsia="Times New Roman" w:cs="Times New Roman"/>
          <w:lang w:val="en-US"/>
        </w:rPr>
        <w:t xml:space="preserve">IAM policies—designed to support continuous monitoring and threat detection. However, existing literature also </w:t>
      </w:r>
      <w:proofErr w:type="spellStart"/>
      <w:r w:rsidRPr="34D4C229">
        <w:rPr>
          <w:rFonts w:eastAsia="Times New Roman" w:cs="Times New Roman"/>
          <w:lang w:val="en-US"/>
        </w:rPr>
        <w:t>recognises</w:t>
      </w:r>
      <w:proofErr w:type="spellEnd"/>
      <w:r w:rsidRPr="34D4C229">
        <w:rPr>
          <w:rFonts w:eastAsia="Times New Roman" w:cs="Times New Roman"/>
          <w:lang w:val="en-US"/>
        </w:rPr>
        <w:t xml:space="preserve"> a gap between detecting threats and responding to them quickly and consistently.</w:t>
      </w:r>
    </w:p>
    <w:p w14:paraId="6C18B01E" w14:textId="5E612A1D" w:rsidR="000E4E52" w:rsidRPr="006D2973" w:rsidRDefault="00C850F6" w:rsidP="006D2973">
      <w:pPr>
        <w:pStyle w:val="Heading1"/>
        <w:jc w:val="both"/>
        <w:rPr>
          <w:rFonts w:cs="Times New Roman"/>
        </w:rPr>
      </w:pPr>
      <w:bookmarkStart w:id="6" w:name="_Toc218603372"/>
      <w:r w:rsidRPr="2FFC9723">
        <w:rPr>
          <w:rFonts w:cs="Times New Roman"/>
        </w:rPr>
        <w:t>3</w:t>
      </w:r>
      <w:r w:rsidR="000E4E52" w:rsidRPr="2FFC9723">
        <w:rPr>
          <w:rFonts w:cs="Times New Roman"/>
        </w:rPr>
        <w:t>. Methodology</w:t>
      </w:r>
      <w:bookmarkEnd w:id="6"/>
    </w:p>
    <w:p w14:paraId="7FFD89A1" w14:textId="3A3D58B3" w:rsidR="00910AD5" w:rsidRPr="006D2973" w:rsidRDefault="4658C58A" w:rsidP="34D4C229">
      <w:pPr>
        <w:spacing w:before="240" w:after="240"/>
        <w:jc w:val="both"/>
        <w:rPr>
          <w:rFonts w:eastAsia="Times New Roman" w:cs="Times New Roman"/>
        </w:rPr>
      </w:pPr>
      <w:r w:rsidRPr="34D4C229">
        <w:rPr>
          <w:rFonts w:eastAsia="Times New Roman" w:cs="Times New Roman"/>
        </w:rPr>
        <w:t xml:space="preserve">This project follows a structured methodology designed to build, monitor, and automate security within an AWS cloud environment. The methodology is divided into four major phases: secure network architecture design, monitoring and visibility configuration, automated threat detection and response integration, and testing and validation. </w:t>
      </w:r>
    </w:p>
    <w:p w14:paraId="52146A8F" w14:textId="2EFB7736" w:rsidR="00910AD5" w:rsidRPr="006D2973" w:rsidRDefault="4658C58A" w:rsidP="34D4C229">
      <w:pPr>
        <w:spacing w:before="240" w:after="240"/>
        <w:jc w:val="both"/>
        <w:rPr>
          <w:rFonts w:eastAsia="Times New Roman" w:cs="Times New Roman"/>
          <w:sz w:val="28"/>
          <w:szCs w:val="28"/>
        </w:rPr>
      </w:pPr>
      <w:r w:rsidRPr="34D4C229">
        <w:rPr>
          <w:rFonts w:eastAsia="Times New Roman" w:cs="Times New Roman"/>
        </w:rPr>
        <w:t>Each phase contributes to the overall goal of developing a self-defending cloud security system.</w:t>
      </w:r>
      <w:r w:rsidR="71F437C2" w:rsidRPr="34D4C229">
        <w:rPr>
          <w:rFonts w:eastAsia="Times New Roman" w:cs="Times New Roman"/>
        </w:rPr>
        <w:t xml:space="preserve">  </w:t>
      </w:r>
    </w:p>
    <w:p w14:paraId="5BE5E677" w14:textId="13D67641" w:rsidR="00910AD5" w:rsidRPr="006D2973" w:rsidRDefault="0033251C" w:rsidP="0033251C">
      <w:pPr>
        <w:spacing w:before="240" w:after="240"/>
        <w:jc w:val="center"/>
        <w:rPr>
          <w:rFonts w:cs="Times New Roman"/>
        </w:rPr>
      </w:pPr>
      <w:r>
        <w:rPr>
          <w:rFonts w:cs="Times New Roman"/>
          <w:noProof/>
        </w:rPr>
        <w:drawing>
          <wp:inline distT="0" distB="0" distL="0" distR="0" wp14:anchorId="77ABFC9B" wp14:editId="25836844">
            <wp:extent cx="2108200" cy="2616200"/>
            <wp:effectExtent l="0" t="0" r="6350" b="0"/>
            <wp:docPr id="116080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00755" name="Picture 11608007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8200" cy="2616200"/>
                    </a:xfrm>
                    <a:prstGeom prst="rect">
                      <a:avLst/>
                    </a:prstGeom>
                  </pic:spPr>
                </pic:pic>
              </a:graphicData>
            </a:graphic>
          </wp:inline>
        </w:drawing>
      </w:r>
    </w:p>
    <w:p w14:paraId="6E8A58F3" w14:textId="422E0608" w:rsidR="000E4E52" w:rsidRPr="006D2973" w:rsidRDefault="1FE3E787" w:rsidP="006D2973">
      <w:pPr>
        <w:pStyle w:val="Heading2"/>
      </w:pPr>
      <w:bookmarkStart w:id="7" w:name="_Toc218603373"/>
      <w:r w:rsidRPr="34D4C229">
        <w:lastRenderedPageBreak/>
        <w:t>3</w:t>
      </w:r>
      <w:r w:rsidR="7AD985F4" w:rsidRPr="34D4C229">
        <w:t xml:space="preserve">.1. </w:t>
      </w:r>
      <w:r w:rsidR="3F3F67EC" w:rsidRPr="34D4C229">
        <w:t>Design of Secure Cloud Network Architecture</w:t>
      </w:r>
      <w:bookmarkEnd w:id="7"/>
    </w:p>
    <w:p w14:paraId="6AC8B9E0" w14:textId="1FFF5308" w:rsidR="406FB523" w:rsidRDefault="3F3F67EC" w:rsidP="34D4C229">
      <w:pPr>
        <w:spacing w:before="240" w:after="240"/>
        <w:jc w:val="both"/>
        <w:rPr>
          <w:rFonts w:eastAsia="Times New Roman" w:cs="Times New Roman"/>
        </w:rPr>
      </w:pPr>
      <w:r w:rsidRPr="34D4C229">
        <w:rPr>
          <w:rFonts w:eastAsia="Times New Roman" w:cs="Times New Roman"/>
        </w:rPr>
        <w:t>The first phase involved designing a foundational multi-tier architecture within Amazon Web Services (AWS). A dedicated Virtual Private Cloud (VPC) was created, containing one public and one private subnet. The public subnet hosts a web-facing EC2 instance, while the private subnet contains an internal application instance, ensuring logical separation of workloads.</w:t>
      </w:r>
    </w:p>
    <w:p w14:paraId="02C40F77" w14:textId="75DF33FD" w:rsidR="406FB523" w:rsidRDefault="3F3F67EC" w:rsidP="34D4C229">
      <w:pPr>
        <w:spacing w:before="240" w:after="240"/>
        <w:jc w:val="both"/>
        <w:rPr>
          <w:rFonts w:eastAsia="Times New Roman" w:cs="Times New Roman"/>
        </w:rPr>
      </w:pPr>
      <w:r w:rsidRPr="34D4C229">
        <w:rPr>
          <w:rFonts w:eastAsia="Times New Roman" w:cs="Times New Roman"/>
        </w:rPr>
        <w:t>Security groups were configured following least-privilege principles, restricting inbound and outbound traffic to only what is necessary. An Internet Gateway was attached to the VPC to support public traffic, while a NAT Gateway allowed secure outbound communication from the private subnet. AWS Systems Manager Session Manager was configured to replace SSH access, removing exposure to open ports and improving operational security.</w:t>
      </w:r>
    </w:p>
    <w:p w14:paraId="51221E4B" w14:textId="7AB81E2C" w:rsidR="6F4400A7" w:rsidRDefault="6F4400A7" w:rsidP="34D4C229">
      <w:pPr>
        <w:jc w:val="both"/>
      </w:pPr>
    </w:p>
    <w:p w14:paraId="25EA24DE" w14:textId="4930E3BB" w:rsidR="000E4E52" w:rsidRPr="006D2973" w:rsidRDefault="1FE3E787" w:rsidP="006D2973">
      <w:pPr>
        <w:pStyle w:val="Heading2"/>
      </w:pPr>
      <w:bookmarkStart w:id="8" w:name="_Toc218603374"/>
      <w:r w:rsidRPr="34D4C229">
        <w:t>3</w:t>
      </w:r>
      <w:r w:rsidR="7AD985F4" w:rsidRPr="34D4C229">
        <w:t xml:space="preserve">.2. </w:t>
      </w:r>
      <w:r w:rsidR="65662AB7" w:rsidRPr="34D4C229">
        <w:t>Implementation of Monitoring and Visibility Controls</w:t>
      </w:r>
      <w:bookmarkEnd w:id="8"/>
    </w:p>
    <w:p w14:paraId="4B37918C" w14:textId="13C5E024" w:rsidR="000E4E52" w:rsidRPr="006D2973" w:rsidRDefault="1D37E380" w:rsidP="34D4C229">
      <w:pPr>
        <w:spacing w:before="240" w:after="240"/>
        <w:jc w:val="both"/>
        <w:rPr>
          <w:rFonts w:eastAsia="Times New Roman" w:cs="Times New Roman"/>
        </w:rPr>
      </w:pPr>
      <w:r w:rsidRPr="34D4C229">
        <w:rPr>
          <w:rFonts w:eastAsia="Times New Roman" w:cs="Times New Roman"/>
        </w:rPr>
        <w:t>The second phase focused on establishing continuous visibility across the cloud environment.</w:t>
      </w:r>
    </w:p>
    <w:p w14:paraId="10C0E6C9" w14:textId="64E4706B" w:rsidR="000E4E52" w:rsidRPr="006D2973" w:rsidRDefault="1D37E380" w:rsidP="34D4C229">
      <w:pPr>
        <w:pStyle w:val="ListParagraph"/>
        <w:numPr>
          <w:ilvl w:val="0"/>
          <w:numId w:val="37"/>
        </w:numPr>
        <w:spacing w:before="240" w:after="240"/>
        <w:jc w:val="both"/>
        <w:rPr>
          <w:rFonts w:eastAsia="Times New Roman" w:cs="Times New Roman"/>
        </w:rPr>
      </w:pPr>
      <w:r w:rsidRPr="34D4C229">
        <w:rPr>
          <w:rFonts w:eastAsia="Times New Roman" w:cs="Times New Roman"/>
        </w:rPr>
        <w:t>VPC Flow Logs were enabled to capture accepted and rejected network traffic.</w:t>
      </w:r>
    </w:p>
    <w:p w14:paraId="6A9CE692" w14:textId="041A5F02" w:rsidR="000E4E52" w:rsidRPr="006D2973" w:rsidRDefault="1D37E380" w:rsidP="34D4C229">
      <w:pPr>
        <w:pStyle w:val="ListParagraph"/>
        <w:numPr>
          <w:ilvl w:val="0"/>
          <w:numId w:val="37"/>
        </w:numPr>
        <w:spacing w:before="240" w:after="240"/>
        <w:jc w:val="both"/>
        <w:rPr>
          <w:rFonts w:eastAsia="Times New Roman" w:cs="Times New Roman"/>
        </w:rPr>
      </w:pPr>
      <w:r w:rsidRPr="34D4C229">
        <w:rPr>
          <w:rFonts w:eastAsia="Times New Roman" w:cs="Times New Roman"/>
        </w:rPr>
        <w:t>AWS CloudTrail was configured to record account-level API activity for governance and auditing.</w:t>
      </w:r>
    </w:p>
    <w:p w14:paraId="05DCB62D" w14:textId="47959C07" w:rsidR="000E4E52" w:rsidRPr="006D2973" w:rsidRDefault="1D37E380" w:rsidP="34D4C229">
      <w:pPr>
        <w:pStyle w:val="ListParagraph"/>
        <w:numPr>
          <w:ilvl w:val="0"/>
          <w:numId w:val="37"/>
        </w:numPr>
        <w:spacing w:before="240" w:after="240"/>
        <w:jc w:val="both"/>
        <w:rPr>
          <w:rFonts w:eastAsia="Times New Roman" w:cs="Times New Roman"/>
        </w:rPr>
      </w:pPr>
      <w:r w:rsidRPr="34D4C229">
        <w:rPr>
          <w:rFonts w:eastAsia="Times New Roman" w:cs="Times New Roman"/>
        </w:rPr>
        <w:t>CloudWatch Logs were used to store and analyse log data.</w:t>
      </w:r>
    </w:p>
    <w:p w14:paraId="64082EB6" w14:textId="594C399B" w:rsidR="000E4E52" w:rsidRPr="006D2973" w:rsidRDefault="1D37E380" w:rsidP="34D4C229">
      <w:pPr>
        <w:pStyle w:val="ListParagraph"/>
        <w:numPr>
          <w:ilvl w:val="0"/>
          <w:numId w:val="37"/>
        </w:numPr>
        <w:spacing w:before="240" w:after="240"/>
        <w:jc w:val="both"/>
        <w:rPr>
          <w:rFonts w:eastAsia="Times New Roman" w:cs="Times New Roman"/>
        </w:rPr>
      </w:pPr>
      <w:proofErr w:type="spellStart"/>
      <w:r w:rsidRPr="34D4C229">
        <w:rPr>
          <w:rFonts w:eastAsia="Times New Roman" w:cs="Times New Roman"/>
        </w:rPr>
        <w:t>GuardDuty</w:t>
      </w:r>
      <w:proofErr w:type="spellEnd"/>
      <w:r w:rsidRPr="34D4C229">
        <w:rPr>
          <w:rFonts w:eastAsia="Times New Roman" w:cs="Times New Roman"/>
        </w:rPr>
        <w:t xml:space="preserve"> was activated to provide intelligent threat detection using machine learning and threat intelligence feeds.</w:t>
      </w:r>
    </w:p>
    <w:p w14:paraId="2B9CFCD4" w14:textId="1F68C014" w:rsidR="000E4E52" w:rsidRPr="006D2973" w:rsidRDefault="1D37E380" w:rsidP="34D4C229">
      <w:pPr>
        <w:pStyle w:val="ListParagraph"/>
        <w:numPr>
          <w:ilvl w:val="0"/>
          <w:numId w:val="37"/>
        </w:numPr>
        <w:spacing w:before="240" w:after="240"/>
        <w:jc w:val="both"/>
        <w:rPr>
          <w:rFonts w:eastAsia="Times New Roman" w:cs="Times New Roman"/>
        </w:rPr>
      </w:pPr>
      <w:r w:rsidRPr="34D4C229">
        <w:rPr>
          <w:rFonts w:eastAsia="Times New Roman" w:cs="Times New Roman"/>
        </w:rPr>
        <w:t>Security Hub was enabled to aggregate findings and measure compliance against AWS best practices and CIS benchmarks.</w:t>
      </w:r>
    </w:p>
    <w:p w14:paraId="3D92FDCF" w14:textId="26049652" w:rsidR="000E4E52" w:rsidRPr="006D2973" w:rsidRDefault="1D37E380" w:rsidP="34D4C229">
      <w:pPr>
        <w:spacing w:before="240" w:after="240"/>
        <w:jc w:val="both"/>
        <w:rPr>
          <w:rFonts w:eastAsia="Times New Roman" w:cs="Times New Roman"/>
        </w:rPr>
      </w:pPr>
      <w:r w:rsidRPr="34D4C229">
        <w:rPr>
          <w:rFonts w:eastAsia="Times New Roman" w:cs="Times New Roman"/>
        </w:rPr>
        <w:t>These monitoring components form the detection layer that feeds the automated response workflow.</w:t>
      </w:r>
    </w:p>
    <w:tbl>
      <w:tblPr>
        <w:tblStyle w:val="TableGrid"/>
        <w:tblW w:w="0" w:type="auto"/>
        <w:jc w:val="center"/>
        <w:tblLook w:val="06A0" w:firstRow="1" w:lastRow="0" w:firstColumn="1" w:lastColumn="0" w:noHBand="1" w:noVBand="1"/>
      </w:tblPr>
      <w:tblGrid>
        <w:gridCol w:w="1670"/>
        <w:gridCol w:w="1656"/>
        <w:gridCol w:w="2941"/>
        <w:gridCol w:w="2749"/>
      </w:tblGrid>
      <w:tr w:rsidR="6F4400A7" w14:paraId="6A9F6875" w14:textId="77777777" w:rsidTr="34D4C229">
        <w:trPr>
          <w:trHeight w:val="300"/>
          <w:jc w:val="center"/>
        </w:trPr>
        <w:tc>
          <w:tcPr>
            <w:tcW w:w="1553" w:type="dxa"/>
          </w:tcPr>
          <w:p w14:paraId="1F109A33" w14:textId="425C79A0" w:rsidR="6F4400A7" w:rsidRDefault="6A120149" w:rsidP="34D4C229">
            <w:r w:rsidRPr="34D4C229">
              <w:rPr>
                <w:b/>
                <w:bCs/>
              </w:rPr>
              <w:t>Monitoring Component</w:t>
            </w:r>
          </w:p>
        </w:tc>
        <w:tc>
          <w:tcPr>
            <w:tcW w:w="1466" w:type="dxa"/>
          </w:tcPr>
          <w:p w14:paraId="740D3D8D" w14:textId="4F18A62F" w:rsidR="6F4400A7" w:rsidRDefault="6A120149" w:rsidP="34D4C229">
            <w:r w:rsidRPr="34D4C229">
              <w:rPr>
                <w:b/>
                <w:bCs/>
              </w:rPr>
              <w:t>AWS Service Used</w:t>
            </w:r>
          </w:p>
        </w:tc>
        <w:tc>
          <w:tcPr>
            <w:tcW w:w="3127" w:type="dxa"/>
          </w:tcPr>
          <w:p w14:paraId="0EA362D8" w14:textId="5441E801" w:rsidR="6F4400A7" w:rsidRDefault="6A120149" w:rsidP="34D4C229">
            <w:r w:rsidRPr="34D4C229">
              <w:rPr>
                <w:b/>
                <w:bCs/>
              </w:rPr>
              <w:t>Purpose / Function</w:t>
            </w:r>
          </w:p>
        </w:tc>
        <w:tc>
          <w:tcPr>
            <w:tcW w:w="2868" w:type="dxa"/>
          </w:tcPr>
          <w:p w14:paraId="65CAB639" w14:textId="1B3D1D24" w:rsidR="6F4400A7" w:rsidRDefault="6A120149" w:rsidP="34D4C229">
            <w:r w:rsidRPr="34D4C229">
              <w:rPr>
                <w:b/>
                <w:bCs/>
              </w:rPr>
              <w:t>Implementation Details</w:t>
            </w:r>
          </w:p>
        </w:tc>
      </w:tr>
      <w:tr w:rsidR="6F4400A7" w14:paraId="5493CA38" w14:textId="77777777" w:rsidTr="34D4C229">
        <w:trPr>
          <w:trHeight w:val="300"/>
          <w:jc w:val="center"/>
        </w:trPr>
        <w:tc>
          <w:tcPr>
            <w:tcW w:w="1553" w:type="dxa"/>
          </w:tcPr>
          <w:p w14:paraId="7CD18E5A" w14:textId="7FD8E519" w:rsidR="6F4400A7" w:rsidRDefault="6A120149" w:rsidP="34D4C229">
            <w:r w:rsidRPr="34D4C229">
              <w:rPr>
                <w:b/>
                <w:bCs/>
              </w:rPr>
              <w:t>Network Traffic Monitoring</w:t>
            </w:r>
          </w:p>
        </w:tc>
        <w:tc>
          <w:tcPr>
            <w:tcW w:w="1466" w:type="dxa"/>
          </w:tcPr>
          <w:p w14:paraId="3D16F10A" w14:textId="592C16BC" w:rsidR="6F4400A7" w:rsidRDefault="6A120149" w:rsidP="34D4C229">
            <w:r>
              <w:t>VPC Flow Logs</w:t>
            </w:r>
          </w:p>
        </w:tc>
        <w:tc>
          <w:tcPr>
            <w:tcW w:w="3127" w:type="dxa"/>
          </w:tcPr>
          <w:p w14:paraId="233464F3" w14:textId="41912ABD" w:rsidR="6F4400A7" w:rsidRDefault="6A120149" w:rsidP="34D4C229">
            <w:r>
              <w:t xml:space="preserve">Captures accepted and rejected traffic at network interfaces, subnets, or </w:t>
            </w:r>
            <w:r w:rsidR="002C301F">
              <w:t xml:space="preserve">the </w:t>
            </w:r>
            <w:r>
              <w:t>VPC level</w:t>
            </w:r>
          </w:p>
        </w:tc>
        <w:tc>
          <w:tcPr>
            <w:tcW w:w="2868" w:type="dxa"/>
          </w:tcPr>
          <w:p w14:paraId="42AF79AC" w14:textId="10DE4A17" w:rsidR="6F4400A7" w:rsidRDefault="6A120149" w:rsidP="34D4C229">
            <w:r>
              <w:t xml:space="preserve">Enabled at </w:t>
            </w:r>
            <w:r w:rsidR="002C301F">
              <w:t xml:space="preserve">the </w:t>
            </w:r>
            <w:r>
              <w:t>VPC level; logs delivered to CloudWatch Logs for analysis</w:t>
            </w:r>
            <w:r w:rsidR="002C301F">
              <w:t>.</w:t>
            </w:r>
          </w:p>
        </w:tc>
      </w:tr>
      <w:tr w:rsidR="6F4400A7" w14:paraId="03F3A57C" w14:textId="77777777" w:rsidTr="34D4C229">
        <w:trPr>
          <w:trHeight w:val="300"/>
          <w:jc w:val="center"/>
        </w:trPr>
        <w:tc>
          <w:tcPr>
            <w:tcW w:w="1553" w:type="dxa"/>
          </w:tcPr>
          <w:p w14:paraId="164DED54" w14:textId="72D95096" w:rsidR="6F4400A7" w:rsidRDefault="6A120149" w:rsidP="34D4C229">
            <w:r w:rsidRPr="34D4C229">
              <w:rPr>
                <w:b/>
                <w:bCs/>
              </w:rPr>
              <w:t>API Activity Tracking</w:t>
            </w:r>
          </w:p>
        </w:tc>
        <w:tc>
          <w:tcPr>
            <w:tcW w:w="1466" w:type="dxa"/>
          </w:tcPr>
          <w:p w14:paraId="65708065" w14:textId="1A1EE4AD" w:rsidR="6F4400A7" w:rsidRDefault="6A120149" w:rsidP="34D4C229">
            <w:r>
              <w:t>AWS CloudTrail</w:t>
            </w:r>
          </w:p>
        </w:tc>
        <w:tc>
          <w:tcPr>
            <w:tcW w:w="3127" w:type="dxa"/>
          </w:tcPr>
          <w:p w14:paraId="45C7DA03" w14:textId="59D9D4EB" w:rsidR="6F4400A7" w:rsidRDefault="6A120149" w:rsidP="34D4C229">
            <w:r>
              <w:t>Records all API calls and user activity for auditing and security investigations</w:t>
            </w:r>
          </w:p>
        </w:tc>
        <w:tc>
          <w:tcPr>
            <w:tcW w:w="2868" w:type="dxa"/>
          </w:tcPr>
          <w:p w14:paraId="0E3E5AD2" w14:textId="24AB82B1" w:rsidR="6F4400A7" w:rsidRDefault="6A120149" w:rsidP="34D4C229">
            <w:r>
              <w:t>CloudTrail &amp; CloudTrail Insights enabled; logs stored in S3 and CloudWatch</w:t>
            </w:r>
          </w:p>
        </w:tc>
      </w:tr>
      <w:tr w:rsidR="6F4400A7" w14:paraId="268F38E4" w14:textId="77777777" w:rsidTr="34D4C229">
        <w:trPr>
          <w:trHeight w:val="300"/>
          <w:jc w:val="center"/>
        </w:trPr>
        <w:tc>
          <w:tcPr>
            <w:tcW w:w="1553" w:type="dxa"/>
          </w:tcPr>
          <w:p w14:paraId="5413E392" w14:textId="179F6E7E" w:rsidR="6F4400A7" w:rsidRDefault="6A120149" w:rsidP="34D4C229">
            <w:r w:rsidRPr="34D4C229">
              <w:rPr>
                <w:b/>
                <w:bCs/>
              </w:rPr>
              <w:t>Log Storage &amp; Analysis</w:t>
            </w:r>
          </w:p>
        </w:tc>
        <w:tc>
          <w:tcPr>
            <w:tcW w:w="1466" w:type="dxa"/>
          </w:tcPr>
          <w:p w14:paraId="55591289" w14:textId="51265495" w:rsidR="6F4400A7" w:rsidRDefault="6A120149" w:rsidP="34D4C229">
            <w:r>
              <w:t>Amazon CloudWatch Logs</w:t>
            </w:r>
          </w:p>
        </w:tc>
        <w:tc>
          <w:tcPr>
            <w:tcW w:w="3127" w:type="dxa"/>
          </w:tcPr>
          <w:p w14:paraId="3092F36D" w14:textId="23361100" w:rsidR="6F4400A7" w:rsidRDefault="6A120149" w:rsidP="34D4C229">
            <w:r>
              <w:t>Centralised log repository for searching, filtering, and monitoring security-relevant events</w:t>
            </w:r>
          </w:p>
        </w:tc>
        <w:tc>
          <w:tcPr>
            <w:tcW w:w="2868" w:type="dxa"/>
          </w:tcPr>
          <w:p w14:paraId="561371E2" w14:textId="3ACD1C36" w:rsidR="6F4400A7" w:rsidRDefault="6A120149" w:rsidP="34D4C229">
            <w:r>
              <w:t>Configured log groups; VPC Flow Logs and CloudTrail events routed to CloudWatch</w:t>
            </w:r>
            <w:r w:rsidR="002C301F">
              <w:t>.</w:t>
            </w:r>
          </w:p>
        </w:tc>
      </w:tr>
      <w:tr w:rsidR="6F4400A7" w14:paraId="5E8447F8" w14:textId="77777777" w:rsidTr="34D4C229">
        <w:trPr>
          <w:trHeight w:val="300"/>
          <w:jc w:val="center"/>
        </w:trPr>
        <w:tc>
          <w:tcPr>
            <w:tcW w:w="1553" w:type="dxa"/>
          </w:tcPr>
          <w:p w14:paraId="30272A27" w14:textId="407BEDA4" w:rsidR="6F4400A7" w:rsidRDefault="6A120149" w:rsidP="34D4C229">
            <w:r w:rsidRPr="34D4C229">
              <w:rPr>
                <w:b/>
                <w:bCs/>
              </w:rPr>
              <w:lastRenderedPageBreak/>
              <w:t>Threat Detection</w:t>
            </w:r>
          </w:p>
        </w:tc>
        <w:tc>
          <w:tcPr>
            <w:tcW w:w="1466" w:type="dxa"/>
          </w:tcPr>
          <w:p w14:paraId="77FC900D" w14:textId="4A182444" w:rsidR="6F4400A7" w:rsidRDefault="6A120149" w:rsidP="34D4C229">
            <w:r>
              <w:t xml:space="preserve">Amazon </w:t>
            </w:r>
            <w:proofErr w:type="spellStart"/>
            <w:r>
              <w:t>GuardDuty</w:t>
            </w:r>
            <w:proofErr w:type="spellEnd"/>
          </w:p>
        </w:tc>
        <w:tc>
          <w:tcPr>
            <w:tcW w:w="3127" w:type="dxa"/>
          </w:tcPr>
          <w:p w14:paraId="63DDDDEA" w14:textId="1B7AB286" w:rsidR="6F4400A7" w:rsidRDefault="6A120149" w:rsidP="34D4C229">
            <w:r>
              <w:t>Identifies suspicious or malicious activities using ML, anomaly detection, and threat intelligence</w:t>
            </w:r>
          </w:p>
        </w:tc>
        <w:tc>
          <w:tcPr>
            <w:tcW w:w="2868" w:type="dxa"/>
          </w:tcPr>
          <w:p w14:paraId="2425F0FD" w14:textId="0B537660" w:rsidR="6F4400A7" w:rsidRDefault="6A120149" w:rsidP="34D4C229">
            <w:proofErr w:type="spellStart"/>
            <w:r>
              <w:t>GuardDuty</w:t>
            </w:r>
            <w:proofErr w:type="spellEnd"/>
            <w:r>
              <w:t xml:space="preserve"> </w:t>
            </w:r>
            <w:r w:rsidR="002C301F">
              <w:t xml:space="preserve">is </w:t>
            </w:r>
            <w:r>
              <w:t>enabled for continuous monitoring of VPC, DNS, and CloudTrail data</w:t>
            </w:r>
            <w:r w:rsidR="002C301F">
              <w:t>.</w:t>
            </w:r>
          </w:p>
        </w:tc>
      </w:tr>
      <w:tr w:rsidR="6F4400A7" w14:paraId="25B85EBC" w14:textId="77777777" w:rsidTr="34D4C229">
        <w:trPr>
          <w:trHeight w:val="300"/>
          <w:jc w:val="center"/>
        </w:trPr>
        <w:tc>
          <w:tcPr>
            <w:tcW w:w="1553" w:type="dxa"/>
          </w:tcPr>
          <w:p w14:paraId="0369A65D" w14:textId="00522E5B" w:rsidR="6F4400A7" w:rsidRDefault="6A120149" w:rsidP="34D4C229">
            <w:r w:rsidRPr="34D4C229">
              <w:rPr>
                <w:b/>
                <w:bCs/>
              </w:rPr>
              <w:t>Security Posture &amp; Compliance</w:t>
            </w:r>
          </w:p>
        </w:tc>
        <w:tc>
          <w:tcPr>
            <w:tcW w:w="1466" w:type="dxa"/>
          </w:tcPr>
          <w:p w14:paraId="5139625F" w14:textId="5A5F3101" w:rsidR="6F4400A7" w:rsidRDefault="6A120149" w:rsidP="34D4C229">
            <w:r>
              <w:t>AWS Security Hub</w:t>
            </w:r>
          </w:p>
        </w:tc>
        <w:tc>
          <w:tcPr>
            <w:tcW w:w="3127" w:type="dxa"/>
          </w:tcPr>
          <w:p w14:paraId="143C1F1D" w14:textId="7126FC44" w:rsidR="6F4400A7" w:rsidRDefault="6A120149" w:rsidP="34D4C229">
            <w:r>
              <w:t>Aggregates security findings and evaluates compliance with AWS best practices and CIS benchmarks</w:t>
            </w:r>
            <w:r w:rsidR="00252488">
              <w:t>.</w:t>
            </w:r>
          </w:p>
        </w:tc>
        <w:tc>
          <w:tcPr>
            <w:tcW w:w="2868" w:type="dxa"/>
          </w:tcPr>
          <w:p w14:paraId="5168CA08" w14:textId="636F6FA7" w:rsidR="6F4400A7" w:rsidRDefault="6A120149" w:rsidP="34D4C229">
            <w:r>
              <w:t>Security Hub enabled with Foundational Best Practices and CIS AWS Foundations checks</w:t>
            </w:r>
          </w:p>
        </w:tc>
      </w:tr>
      <w:tr w:rsidR="6F4400A7" w14:paraId="32BBCC93" w14:textId="77777777" w:rsidTr="34D4C229">
        <w:trPr>
          <w:trHeight w:val="300"/>
          <w:jc w:val="center"/>
        </w:trPr>
        <w:tc>
          <w:tcPr>
            <w:tcW w:w="1553" w:type="dxa"/>
          </w:tcPr>
          <w:p w14:paraId="133E1E0B" w14:textId="1FC51CE1" w:rsidR="6F4400A7" w:rsidRDefault="6A120149" w:rsidP="34D4C229">
            <w:r w:rsidRPr="34D4C229">
              <w:rPr>
                <w:b/>
                <w:bCs/>
              </w:rPr>
              <w:t>Performance &amp; Health Monitoring</w:t>
            </w:r>
          </w:p>
        </w:tc>
        <w:tc>
          <w:tcPr>
            <w:tcW w:w="1466" w:type="dxa"/>
          </w:tcPr>
          <w:p w14:paraId="0042B5DF" w14:textId="10DA3A01" w:rsidR="6F4400A7" w:rsidRDefault="6A120149" w:rsidP="34D4C229">
            <w:r>
              <w:t>Amazon CloudWatch Metrics &amp; Alarms</w:t>
            </w:r>
          </w:p>
        </w:tc>
        <w:tc>
          <w:tcPr>
            <w:tcW w:w="3127" w:type="dxa"/>
          </w:tcPr>
          <w:p w14:paraId="6AA5D584" w14:textId="0CE79B82" w:rsidR="6F4400A7" w:rsidRDefault="6A120149" w:rsidP="34D4C229">
            <w:r>
              <w:t>Tracks EC2 performance, system health, and resource usage</w:t>
            </w:r>
          </w:p>
        </w:tc>
        <w:tc>
          <w:tcPr>
            <w:tcW w:w="2868" w:type="dxa"/>
          </w:tcPr>
          <w:p w14:paraId="39D7ED99" w14:textId="4FAA50E0" w:rsidR="6F4400A7" w:rsidRDefault="6A120149" w:rsidP="34D4C229">
            <w:r>
              <w:t>Alarms created for CPU utilisation, status checks, and network activity</w:t>
            </w:r>
          </w:p>
        </w:tc>
      </w:tr>
      <w:tr w:rsidR="6F4400A7" w14:paraId="57193C80" w14:textId="77777777" w:rsidTr="34D4C229">
        <w:trPr>
          <w:trHeight w:val="300"/>
          <w:jc w:val="center"/>
        </w:trPr>
        <w:tc>
          <w:tcPr>
            <w:tcW w:w="1553" w:type="dxa"/>
          </w:tcPr>
          <w:p w14:paraId="49054C38" w14:textId="2191772F" w:rsidR="6F4400A7" w:rsidRDefault="6A120149" w:rsidP="34D4C229">
            <w:r w:rsidRPr="34D4C229">
              <w:rPr>
                <w:b/>
                <w:bCs/>
              </w:rPr>
              <w:t>Network Route &amp; Configuration Visibility</w:t>
            </w:r>
          </w:p>
        </w:tc>
        <w:tc>
          <w:tcPr>
            <w:tcW w:w="1466" w:type="dxa"/>
          </w:tcPr>
          <w:p w14:paraId="4AF4728A" w14:textId="08C6643F" w:rsidR="6F4400A7" w:rsidRDefault="6A120149" w:rsidP="34D4C229">
            <w:r>
              <w:t>AWS Config (optional but recommended)</w:t>
            </w:r>
          </w:p>
        </w:tc>
        <w:tc>
          <w:tcPr>
            <w:tcW w:w="3127" w:type="dxa"/>
          </w:tcPr>
          <w:p w14:paraId="48CFF623" w14:textId="36D31B81" w:rsidR="6F4400A7" w:rsidRDefault="6A120149" w:rsidP="34D4C229">
            <w:r>
              <w:t>Monitors changes to AWS resources and tests compliance with configuration rules</w:t>
            </w:r>
            <w:r w:rsidR="00252488">
              <w:t>.</w:t>
            </w:r>
          </w:p>
        </w:tc>
        <w:tc>
          <w:tcPr>
            <w:tcW w:w="2868" w:type="dxa"/>
          </w:tcPr>
          <w:p w14:paraId="44E5914E" w14:textId="26A4096B" w:rsidR="6F4400A7" w:rsidRDefault="6A120149" w:rsidP="002C301F">
            <w:pPr>
              <w:keepNext/>
            </w:pPr>
            <w:r>
              <w:t>Can be used to track changes to security groups, VPCs, IAM roles, etc.</w:t>
            </w:r>
          </w:p>
        </w:tc>
      </w:tr>
    </w:tbl>
    <w:p w14:paraId="7C76F12F" w14:textId="3122E7E2" w:rsidR="002C301F" w:rsidRPr="002C301F" w:rsidRDefault="002C301F" w:rsidP="002C301F">
      <w:pPr>
        <w:pStyle w:val="Caption"/>
        <w:jc w:val="center"/>
        <w:rPr>
          <w:i w:val="0"/>
          <w:iCs w:val="0"/>
          <w:color w:val="auto"/>
          <w:sz w:val="24"/>
          <w:szCs w:val="24"/>
        </w:rPr>
      </w:pPr>
      <w:r w:rsidRPr="002C301F">
        <w:rPr>
          <w:i w:val="0"/>
          <w:iCs w:val="0"/>
          <w:color w:val="auto"/>
          <w:sz w:val="24"/>
          <w:szCs w:val="24"/>
        </w:rPr>
        <w:t xml:space="preserve">Table </w:t>
      </w:r>
      <w:r w:rsidRPr="002C301F">
        <w:rPr>
          <w:i w:val="0"/>
          <w:iCs w:val="0"/>
          <w:color w:val="auto"/>
          <w:sz w:val="24"/>
          <w:szCs w:val="24"/>
        </w:rPr>
        <w:fldChar w:fldCharType="begin"/>
      </w:r>
      <w:r w:rsidRPr="002C301F">
        <w:rPr>
          <w:i w:val="0"/>
          <w:iCs w:val="0"/>
          <w:color w:val="auto"/>
          <w:sz w:val="24"/>
          <w:szCs w:val="24"/>
        </w:rPr>
        <w:instrText xml:space="preserve"> SEQ Table \* ARABIC </w:instrText>
      </w:r>
      <w:r w:rsidRPr="002C301F">
        <w:rPr>
          <w:i w:val="0"/>
          <w:iCs w:val="0"/>
          <w:color w:val="auto"/>
          <w:sz w:val="24"/>
          <w:szCs w:val="24"/>
        </w:rPr>
        <w:fldChar w:fldCharType="separate"/>
      </w:r>
      <w:r>
        <w:rPr>
          <w:i w:val="0"/>
          <w:iCs w:val="0"/>
          <w:noProof/>
          <w:color w:val="auto"/>
          <w:sz w:val="24"/>
          <w:szCs w:val="24"/>
        </w:rPr>
        <w:t>1</w:t>
      </w:r>
      <w:r w:rsidRPr="002C301F">
        <w:rPr>
          <w:i w:val="0"/>
          <w:iCs w:val="0"/>
          <w:color w:val="auto"/>
          <w:sz w:val="24"/>
          <w:szCs w:val="24"/>
        </w:rPr>
        <w:fldChar w:fldCharType="end"/>
      </w:r>
      <w:r w:rsidRPr="002C301F">
        <w:rPr>
          <w:i w:val="0"/>
          <w:iCs w:val="0"/>
          <w:color w:val="auto"/>
          <w:sz w:val="24"/>
          <w:szCs w:val="24"/>
        </w:rPr>
        <w:t>Implementation of Monitoring and Visibility Controls</w:t>
      </w:r>
    </w:p>
    <w:p w14:paraId="66C0451E" w14:textId="1BCCD5E3" w:rsidR="000E4E52" w:rsidRPr="006D2973" w:rsidRDefault="19F4EC20" w:rsidP="34D4C229">
      <w:pPr>
        <w:spacing w:before="240" w:after="240"/>
        <w:jc w:val="both"/>
        <w:rPr>
          <w:rFonts w:eastAsia="Times New Roman" w:cs="Times New Roman"/>
        </w:rPr>
      </w:pPr>
      <w:r w:rsidRPr="34D4C229">
        <w:rPr>
          <w:rFonts w:eastAsia="Times New Roman" w:cs="Times New Roman"/>
        </w:rPr>
        <w:t xml:space="preserve">The monitoring and visibility layer ensures that all network traffic, API calls, system logs, and security events within the AWS environment are continuously collected, analysed, and evaluated. By combining VPC Flow Logs, CloudTrail, CloudWatch, </w:t>
      </w:r>
      <w:proofErr w:type="spellStart"/>
      <w:r w:rsidRPr="34D4C229">
        <w:rPr>
          <w:rFonts w:eastAsia="Times New Roman" w:cs="Times New Roman"/>
        </w:rPr>
        <w:t>GuardDuty</w:t>
      </w:r>
      <w:proofErr w:type="spellEnd"/>
      <w:r w:rsidRPr="34D4C229">
        <w:rPr>
          <w:rFonts w:eastAsia="Times New Roman" w:cs="Times New Roman"/>
        </w:rPr>
        <w:t>, and Security Hub, the architecture provides a comprehensive security monitoring framework. This enables early detection of anomalies, supports forensic investigations, and forms the foundational input for the automated threat-response workflow implemented in later stages of the project.</w:t>
      </w:r>
    </w:p>
    <w:p w14:paraId="1A87C22F" w14:textId="3675B091" w:rsidR="000E4E52" w:rsidRPr="006D2973" w:rsidRDefault="1FE3E787" w:rsidP="34D4C229">
      <w:pPr>
        <w:pStyle w:val="Heading2"/>
        <w:spacing w:before="240" w:after="240"/>
      </w:pPr>
      <w:bookmarkStart w:id="9" w:name="_Toc218603375"/>
      <w:r w:rsidRPr="34D4C229">
        <w:t>3</w:t>
      </w:r>
      <w:r w:rsidR="7AD985F4" w:rsidRPr="34D4C229">
        <w:t xml:space="preserve">.3. </w:t>
      </w:r>
      <w:r w:rsidR="4F00BB6A" w:rsidRPr="34D4C229">
        <w:t>Automated Threat Detection and Response Integration</w:t>
      </w:r>
      <w:bookmarkEnd w:id="9"/>
    </w:p>
    <w:p w14:paraId="626B2A15" w14:textId="65E50EAA" w:rsidR="141D2472" w:rsidRDefault="3315CE62" w:rsidP="006B55A4">
      <w:pPr>
        <w:pStyle w:val="Heading3"/>
        <w:rPr>
          <w:rFonts w:eastAsia="Times New Roman" w:cs="Times New Roman"/>
          <w:b/>
          <w:sz w:val="24"/>
          <w:szCs w:val="24"/>
        </w:rPr>
      </w:pPr>
      <w:bookmarkStart w:id="10" w:name="_Toc218603376"/>
      <w:r w:rsidRPr="34D4C229">
        <w:t xml:space="preserve">3.3.1 </w:t>
      </w:r>
      <w:proofErr w:type="spellStart"/>
      <w:r w:rsidRPr="34D4C229">
        <w:t>GuardDuty</w:t>
      </w:r>
      <w:proofErr w:type="spellEnd"/>
      <w:r w:rsidRPr="34D4C229">
        <w:t xml:space="preserve"> Threat Detection</w:t>
      </w:r>
      <w:bookmarkEnd w:id="10"/>
    </w:p>
    <w:p w14:paraId="2C933634" w14:textId="2B3CAD1B" w:rsidR="141D2472" w:rsidRDefault="3315CE62" w:rsidP="34D4C229">
      <w:pPr>
        <w:spacing w:before="240" w:after="240"/>
        <w:jc w:val="both"/>
        <w:rPr>
          <w:rFonts w:eastAsia="Times New Roman" w:cs="Times New Roman"/>
        </w:rPr>
      </w:pPr>
      <w:proofErr w:type="spellStart"/>
      <w:r w:rsidRPr="34D4C229">
        <w:rPr>
          <w:rFonts w:eastAsia="Times New Roman" w:cs="Times New Roman"/>
        </w:rPr>
        <w:t>GuardDuty</w:t>
      </w:r>
      <w:proofErr w:type="spellEnd"/>
      <w:r w:rsidRPr="34D4C229">
        <w:rPr>
          <w:rFonts w:eastAsia="Times New Roman" w:cs="Times New Roman"/>
        </w:rPr>
        <w:t xml:space="preserve"> continuously analyses CloudTrail logs, VPC Flow Logs, and DNS activity. When suspicious or malicious behaviour occurs, </w:t>
      </w:r>
      <w:proofErr w:type="spellStart"/>
      <w:r w:rsidRPr="34D4C229">
        <w:rPr>
          <w:rFonts w:eastAsia="Times New Roman" w:cs="Times New Roman"/>
        </w:rPr>
        <w:t>GuardDuty</w:t>
      </w:r>
      <w:proofErr w:type="spellEnd"/>
      <w:r w:rsidRPr="34D4C229">
        <w:rPr>
          <w:rFonts w:eastAsia="Times New Roman" w:cs="Times New Roman"/>
        </w:rPr>
        <w:t xml:space="preserve"> generates a high-severity security finding in a structured JSON format.</w:t>
      </w:r>
    </w:p>
    <w:p w14:paraId="6C6AD2D8" w14:textId="50AF454C" w:rsidR="141D2472" w:rsidRDefault="3315CE62" w:rsidP="006B55A4">
      <w:pPr>
        <w:pStyle w:val="Heading3"/>
        <w:rPr>
          <w:rFonts w:eastAsia="Times New Roman" w:cs="Times New Roman"/>
          <w:b/>
          <w:sz w:val="24"/>
          <w:szCs w:val="24"/>
        </w:rPr>
      </w:pPr>
      <w:bookmarkStart w:id="11" w:name="_Toc218603377"/>
      <w:r w:rsidRPr="34D4C229">
        <w:t xml:space="preserve">3.3.2 </w:t>
      </w:r>
      <w:proofErr w:type="spellStart"/>
      <w:r w:rsidRPr="34D4C229">
        <w:t>EventBridge</w:t>
      </w:r>
      <w:proofErr w:type="spellEnd"/>
      <w:r w:rsidRPr="34D4C229">
        <w:t xml:space="preserve"> Rule Configuration</w:t>
      </w:r>
      <w:bookmarkEnd w:id="11"/>
    </w:p>
    <w:p w14:paraId="4CD0A3ED" w14:textId="1C2ED470" w:rsidR="141D2472" w:rsidRDefault="3315CE62" w:rsidP="34D4C229">
      <w:pPr>
        <w:spacing w:before="240" w:after="240"/>
        <w:jc w:val="both"/>
        <w:rPr>
          <w:rFonts w:eastAsia="Times New Roman" w:cs="Times New Roman"/>
        </w:rPr>
      </w:pPr>
      <w:r w:rsidRPr="34D4C229">
        <w:rPr>
          <w:rFonts w:eastAsia="Times New Roman" w:cs="Times New Roman"/>
        </w:rPr>
        <w:t xml:space="preserve">An </w:t>
      </w:r>
      <w:proofErr w:type="spellStart"/>
      <w:r w:rsidRPr="34D4C229">
        <w:rPr>
          <w:rFonts w:eastAsia="Times New Roman" w:cs="Times New Roman"/>
        </w:rPr>
        <w:t>EventBridge</w:t>
      </w:r>
      <w:proofErr w:type="spellEnd"/>
      <w:r w:rsidRPr="34D4C229">
        <w:rPr>
          <w:rFonts w:eastAsia="Times New Roman" w:cs="Times New Roman"/>
        </w:rPr>
        <w:t xml:space="preserve"> rule was created to listen specifically for </w:t>
      </w:r>
      <w:proofErr w:type="spellStart"/>
      <w:r w:rsidRPr="34D4C229">
        <w:rPr>
          <w:rFonts w:eastAsia="Times New Roman" w:cs="Times New Roman"/>
        </w:rPr>
        <w:t>GuardDuty</w:t>
      </w:r>
      <w:proofErr w:type="spellEnd"/>
      <w:r w:rsidRPr="34D4C229">
        <w:rPr>
          <w:rFonts w:eastAsia="Times New Roman" w:cs="Times New Roman"/>
        </w:rPr>
        <w:t xml:space="preserve"> findings with a severity score of 7 or above. When such an event is detected, </w:t>
      </w:r>
      <w:proofErr w:type="spellStart"/>
      <w:r w:rsidRPr="34D4C229">
        <w:rPr>
          <w:rFonts w:eastAsia="Times New Roman" w:cs="Times New Roman"/>
        </w:rPr>
        <w:t>EventBridge</w:t>
      </w:r>
      <w:proofErr w:type="spellEnd"/>
      <w:r w:rsidRPr="34D4C229">
        <w:rPr>
          <w:rFonts w:eastAsia="Times New Roman" w:cs="Times New Roman"/>
        </w:rPr>
        <w:t xml:space="preserve"> automatically triggers a downstream remediation function.</w:t>
      </w:r>
    </w:p>
    <w:p w14:paraId="41948B32" w14:textId="1B9FBC0A" w:rsidR="1291E7B9" w:rsidRDefault="00F93682" w:rsidP="006B55A4">
      <w:pPr>
        <w:pStyle w:val="Heading3"/>
        <w:rPr>
          <w:rFonts w:eastAsia="Times New Roman" w:cs="Times New Roman"/>
          <w:b/>
          <w:sz w:val="24"/>
          <w:szCs w:val="24"/>
        </w:rPr>
      </w:pPr>
      <w:r>
        <w:t xml:space="preserve">  </w:t>
      </w:r>
      <w:bookmarkStart w:id="12" w:name="_Toc218603378"/>
      <w:r w:rsidR="70A818E6" w:rsidRPr="34D4C229">
        <w:t>3.3.3 Lambda Remediation Workflow</w:t>
      </w:r>
      <w:bookmarkEnd w:id="12"/>
    </w:p>
    <w:p w14:paraId="4E06C10A" w14:textId="3B393076" w:rsidR="1291E7B9" w:rsidRDefault="70A818E6" w:rsidP="34D4C229">
      <w:pPr>
        <w:spacing w:before="240" w:after="240"/>
        <w:jc w:val="both"/>
        <w:rPr>
          <w:rFonts w:eastAsia="Times New Roman" w:cs="Times New Roman"/>
        </w:rPr>
      </w:pPr>
      <w:r w:rsidRPr="34D4C229">
        <w:rPr>
          <w:rFonts w:eastAsia="Times New Roman" w:cs="Times New Roman"/>
        </w:rPr>
        <w:t>A custom AWS Lambda function was developed to take immediate corrective actions. The function:</w:t>
      </w:r>
    </w:p>
    <w:p w14:paraId="2A5C8109" w14:textId="447FE969" w:rsidR="1291E7B9" w:rsidRDefault="70A818E6" w:rsidP="34D4C229">
      <w:pPr>
        <w:pStyle w:val="ListParagraph"/>
        <w:numPr>
          <w:ilvl w:val="0"/>
          <w:numId w:val="36"/>
        </w:numPr>
        <w:spacing w:before="240" w:after="240"/>
        <w:jc w:val="both"/>
        <w:rPr>
          <w:rFonts w:eastAsia="Times New Roman" w:cs="Times New Roman"/>
        </w:rPr>
      </w:pPr>
      <w:r w:rsidRPr="34D4C229">
        <w:rPr>
          <w:rFonts w:eastAsia="Times New Roman" w:cs="Times New Roman"/>
        </w:rPr>
        <w:lastRenderedPageBreak/>
        <w:t xml:space="preserve">extracts the affected EC2 instance ID from the </w:t>
      </w:r>
      <w:proofErr w:type="spellStart"/>
      <w:r w:rsidRPr="34D4C229">
        <w:rPr>
          <w:rFonts w:eastAsia="Times New Roman" w:cs="Times New Roman"/>
        </w:rPr>
        <w:t>GuardDuty</w:t>
      </w:r>
      <w:proofErr w:type="spellEnd"/>
      <w:r w:rsidRPr="34D4C229">
        <w:rPr>
          <w:rFonts w:eastAsia="Times New Roman" w:cs="Times New Roman"/>
        </w:rPr>
        <w:t xml:space="preserve"> finding,</w:t>
      </w:r>
    </w:p>
    <w:p w14:paraId="4E51401E" w14:textId="53333B40" w:rsidR="1291E7B9" w:rsidRDefault="70A818E6" w:rsidP="34D4C229">
      <w:pPr>
        <w:pStyle w:val="ListParagraph"/>
        <w:numPr>
          <w:ilvl w:val="0"/>
          <w:numId w:val="36"/>
        </w:numPr>
        <w:spacing w:before="240" w:after="240"/>
        <w:jc w:val="both"/>
        <w:rPr>
          <w:rFonts w:eastAsia="Times New Roman" w:cs="Times New Roman"/>
        </w:rPr>
      </w:pPr>
      <w:r w:rsidRPr="34D4C229">
        <w:rPr>
          <w:rFonts w:eastAsia="Times New Roman" w:cs="Times New Roman"/>
        </w:rPr>
        <w:t>removes any associated public IP address,</w:t>
      </w:r>
    </w:p>
    <w:p w14:paraId="7ED8E91F" w14:textId="192B02A2" w:rsidR="1291E7B9" w:rsidRDefault="70A818E6" w:rsidP="34D4C229">
      <w:pPr>
        <w:pStyle w:val="ListParagraph"/>
        <w:numPr>
          <w:ilvl w:val="0"/>
          <w:numId w:val="36"/>
        </w:numPr>
        <w:spacing w:before="240" w:after="240"/>
        <w:jc w:val="both"/>
        <w:rPr>
          <w:rFonts w:eastAsia="Times New Roman" w:cs="Times New Roman"/>
        </w:rPr>
      </w:pPr>
      <w:r w:rsidRPr="34D4C229">
        <w:rPr>
          <w:rFonts w:eastAsia="Times New Roman" w:cs="Times New Roman"/>
        </w:rPr>
        <w:t>applies a quarantine security group with no inbound access,</w:t>
      </w:r>
    </w:p>
    <w:p w14:paraId="0BEE12AF" w14:textId="2BED70A5" w:rsidR="1291E7B9" w:rsidRDefault="70A818E6" w:rsidP="34D4C229">
      <w:pPr>
        <w:pStyle w:val="ListParagraph"/>
        <w:numPr>
          <w:ilvl w:val="0"/>
          <w:numId w:val="36"/>
        </w:numPr>
        <w:spacing w:before="240" w:after="240"/>
        <w:jc w:val="both"/>
        <w:rPr>
          <w:rFonts w:eastAsia="Times New Roman" w:cs="Times New Roman"/>
        </w:rPr>
      </w:pPr>
      <w:r w:rsidRPr="34D4C229">
        <w:rPr>
          <w:rFonts w:eastAsia="Times New Roman" w:cs="Times New Roman"/>
        </w:rPr>
        <w:t>tags the instance as “Quarantined”, and</w:t>
      </w:r>
    </w:p>
    <w:p w14:paraId="4716F2B1" w14:textId="1A88FBF3" w:rsidR="1291E7B9" w:rsidRDefault="70A818E6" w:rsidP="34D4C229">
      <w:pPr>
        <w:pStyle w:val="ListParagraph"/>
        <w:numPr>
          <w:ilvl w:val="0"/>
          <w:numId w:val="36"/>
        </w:numPr>
        <w:spacing w:before="240" w:after="240"/>
        <w:jc w:val="both"/>
        <w:rPr>
          <w:rFonts w:eastAsia="Times New Roman" w:cs="Times New Roman"/>
        </w:rPr>
      </w:pPr>
      <w:r w:rsidRPr="34D4C229">
        <w:rPr>
          <w:rFonts w:eastAsia="Times New Roman" w:cs="Times New Roman"/>
        </w:rPr>
        <w:t>logs all actions to CloudWatch Logs.</w:t>
      </w:r>
    </w:p>
    <w:tbl>
      <w:tblPr>
        <w:tblStyle w:val="TableGrid"/>
        <w:tblW w:w="0" w:type="auto"/>
        <w:jc w:val="center"/>
        <w:tblLook w:val="06A0" w:firstRow="1" w:lastRow="0" w:firstColumn="1" w:lastColumn="0" w:noHBand="1" w:noVBand="1"/>
      </w:tblPr>
      <w:tblGrid>
        <w:gridCol w:w="1603"/>
        <w:gridCol w:w="1430"/>
        <w:gridCol w:w="3090"/>
        <w:gridCol w:w="2893"/>
      </w:tblGrid>
      <w:tr w:rsidR="6F4400A7" w14:paraId="07EFDAAF" w14:textId="77777777" w:rsidTr="34D4C229">
        <w:trPr>
          <w:trHeight w:val="300"/>
          <w:jc w:val="center"/>
        </w:trPr>
        <w:tc>
          <w:tcPr>
            <w:tcW w:w="1358" w:type="dxa"/>
          </w:tcPr>
          <w:p w14:paraId="7DF2500E" w14:textId="74C08EFA" w:rsidR="6F4400A7" w:rsidRDefault="6A120149" w:rsidP="34D4C229">
            <w:pPr>
              <w:rPr>
                <w:b/>
                <w:bCs/>
              </w:rPr>
            </w:pPr>
            <w:r w:rsidRPr="34D4C229">
              <w:rPr>
                <w:b/>
                <w:bCs/>
              </w:rPr>
              <w:t>Component</w:t>
            </w:r>
          </w:p>
        </w:tc>
        <w:tc>
          <w:tcPr>
            <w:tcW w:w="1271" w:type="dxa"/>
          </w:tcPr>
          <w:p w14:paraId="6391F38F" w14:textId="27CAD795" w:rsidR="6F4400A7" w:rsidRDefault="6A120149" w:rsidP="34D4C229">
            <w:r w:rsidRPr="34D4C229">
              <w:rPr>
                <w:b/>
                <w:bCs/>
              </w:rPr>
              <w:t>AWS Service Used</w:t>
            </w:r>
          </w:p>
        </w:tc>
        <w:tc>
          <w:tcPr>
            <w:tcW w:w="3319" w:type="dxa"/>
          </w:tcPr>
          <w:p w14:paraId="27F62B3E" w14:textId="70D7E67E" w:rsidR="6F4400A7" w:rsidRDefault="6A120149" w:rsidP="34D4C229">
            <w:r w:rsidRPr="34D4C229">
              <w:rPr>
                <w:b/>
                <w:bCs/>
              </w:rPr>
              <w:t>Purpose / Function</w:t>
            </w:r>
          </w:p>
        </w:tc>
        <w:tc>
          <w:tcPr>
            <w:tcW w:w="3067" w:type="dxa"/>
          </w:tcPr>
          <w:p w14:paraId="17F981AA" w14:textId="546D79AC" w:rsidR="6F4400A7" w:rsidRDefault="6A120149" w:rsidP="34D4C229">
            <w:r w:rsidRPr="34D4C229">
              <w:rPr>
                <w:b/>
                <w:bCs/>
              </w:rPr>
              <w:t>Implementation Details</w:t>
            </w:r>
          </w:p>
        </w:tc>
      </w:tr>
      <w:tr w:rsidR="6F4400A7" w14:paraId="32F469BA" w14:textId="77777777" w:rsidTr="34D4C229">
        <w:trPr>
          <w:trHeight w:val="300"/>
          <w:jc w:val="center"/>
        </w:trPr>
        <w:tc>
          <w:tcPr>
            <w:tcW w:w="1358" w:type="dxa"/>
          </w:tcPr>
          <w:p w14:paraId="6D9A8EAA" w14:textId="46E8ABDE" w:rsidR="6F4400A7" w:rsidRDefault="6A120149" w:rsidP="34D4C229">
            <w:r w:rsidRPr="34D4C229">
              <w:rPr>
                <w:b/>
                <w:bCs/>
              </w:rPr>
              <w:t>Threat Detection</w:t>
            </w:r>
          </w:p>
        </w:tc>
        <w:tc>
          <w:tcPr>
            <w:tcW w:w="1271" w:type="dxa"/>
          </w:tcPr>
          <w:p w14:paraId="414BEA75" w14:textId="60180F9B" w:rsidR="6F4400A7" w:rsidRDefault="6A120149" w:rsidP="34D4C229">
            <w:r>
              <w:t xml:space="preserve">Amazon </w:t>
            </w:r>
            <w:proofErr w:type="spellStart"/>
            <w:r>
              <w:t>GuardDuty</w:t>
            </w:r>
            <w:proofErr w:type="spellEnd"/>
          </w:p>
        </w:tc>
        <w:tc>
          <w:tcPr>
            <w:tcW w:w="3319" w:type="dxa"/>
          </w:tcPr>
          <w:p w14:paraId="6D54ABF7" w14:textId="0CE6F6B3" w:rsidR="6F4400A7" w:rsidRDefault="6A120149" w:rsidP="34D4C229">
            <w:r>
              <w:t>Continuously analyses VPC Flow Logs, DNS logs, and CloudTrail events to identify malicious activity</w:t>
            </w:r>
            <w:r w:rsidR="00252488">
              <w:t>.</w:t>
            </w:r>
          </w:p>
        </w:tc>
        <w:tc>
          <w:tcPr>
            <w:tcW w:w="3067" w:type="dxa"/>
          </w:tcPr>
          <w:p w14:paraId="1EF9A536" w14:textId="51B77442" w:rsidR="6F4400A7" w:rsidRDefault="6A120149" w:rsidP="34D4C229">
            <w:r>
              <w:t>Enabled at account level; high-severity findings (≥7) selected for automation</w:t>
            </w:r>
          </w:p>
        </w:tc>
      </w:tr>
      <w:tr w:rsidR="6F4400A7" w14:paraId="69B232B9" w14:textId="77777777" w:rsidTr="34D4C229">
        <w:trPr>
          <w:trHeight w:val="300"/>
          <w:jc w:val="center"/>
        </w:trPr>
        <w:tc>
          <w:tcPr>
            <w:tcW w:w="1358" w:type="dxa"/>
          </w:tcPr>
          <w:p w14:paraId="24559C5C" w14:textId="336900CE" w:rsidR="6F4400A7" w:rsidRDefault="6A120149" w:rsidP="34D4C229">
            <w:r w:rsidRPr="34D4C229">
              <w:rPr>
                <w:b/>
                <w:bCs/>
              </w:rPr>
              <w:t>Event Triggering</w:t>
            </w:r>
          </w:p>
        </w:tc>
        <w:tc>
          <w:tcPr>
            <w:tcW w:w="1271" w:type="dxa"/>
          </w:tcPr>
          <w:p w14:paraId="35B17999" w14:textId="0755891C" w:rsidR="6F4400A7" w:rsidRDefault="6A120149" w:rsidP="34D4C229">
            <w:r>
              <w:t xml:space="preserve">Amazon </w:t>
            </w:r>
            <w:proofErr w:type="spellStart"/>
            <w:r>
              <w:t>EventBridge</w:t>
            </w:r>
            <w:proofErr w:type="spellEnd"/>
          </w:p>
        </w:tc>
        <w:tc>
          <w:tcPr>
            <w:tcW w:w="3319" w:type="dxa"/>
          </w:tcPr>
          <w:p w14:paraId="1195F459" w14:textId="0F85826A" w:rsidR="6F4400A7" w:rsidRDefault="6A120149" w:rsidP="34D4C229">
            <w:r>
              <w:t xml:space="preserve">Detects </w:t>
            </w:r>
            <w:proofErr w:type="spellStart"/>
            <w:r>
              <w:t>GuardDuty</w:t>
            </w:r>
            <w:proofErr w:type="spellEnd"/>
            <w:r>
              <w:t xml:space="preserve"> findings and triggers automated workflows when specific conditions are met</w:t>
            </w:r>
          </w:p>
        </w:tc>
        <w:tc>
          <w:tcPr>
            <w:tcW w:w="3067" w:type="dxa"/>
          </w:tcPr>
          <w:p w14:paraId="043133AE" w14:textId="41C09545" w:rsidR="6F4400A7" w:rsidRDefault="6A120149" w:rsidP="34D4C229">
            <w:proofErr w:type="spellStart"/>
            <w:r>
              <w:t>EventBridge</w:t>
            </w:r>
            <w:proofErr w:type="spellEnd"/>
            <w:r>
              <w:t xml:space="preserve"> rule created to listen for </w:t>
            </w:r>
            <w:proofErr w:type="spellStart"/>
            <w:r>
              <w:t>GuardDuty</w:t>
            </w:r>
            <w:proofErr w:type="spellEnd"/>
            <w:r>
              <w:t xml:space="preserve"> findings with severity ≥7</w:t>
            </w:r>
          </w:p>
        </w:tc>
      </w:tr>
      <w:tr w:rsidR="6F4400A7" w14:paraId="3BFD1DC1" w14:textId="77777777" w:rsidTr="34D4C229">
        <w:trPr>
          <w:trHeight w:val="300"/>
          <w:jc w:val="center"/>
        </w:trPr>
        <w:tc>
          <w:tcPr>
            <w:tcW w:w="1358" w:type="dxa"/>
          </w:tcPr>
          <w:p w14:paraId="0FAF3072" w14:textId="2B9E9D89" w:rsidR="6F4400A7" w:rsidRDefault="6A120149" w:rsidP="34D4C229">
            <w:r w:rsidRPr="34D4C229">
              <w:rPr>
                <w:b/>
                <w:bCs/>
              </w:rPr>
              <w:t>Automated Remediation Execution</w:t>
            </w:r>
          </w:p>
        </w:tc>
        <w:tc>
          <w:tcPr>
            <w:tcW w:w="1271" w:type="dxa"/>
          </w:tcPr>
          <w:p w14:paraId="518F53C4" w14:textId="3E406FE3" w:rsidR="6F4400A7" w:rsidRDefault="6A120149" w:rsidP="34D4C229">
            <w:r>
              <w:t>AWS Lambda</w:t>
            </w:r>
          </w:p>
        </w:tc>
        <w:tc>
          <w:tcPr>
            <w:tcW w:w="3319" w:type="dxa"/>
          </w:tcPr>
          <w:p w14:paraId="7392D54D" w14:textId="22FD0A5E" w:rsidR="6F4400A7" w:rsidRDefault="6A120149" w:rsidP="34D4C229">
            <w:r>
              <w:t>Executes predefined logic to isolate compromised EC2 instances</w:t>
            </w:r>
          </w:p>
        </w:tc>
        <w:tc>
          <w:tcPr>
            <w:tcW w:w="3067" w:type="dxa"/>
          </w:tcPr>
          <w:p w14:paraId="6B196884" w14:textId="74C78E5D" w:rsidR="6F4400A7" w:rsidRDefault="6A120149" w:rsidP="34D4C229">
            <w:r>
              <w:t>Python Lambda function created with permissions to modify EC2 network interfaces and tags</w:t>
            </w:r>
          </w:p>
        </w:tc>
      </w:tr>
      <w:tr w:rsidR="6F4400A7" w14:paraId="264F61E8" w14:textId="77777777" w:rsidTr="34D4C229">
        <w:trPr>
          <w:trHeight w:val="300"/>
          <w:jc w:val="center"/>
        </w:trPr>
        <w:tc>
          <w:tcPr>
            <w:tcW w:w="1358" w:type="dxa"/>
          </w:tcPr>
          <w:p w14:paraId="20F5B680" w14:textId="7CAF840B" w:rsidR="6F4400A7" w:rsidRDefault="6A120149" w:rsidP="34D4C229">
            <w:r w:rsidRPr="34D4C229">
              <w:rPr>
                <w:b/>
                <w:bCs/>
              </w:rPr>
              <w:t>Instance Isolation Mechanism</w:t>
            </w:r>
          </w:p>
        </w:tc>
        <w:tc>
          <w:tcPr>
            <w:tcW w:w="1271" w:type="dxa"/>
          </w:tcPr>
          <w:p w14:paraId="559EA028" w14:textId="08E35092" w:rsidR="6F4400A7" w:rsidRDefault="6A120149" w:rsidP="34D4C229">
            <w:r>
              <w:t>Security Groups</w:t>
            </w:r>
          </w:p>
        </w:tc>
        <w:tc>
          <w:tcPr>
            <w:tcW w:w="3319" w:type="dxa"/>
          </w:tcPr>
          <w:p w14:paraId="292F55BE" w14:textId="1EB32D8B" w:rsidR="6F4400A7" w:rsidRDefault="6A120149" w:rsidP="34D4C229">
            <w:r>
              <w:t>Restricts network access to a quarantined EC2 instance</w:t>
            </w:r>
          </w:p>
        </w:tc>
        <w:tc>
          <w:tcPr>
            <w:tcW w:w="3067" w:type="dxa"/>
          </w:tcPr>
          <w:p w14:paraId="503543B9" w14:textId="0D813B00" w:rsidR="6F4400A7" w:rsidRDefault="6A120149" w:rsidP="34D4C229">
            <w:r>
              <w:t>A dedicated “Quarantine Security Group” with no inbound rules applied during remediation</w:t>
            </w:r>
          </w:p>
        </w:tc>
      </w:tr>
      <w:tr w:rsidR="6F4400A7" w14:paraId="24B1AC72" w14:textId="77777777" w:rsidTr="34D4C229">
        <w:trPr>
          <w:trHeight w:val="300"/>
          <w:jc w:val="center"/>
        </w:trPr>
        <w:tc>
          <w:tcPr>
            <w:tcW w:w="1358" w:type="dxa"/>
          </w:tcPr>
          <w:p w14:paraId="50E83D33" w14:textId="57B25D89" w:rsidR="6F4400A7" w:rsidRDefault="6A120149" w:rsidP="34D4C229">
            <w:r w:rsidRPr="34D4C229">
              <w:rPr>
                <w:b/>
                <w:bCs/>
              </w:rPr>
              <w:t>Public Access Removal</w:t>
            </w:r>
          </w:p>
        </w:tc>
        <w:tc>
          <w:tcPr>
            <w:tcW w:w="1271" w:type="dxa"/>
          </w:tcPr>
          <w:p w14:paraId="025125B3" w14:textId="53944B02" w:rsidR="6F4400A7" w:rsidRDefault="6A120149" w:rsidP="34D4C229">
            <w:r>
              <w:t>EC2 Elastic IP / Public IP Handling</w:t>
            </w:r>
          </w:p>
        </w:tc>
        <w:tc>
          <w:tcPr>
            <w:tcW w:w="3319" w:type="dxa"/>
          </w:tcPr>
          <w:p w14:paraId="215A9C0B" w14:textId="151F8562" w:rsidR="6F4400A7" w:rsidRDefault="6A120149" w:rsidP="34D4C229">
            <w:r>
              <w:t>Prevents external access for suspected compromised instances</w:t>
            </w:r>
          </w:p>
        </w:tc>
        <w:tc>
          <w:tcPr>
            <w:tcW w:w="3067" w:type="dxa"/>
          </w:tcPr>
          <w:p w14:paraId="14DF8408" w14:textId="53F55892" w:rsidR="6F4400A7" w:rsidRDefault="6A120149" w:rsidP="34D4C229">
            <w:r>
              <w:t>Lambda removes public IP association (Elastic IP or auto-assigned public IP)</w:t>
            </w:r>
          </w:p>
        </w:tc>
      </w:tr>
      <w:tr w:rsidR="6F4400A7" w14:paraId="2314DB44" w14:textId="77777777" w:rsidTr="34D4C229">
        <w:trPr>
          <w:trHeight w:val="300"/>
          <w:jc w:val="center"/>
        </w:trPr>
        <w:tc>
          <w:tcPr>
            <w:tcW w:w="1358" w:type="dxa"/>
          </w:tcPr>
          <w:p w14:paraId="222BD7D4" w14:textId="389ECEE7" w:rsidR="6F4400A7" w:rsidRDefault="6A120149" w:rsidP="34D4C229">
            <w:r w:rsidRPr="34D4C229">
              <w:rPr>
                <w:b/>
                <w:bCs/>
              </w:rPr>
              <w:t>Tagging and Identification</w:t>
            </w:r>
          </w:p>
        </w:tc>
        <w:tc>
          <w:tcPr>
            <w:tcW w:w="1271" w:type="dxa"/>
          </w:tcPr>
          <w:p w14:paraId="3D82E8FF" w14:textId="054C94CC" w:rsidR="6F4400A7" w:rsidRDefault="6A120149" w:rsidP="34D4C229">
            <w:r>
              <w:t>EC2 Tags</w:t>
            </w:r>
          </w:p>
        </w:tc>
        <w:tc>
          <w:tcPr>
            <w:tcW w:w="3319" w:type="dxa"/>
          </w:tcPr>
          <w:p w14:paraId="7541A812" w14:textId="7470557C" w:rsidR="6F4400A7" w:rsidRDefault="6A120149" w:rsidP="34D4C229">
            <w:r>
              <w:t>Marks resources automatically so analysts can identify isolated or compromised instances</w:t>
            </w:r>
          </w:p>
        </w:tc>
        <w:tc>
          <w:tcPr>
            <w:tcW w:w="3067" w:type="dxa"/>
          </w:tcPr>
          <w:p w14:paraId="349047F0" w14:textId="5E972058" w:rsidR="6F4400A7" w:rsidRDefault="6A120149" w:rsidP="34D4C229">
            <w:r>
              <w:t xml:space="preserve">Lambda assigns tag </w:t>
            </w:r>
            <w:r w:rsidRPr="34D4C229">
              <w:rPr>
                <w:rFonts w:ascii="Consolas" w:eastAsia="Consolas" w:hAnsi="Consolas" w:cs="Consolas"/>
              </w:rPr>
              <w:t>Status = Quarantined</w:t>
            </w:r>
            <w:r>
              <w:t xml:space="preserve"> for visibility and audit trails</w:t>
            </w:r>
          </w:p>
        </w:tc>
      </w:tr>
      <w:tr w:rsidR="6F4400A7" w14:paraId="21F55C4D" w14:textId="77777777" w:rsidTr="34D4C229">
        <w:trPr>
          <w:trHeight w:val="300"/>
          <w:jc w:val="center"/>
        </w:trPr>
        <w:tc>
          <w:tcPr>
            <w:tcW w:w="1358" w:type="dxa"/>
          </w:tcPr>
          <w:p w14:paraId="3EF0709C" w14:textId="50118625" w:rsidR="6F4400A7" w:rsidRDefault="6A120149" w:rsidP="34D4C229">
            <w:r w:rsidRPr="34D4C229">
              <w:rPr>
                <w:b/>
                <w:bCs/>
              </w:rPr>
              <w:t>Logging &amp; Verification</w:t>
            </w:r>
          </w:p>
        </w:tc>
        <w:tc>
          <w:tcPr>
            <w:tcW w:w="1271" w:type="dxa"/>
          </w:tcPr>
          <w:p w14:paraId="1F2220D2" w14:textId="1A416E9C" w:rsidR="6F4400A7" w:rsidRDefault="6A120149" w:rsidP="34D4C229">
            <w:r>
              <w:t>Amazon CloudWatch Logs</w:t>
            </w:r>
          </w:p>
        </w:tc>
        <w:tc>
          <w:tcPr>
            <w:tcW w:w="3319" w:type="dxa"/>
          </w:tcPr>
          <w:p w14:paraId="1AFB219E" w14:textId="3D9DD573" w:rsidR="6F4400A7" w:rsidRDefault="6A120149" w:rsidP="34D4C229">
            <w:r>
              <w:t>Records all remediation steps for auditing and troubleshooting</w:t>
            </w:r>
          </w:p>
        </w:tc>
        <w:tc>
          <w:tcPr>
            <w:tcW w:w="3067" w:type="dxa"/>
          </w:tcPr>
          <w:p w14:paraId="372203EC" w14:textId="57AEA970" w:rsidR="6F4400A7" w:rsidRDefault="6A120149" w:rsidP="34D4C229">
            <w:r>
              <w:t>Lambda execution logs stored in CloudWatch to validate workflow behaviour</w:t>
            </w:r>
          </w:p>
        </w:tc>
      </w:tr>
      <w:tr w:rsidR="6F4400A7" w14:paraId="00C62F05" w14:textId="77777777" w:rsidTr="34D4C229">
        <w:trPr>
          <w:trHeight w:val="300"/>
          <w:jc w:val="center"/>
        </w:trPr>
        <w:tc>
          <w:tcPr>
            <w:tcW w:w="1358" w:type="dxa"/>
          </w:tcPr>
          <w:p w14:paraId="46D5D583" w14:textId="7305F3EF" w:rsidR="6F4400A7" w:rsidRDefault="6A120149" w:rsidP="34D4C229">
            <w:r w:rsidRPr="34D4C229">
              <w:rPr>
                <w:b/>
                <w:bCs/>
              </w:rPr>
              <w:t>Security Findings Aggregation</w:t>
            </w:r>
          </w:p>
        </w:tc>
        <w:tc>
          <w:tcPr>
            <w:tcW w:w="1271" w:type="dxa"/>
          </w:tcPr>
          <w:p w14:paraId="1EF1A549" w14:textId="35787575" w:rsidR="6F4400A7" w:rsidRDefault="6A120149" w:rsidP="34D4C229">
            <w:r>
              <w:t>AWS Security Hub</w:t>
            </w:r>
          </w:p>
        </w:tc>
        <w:tc>
          <w:tcPr>
            <w:tcW w:w="3319" w:type="dxa"/>
          </w:tcPr>
          <w:p w14:paraId="3F1F4308" w14:textId="5ECFC628" w:rsidR="6F4400A7" w:rsidRDefault="6A120149" w:rsidP="34D4C229">
            <w:r>
              <w:t>Consolidates threat alerts and compliance issues</w:t>
            </w:r>
          </w:p>
        </w:tc>
        <w:tc>
          <w:tcPr>
            <w:tcW w:w="3067" w:type="dxa"/>
          </w:tcPr>
          <w:p w14:paraId="3DE3F18E" w14:textId="16476CB0" w:rsidR="6F4400A7" w:rsidRDefault="6A120149" w:rsidP="002C301F">
            <w:pPr>
              <w:keepNext/>
            </w:pPr>
            <w:proofErr w:type="spellStart"/>
            <w:r>
              <w:t>GuardDuty</w:t>
            </w:r>
            <w:proofErr w:type="spellEnd"/>
            <w:r>
              <w:t xml:space="preserve"> findings </w:t>
            </w:r>
            <w:r w:rsidR="00252488">
              <w:t xml:space="preserve">are </w:t>
            </w:r>
            <w:r>
              <w:t>forwarded automatically to Security Hub</w:t>
            </w:r>
          </w:p>
        </w:tc>
      </w:tr>
    </w:tbl>
    <w:p w14:paraId="27305AAE" w14:textId="351211D4" w:rsidR="002C301F" w:rsidRPr="002C301F" w:rsidRDefault="002C301F" w:rsidP="002C301F">
      <w:pPr>
        <w:pStyle w:val="Caption"/>
        <w:jc w:val="center"/>
        <w:rPr>
          <w:color w:val="auto"/>
          <w:sz w:val="24"/>
          <w:szCs w:val="24"/>
        </w:rPr>
      </w:pPr>
      <w:r w:rsidRPr="002C301F">
        <w:rPr>
          <w:color w:val="auto"/>
          <w:sz w:val="24"/>
          <w:szCs w:val="24"/>
        </w:rPr>
        <w:t xml:space="preserve">Table </w:t>
      </w:r>
      <w:r w:rsidRPr="002C301F">
        <w:rPr>
          <w:color w:val="auto"/>
          <w:sz w:val="24"/>
          <w:szCs w:val="24"/>
        </w:rPr>
        <w:fldChar w:fldCharType="begin"/>
      </w:r>
      <w:r w:rsidRPr="002C301F">
        <w:rPr>
          <w:color w:val="auto"/>
          <w:sz w:val="24"/>
          <w:szCs w:val="24"/>
        </w:rPr>
        <w:instrText xml:space="preserve"> SEQ Table \* ARABIC </w:instrText>
      </w:r>
      <w:r w:rsidRPr="002C301F">
        <w:rPr>
          <w:color w:val="auto"/>
          <w:sz w:val="24"/>
          <w:szCs w:val="24"/>
        </w:rPr>
        <w:fldChar w:fldCharType="separate"/>
      </w:r>
      <w:r>
        <w:rPr>
          <w:noProof/>
          <w:color w:val="auto"/>
          <w:sz w:val="24"/>
          <w:szCs w:val="24"/>
        </w:rPr>
        <w:t>2</w:t>
      </w:r>
      <w:r w:rsidRPr="002C301F">
        <w:rPr>
          <w:color w:val="auto"/>
          <w:sz w:val="24"/>
          <w:szCs w:val="24"/>
        </w:rPr>
        <w:fldChar w:fldCharType="end"/>
      </w:r>
      <w:r w:rsidRPr="002C301F">
        <w:rPr>
          <w:color w:val="auto"/>
          <w:sz w:val="24"/>
          <w:szCs w:val="24"/>
        </w:rPr>
        <w:t>Lambda Remediation Workflow</w:t>
      </w:r>
    </w:p>
    <w:p w14:paraId="7ECFC1BC" w14:textId="4B585A63" w:rsidR="00676D96" w:rsidRPr="002C301F" w:rsidRDefault="210C6F3B" w:rsidP="002C301F">
      <w:pPr>
        <w:spacing w:before="240" w:after="240"/>
        <w:jc w:val="both"/>
        <w:rPr>
          <w:rFonts w:eastAsia="Times New Roman" w:cs="Times New Roman"/>
        </w:rPr>
      </w:pPr>
      <w:r w:rsidRPr="34D4C229">
        <w:rPr>
          <w:rFonts w:eastAsia="Times New Roman" w:cs="Times New Roman"/>
        </w:rPr>
        <w:t xml:space="preserve">The automated threat response workflow integrates </w:t>
      </w:r>
      <w:proofErr w:type="spellStart"/>
      <w:r w:rsidRPr="34D4C229">
        <w:rPr>
          <w:rFonts w:eastAsia="Times New Roman" w:cs="Times New Roman"/>
        </w:rPr>
        <w:t>GuardDuty</w:t>
      </w:r>
      <w:proofErr w:type="spellEnd"/>
      <w:r w:rsidRPr="34D4C229">
        <w:rPr>
          <w:rFonts w:eastAsia="Times New Roman" w:cs="Times New Roman"/>
        </w:rPr>
        <w:t xml:space="preserve">, </w:t>
      </w:r>
      <w:proofErr w:type="spellStart"/>
      <w:r w:rsidRPr="34D4C229">
        <w:rPr>
          <w:rFonts w:eastAsia="Times New Roman" w:cs="Times New Roman"/>
        </w:rPr>
        <w:t>EventBridge</w:t>
      </w:r>
      <w:proofErr w:type="spellEnd"/>
      <w:r w:rsidRPr="34D4C229">
        <w:rPr>
          <w:rFonts w:eastAsia="Times New Roman" w:cs="Times New Roman"/>
        </w:rPr>
        <w:t xml:space="preserve">, and Lambda to create a real-time, self-acting defence mechanism within the cloud environment. When </w:t>
      </w:r>
      <w:proofErr w:type="spellStart"/>
      <w:r w:rsidRPr="34D4C229">
        <w:rPr>
          <w:rFonts w:eastAsia="Times New Roman" w:cs="Times New Roman"/>
        </w:rPr>
        <w:t>GuardDuty</w:t>
      </w:r>
      <w:proofErr w:type="spellEnd"/>
      <w:r w:rsidRPr="34D4C229">
        <w:rPr>
          <w:rFonts w:eastAsia="Times New Roman" w:cs="Times New Roman"/>
        </w:rPr>
        <w:t xml:space="preserve"> detects a high-severity threat, </w:t>
      </w:r>
      <w:proofErr w:type="spellStart"/>
      <w:r w:rsidRPr="34D4C229">
        <w:rPr>
          <w:rFonts w:eastAsia="Times New Roman" w:cs="Times New Roman"/>
        </w:rPr>
        <w:t>EventBridge</w:t>
      </w:r>
      <w:proofErr w:type="spellEnd"/>
      <w:r w:rsidRPr="34D4C229">
        <w:rPr>
          <w:rFonts w:eastAsia="Times New Roman" w:cs="Times New Roman"/>
        </w:rPr>
        <w:t xml:space="preserve"> immediately triggers the Lambda function, ensuring that the affected EC2 instance is isolated within seconds. This reduces human intervention, improves response time, and strengthens overall cloud resilience. Additional layers—including Quarantine Security Groups, CloudWatch logging, and Security Hub aggregation—ensure full traceability and visibility of all automated actions.</w:t>
      </w:r>
    </w:p>
    <w:p w14:paraId="0F4F5818" w14:textId="4F4CB7E2" w:rsidR="000E4E52" w:rsidRPr="006D2973" w:rsidRDefault="1FE3E787" w:rsidP="006D2973">
      <w:pPr>
        <w:pStyle w:val="Heading2"/>
      </w:pPr>
      <w:bookmarkStart w:id="13" w:name="_Toc218603379"/>
      <w:r w:rsidRPr="34D4C229">
        <w:lastRenderedPageBreak/>
        <w:t>3</w:t>
      </w:r>
      <w:r w:rsidR="7AD985F4" w:rsidRPr="34D4C229">
        <w:t xml:space="preserve">.4. </w:t>
      </w:r>
      <w:r w:rsidR="4A6AFBA2" w:rsidRPr="34D4C229">
        <w:t>Testing, Validation and Evaluation</w:t>
      </w:r>
      <w:bookmarkEnd w:id="13"/>
    </w:p>
    <w:p w14:paraId="22CB20E1" w14:textId="0472A8E1" w:rsidR="114831A0" w:rsidRDefault="4A6AFBA2" w:rsidP="34D4C229">
      <w:pPr>
        <w:spacing w:before="240" w:after="240"/>
        <w:jc w:val="both"/>
        <w:rPr>
          <w:rFonts w:eastAsia="Times New Roman" w:cs="Times New Roman"/>
        </w:rPr>
      </w:pPr>
      <w:r w:rsidRPr="34D4C229">
        <w:rPr>
          <w:rFonts w:eastAsia="Times New Roman" w:cs="Times New Roman"/>
        </w:rPr>
        <w:t>The final phase evaluated the effectiveness of the automated workflow.</w:t>
      </w:r>
    </w:p>
    <w:p w14:paraId="4CE38361" w14:textId="45F52410" w:rsidR="114831A0" w:rsidRDefault="4A6AFBA2" w:rsidP="34D4C229">
      <w:pPr>
        <w:spacing w:before="240" w:after="240"/>
        <w:jc w:val="both"/>
        <w:rPr>
          <w:rFonts w:eastAsia="Times New Roman" w:cs="Times New Roman"/>
        </w:rPr>
      </w:pPr>
      <w:r w:rsidRPr="34D4C229">
        <w:rPr>
          <w:rFonts w:eastAsia="Times New Roman" w:cs="Times New Roman"/>
        </w:rPr>
        <w:t xml:space="preserve">Testing involved generating sample </w:t>
      </w:r>
      <w:proofErr w:type="spellStart"/>
      <w:r w:rsidRPr="34D4C229">
        <w:rPr>
          <w:rFonts w:eastAsia="Times New Roman" w:cs="Times New Roman"/>
        </w:rPr>
        <w:t>GuardDuty</w:t>
      </w:r>
      <w:proofErr w:type="spellEnd"/>
      <w:r w:rsidRPr="34D4C229">
        <w:rPr>
          <w:rFonts w:eastAsia="Times New Roman" w:cs="Times New Roman"/>
        </w:rPr>
        <w:t xml:space="preserve"> findings and simulating malicious activity such as port probing. The system’s response was validated by confirming:</w:t>
      </w:r>
    </w:p>
    <w:p w14:paraId="63CE2296" w14:textId="432164C7" w:rsidR="114831A0" w:rsidRDefault="4A6AFBA2" w:rsidP="34D4C229">
      <w:pPr>
        <w:pStyle w:val="ListParagraph"/>
        <w:numPr>
          <w:ilvl w:val="0"/>
          <w:numId w:val="35"/>
        </w:numPr>
        <w:spacing w:before="240" w:after="240"/>
        <w:jc w:val="both"/>
        <w:rPr>
          <w:rFonts w:eastAsia="Times New Roman" w:cs="Times New Roman"/>
        </w:rPr>
      </w:pPr>
      <w:r w:rsidRPr="34D4C229">
        <w:rPr>
          <w:rFonts w:eastAsia="Times New Roman" w:cs="Times New Roman"/>
        </w:rPr>
        <w:t>the Lambda function triggered successfully,</w:t>
      </w:r>
    </w:p>
    <w:p w14:paraId="7C3E9022" w14:textId="51D07925" w:rsidR="114831A0" w:rsidRDefault="4A6AFBA2" w:rsidP="34D4C229">
      <w:pPr>
        <w:pStyle w:val="ListParagraph"/>
        <w:numPr>
          <w:ilvl w:val="0"/>
          <w:numId w:val="35"/>
        </w:numPr>
        <w:spacing w:before="240" w:after="240"/>
        <w:jc w:val="both"/>
        <w:rPr>
          <w:rFonts w:eastAsia="Times New Roman" w:cs="Times New Roman"/>
        </w:rPr>
      </w:pPr>
      <w:r w:rsidRPr="34D4C229">
        <w:rPr>
          <w:rFonts w:eastAsia="Times New Roman" w:cs="Times New Roman"/>
        </w:rPr>
        <w:t>the EC2 instance was isolated automatically,</w:t>
      </w:r>
    </w:p>
    <w:p w14:paraId="72F1E617" w14:textId="2454FFC4" w:rsidR="114831A0" w:rsidRDefault="4A6AFBA2" w:rsidP="34D4C229">
      <w:pPr>
        <w:pStyle w:val="ListParagraph"/>
        <w:numPr>
          <w:ilvl w:val="0"/>
          <w:numId w:val="35"/>
        </w:numPr>
        <w:spacing w:before="240" w:after="240"/>
        <w:jc w:val="both"/>
        <w:rPr>
          <w:rFonts w:eastAsia="Times New Roman" w:cs="Times New Roman"/>
        </w:rPr>
      </w:pPr>
      <w:r w:rsidRPr="34D4C229">
        <w:rPr>
          <w:rFonts w:eastAsia="Times New Roman" w:cs="Times New Roman"/>
        </w:rPr>
        <w:t>tags and security groups were updated correctly,</w:t>
      </w:r>
    </w:p>
    <w:p w14:paraId="59FB52CF" w14:textId="49DD5E3A" w:rsidR="114831A0" w:rsidRDefault="4A6AFBA2" w:rsidP="34D4C229">
      <w:pPr>
        <w:pStyle w:val="ListParagraph"/>
        <w:numPr>
          <w:ilvl w:val="0"/>
          <w:numId w:val="35"/>
        </w:numPr>
        <w:spacing w:before="240" w:after="240"/>
        <w:jc w:val="both"/>
        <w:rPr>
          <w:rFonts w:eastAsia="Times New Roman" w:cs="Times New Roman"/>
        </w:rPr>
      </w:pPr>
      <w:r w:rsidRPr="34D4C229">
        <w:rPr>
          <w:rFonts w:eastAsia="Times New Roman" w:cs="Times New Roman"/>
        </w:rPr>
        <w:t>CloudWatch Logs recorded execution details, and</w:t>
      </w:r>
    </w:p>
    <w:p w14:paraId="2123A94A" w14:textId="6F72C6F1" w:rsidR="114831A0" w:rsidRDefault="00252488" w:rsidP="34D4C229">
      <w:pPr>
        <w:pStyle w:val="ListParagraph"/>
        <w:numPr>
          <w:ilvl w:val="0"/>
          <w:numId w:val="35"/>
        </w:numPr>
        <w:spacing w:before="240" w:after="240"/>
        <w:jc w:val="both"/>
        <w:rPr>
          <w:rFonts w:eastAsia="Times New Roman" w:cs="Times New Roman"/>
        </w:rPr>
      </w:pPr>
      <w:r>
        <w:rPr>
          <w:rFonts w:eastAsia="Times New Roman" w:cs="Times New Roman"/>
        </w:rPr>
        <w:t>The</w:t>
      </w:r>
      <w:r w:rsidR="4A6AFBA2" w:rsidRPr="34D4C229">
        <w:rPr>
          <w:rFonts w:eastAsia="Times New Roman" w:cs="Times New Roman"/>
        </w:rPr>
        <w:t xml:space="preserve"> security posture was reflected in Security Hub.</w:t>
      </w:r>
    </w:p>
    <w:p w14:paraId="05FDB18C" w14:textId="46EAF6A4" w:rsidR="114831A0" w:rsidRDefault="4A6AFBA2" w:rsidP="34D4C229">
      <w:pPr>
        <w:spacing w:before="240" w:after="240"/>
        <w:jc w:val="both"/>
        <w:rPr>
          <w:rFonts w:eastAsia="Times New Roman" w:cs="Times New Roman"/>
        </w:rPr>
      </w:pPr>
      <w:r w:rsidRPr="34D4C229">
        <w:rPr>
          <w:rFonts w:eastAsia="Times New Roman" w:cs="Times New Roman"/>
        </w:rPr>
        <w:t>This testing confirmed that the integrated architecture performs automated remediation reliably and consistently.</w:t>
      </w:r>
    </w:p>
    <w:tbl>
      <w:tblPr>
        <w:tblStyle w:val="TableGrid"/>
        <w:tblW w:w="0" w:type="auto"/>
        <w:jc w:val="center"/>
        <w:tblLook w:val="06A0" w:firstRow="1" w:lastRow="0" w:firstColumn="1" w:lastColumn="0" w:noHBand="1" w:noVBand="1"/>
      </w:tblPr>
      <w:tblGrid>
        <w:gridCol w:w="1617"/>
        <w:gridCol w:w="1819"/>
        <w:gridCol w:w="2206"/>
        <w:gridCol w:w="1666"/>
        <w:gridCol w:w="1708"/>
      </w:tblGrid>
      <w:tr w:rsidR="6F4400A7" w14:paraId="05D71855" w14:textId="77777777" w:rsidTr="34D4C229">
        <w:trPr>
          <w:trHeight w:val="300"/>
          <w:jc w:val="center"/>
        </w:trPr>
        <w:tc>
          <w:tcPr>
            <w:tcW w:w="1249" w:type="dxa"/>
          </w:tcPr>
          <w:p w14:paraId="5F23B732" w14:textId="382A9A2B" w:rsidR="6F4400A7" w:rsidRDefault="6A120149" w:rsidP="34D4C229">
            <w:r w:rsidRPr="34D4C229">
              <w:rPr>
                <w:b/>
                <w:bCs/>
              </w:rPr>
              <w:t>Test Category</w:t>
            </w:r>
          </w:p>
        </w:tc>
        <w:tc>
          <w:tcPr>
            <w:tcW w:w="1905" w:type="dxa"/>
          </w:tcPr>
          <w:p w14:paraId="72892074" w14:textId="15A5E0A8" w:rsidR="6F4400A7" w:rsidRDefault="6A120149" w:rsidP="34D4C229">
            <w:r w:rsidRPr="34D4C229">
              <w:rPr>
                <w:b/>
                <w:bCs/>
              </w:rPr>
              <w:t>Test Performed</w:t>
            </w:r>
          </w:p>
        </w:tc>
        <w:tc>
          <w:tcPr>
            <w:tcW w:w="2390" w:type="dxa"/>
          </w:tcPr>
          <w:p w14:paraId="0FA1B6DE" w14:textId="60469BE8" w:rsidR="6F4400A7" w:rsidRDefault="6A120149" w:rsidP="34D4C229">
            <w:r w:rsidRPr="34D4C229">
              <w:rPr>
                <w:b/>
                <w:bCs/>
              </w:rPr>
              <w:t>Expected Outcome</w:t>
            </w:r>
          </w:p>
        </w:tc>
        <w:tc>
          <w:tcPr>
            <w:tcW w:w="1722" w:type="dxa"/>
          </w:tcPr>
          <w:p w14:paraId="435693B4" w14:textId="47A98861" w:rsidR="6F4400A7" w:rsidRDefault="6A120149" w:rsidP="34D4C229">
            <w:r w:rsidRPr="34D4C229">
              <w:rPr>
                <w:b/>
                <w:bCs/>
              </w:rPr>
              <w:t>Actual Outcome</w:t>
            </w:r>
          </w:p>
        </w:tc>
        <w:tc>
          <w:tcPr>
            <w:tcW w:w="1749" w:type="dxa"/>
          </w:tcPr>
          <w:p w14:paraId="58BA51C1" w14:textId="46205678" w:rsidR="6F4400A7" w:rsidRDefault="6A120149" w:rsidP="34D4C229">
            <w:r w:rsidRPr="34D4C229">
              <w:rPr>
                <w:b/>
                <w:bCs/>
              </w:rPr>
              <w:t>Evaluation / Remarks</w:t>
            </w:r>
          </w:p>
        </w:tc>
      </w:tr>
      <w:tr w:rsidR="6F4400A7" w14:paraId="62BBB51B" w14:textId="77777777" w:rsidTr="34D4C229">
        <w:trPr>
          <w:trHeight w:val="300"/>
          <w:jc w:val="center"/>
        </w:trPr>
        <w:tc>
          <w:tcPr>
            <w:tcW w:w="1249" w:type="dxa"/>
          </w:tcPr>
          <w:p w14:paraId="7AAE6654" w14:textId="73DAAD92" w:rsidR="6F4400A7" w:rsidRDefault="6A120149" w:rsidP="34D4C229">
            <w:r w:rsidRPr="34D4C229">
              <w:rPr>
                <w:b/>
                <w:bCs/>
              </w:rPr>
              <w:t xml:space="preserve">1. </w:t>
            </w:r>
            <w:proofErr w:type="spellStart"/>
            <w:r w:rsidRPr="34D4C229">
              <w:rPr>
                <w:b/>
                <w:bCs/>
              </w:rPr>
              <w:t>GuardDuty</w:t>
            </w:r>
            <w:proofErr w:type="spellEnd"/>
            <w:r w:rsidRPr="34D4C229">
              <w:rPr>
                <w:b/>
                <w:bCs/>
              </w:rPr>
              <w:t xml:space="preserve"> Threat Detection</w:t>
            </w:r>
          </w:p>
        </w:tc>
        <w:tc>
          <w:tcPr>
            <w:tcW w:w="1905" w:type="dxa"/>
          </w:tcPr>
          <w:p w14:paraId="293E068B" w14:textId="6E18C6AA" w:rsidR="6F4400A7" w:rsidRDefault="6A120149" w:rsidP="34D4C229">
            <w:r>
              <w:t xml:space="preserve">Generated </w:t>
            </w:r>
            <w:proofErr w:type="spellStart"/>
            <w:r>
              <w:t>GuardDuty</w:t>
            </w:r>
            <w:proofErr w:type="spellEnd"/>
            <w:r>
              <w:t xml:space="preserve"> sample findings (e.g., port scan, </w:t>
            </w:r>
            <w:r w:rsidR="00252488">
              <w:t>unauthorised</w:t>
            </w:r>
            <w:r>
              <w:t xml:space="preserve"> access)</w:t>
            </w:r>
          </w:p>
        </w:tc>
        <w:tc>
          <w:tcPr>
            <w:tcW w:w="2390" w:type="dxa"/>
          </w:tcPr>
          <w:p w14:paraId="7F708813" w14:textId="3757E6B4" w:rsidR="6F4400A7" w:rsidRDefault="6A120149" w:rsidP="34D4C229">
            <w:proofErr w:type="spellStart"/>
            <w:r>
              <w:t>GuardDuty</w:t>
            </w:r>
            <w:proofErr w:type="spellEnd"/>
            <w:r>
              <w:t xml:space="preserve"> should detect malicious activity and produce high-severity findings</w:t>
            </w:r>
            <w:r w:rsidR="00252488">
              <w:t>.</w:t>
            </w:r>
          </w:p>
        </w:tc>
        <w:tc>
          <w:tcPr>
            <w:tcW w:w="1722" w:type="dxa"/>
          </w:tcPr>
          <w:p w14:paraId="5D6A0985" w14:textId="3A30CCA4" w:rsidR="6F4400A7" w:rsidRDefault="6A120149" w:rsidP="34D4C229">
            <w:proofErr w:type="spellStart"/>
            <w:r>
              <w:t>GuardDuty</w:t>
            </w:r>
            <w:proofErr w:type="spellEnd"/>
            <w:r>
              <w:t xml:space="preserve"> successfully generated findings with correct severity ratings</w:t>
            </w:r>
          </w:p>
        </w:tc>
        <w:tc>
          <w:tcPr>
            <w:tcW w:w="1749" w:type="dxa"/>
          </w:tcPr>
          <w:p w14:paraId="0A58451E" w14:textId="318FE9DC" w:rsidR="6F4400A7" w:rsidRDefault="6A120149" w:rsidP="34D4C229">
            <w:r>
              <w:t>Threat detection worked as designed; accurate classification observed</w:t>
            </w:r>
          </w:p>
        </w:tc>
      </w:tr>
      <w:tr w:rsidR="6F4400A7" w14:paraId="5922567C" w14:textId="77777777" w:rsidTr="34D4C229">
        <w:trPr>
          <w:trHeight w:val="300"/>
          <w:jc w:val="center"/>
        </w:trPr>
        <w:tc>
          <w:tcPr>
            <w:tcW w:w="1249" w:type="dxa"/>
          </w:tcPr>
          <w:p w14:paraId="71CD1EFD" w14:textId="219B9103" w:rsidR="6F4400A7" w:rsidRDefault="6A120149" w:rsidP="34D4C229">
            <w:r w:rsidRPr="34D4C229">
              <w:rPr>
                <w:b/>
                <w:bCs/>
              </w:rPr>
              <w:t xml:space="preserve">2. </w:t>
            </w:r>
            <w:proofErr w:type="spellStart"/>
            <w:r w:rsidRPr="34D4C229">
              <w:rPr>
                <w:b/>
                <w:bCs/>
              </w:rPr>
              <w:t>EventBridge</w:t>
            </w:r>
            <w:proofErr w:type="spellEnd"/>
            <w:r w:rsidRPr="34D4C229">
              <w:rPr>
                <w:b/>
                <w:bCs/>
              </w:rPr>
              <w:t xml:space="preserve"> Trigger Validation</w:t>
            </w:r>
          </w:p>
        </w:tc>
        <w:tc>
          <w:tcPr>
            <w:tcW w:w="1905" w:type="dxa"/>
          </w:tcPr>
          <w:p w14:paraId="3DFF6000" w14:textId="3BCEC056" w:rsidR="6F4400A7" w:rsidRDefault="6A120149" w:rsidP="34D4C229">
            <w:r>
              <w:t xml:space="preserve">Monitored </w:t>
            </w:r>
            <w:proofErr w:type="spellStart"/>
            <w:r>
              <w:t>EventBridge</w:t>
            </w:r>
            <w:proofErr w:type="spellEnd"/>
            <w:r>
              <w:t xml:space="preserve"> when a high-severity </w:t>
            </w:r>
            <w:proofErr w:type="spellStart"/>
            <w:r>
              <w:t>GuardDuty</w:t>
            </w:r>
            <w:proofErr w:type="spellEnd"/>
            <w:r>
              <w:t xml:space="preserve"> finding occurred</w:t>
            </w:r>
          </w:p>
        </w:tc>
        <w:tc>
          <w:tcPr>
            <w:tcW w:w="2390" w:type="dxa"/>
          </w:tcPr>
          <w:p w14:paraId="1130C4F5" w14:textId="38A7E2C9" w:rsidR="6F4400A7" w:rsidRDefault="00252488" w:rsidP="34D4C229">
            <w:r>
              <w:t xml:space="preserve">The </w:t>
            </w:r>
            <w:proofErr w:type="spellStart"/>
            <w:r w:rsidR="6A120149">
              <w:t>EventBridge</w:t>
            </w:r>
            <w:proofErr w:type="spellEnd"/>
            <w:r w:rsidR="6A120149">
              <w:t xml:space="preserve"> rule should activate and forward </w:t>
            </w:r>
            <w:r>
              <w:t xml:space="preserve">the </w:t>
            </w:r>
            <w:r w:rsidR="6A120149">
              <w:t>event to Lambda</w:t>
            </w:r>
          </w:p>
        </w:tc>
        <w:tc>
          <w:tcPr>
            <w:tcW w:w="1722" w:type="dxa"/>
          </w:tcPr>
          <w:p w14:paraId="1D707AB8" w14:textId="1E476C58" w:rsidR="6F4400A7" w:rsidRDefault="6A120149" w:rsidP="34D4C229">
            <w:proofErr w:type="spellStart"/>
            <w:r>
              <w:t>EventBridge</w:t>
            </w:r>
            <w:proofErr w:type="spellEnd"/>
            <w:r>
              <w:t xml:space="preserve"> invoked Lambda instantly after detection</w:t>
            </w:r>
          </w:p>
        </w:tc>
        <w:tc>
          <w:tcPr>
            <w:tcW w:w="1749" w:type="dxa"/>
          </w:tcPr>
          <w:p w14:paraId="0358B11F" w14:textId="192999BE" w:rsidR="6F4400A7" w:rsidRDefault="6A120149" w:rsidP="34D4C229">
            <w:r>
              <w:t>Event-driven architecture validated; near real-time triggering achieved</w:t>
            </w:r>
          </w:p>
        </w:tc>
      </w:tr>
      <w:tr w:rsidR="6F4400A7" w14:paraId="291A9825" w14:textId="77777777" w:rsidTr="34D4C229">
        <w:trPr>
          <w:trHeight w:val="300"/>
          <w:jc w:val="center"/>
        </w:trPr>
        <w:tc>
          <w:tcPr>
            <w:tcW w:w="1249" w:type="dxa"/>
          </w:tcPr>
          <w:p w14:paraId="7AD0EF8A" w14:textId="41193380" w:rsidR="6F4400A7" w:rsidRDefault="6A120149" w:rsidP="34D4C229">
            <w:r w:rsidRPr="34D4C229">
              <w:rPr>
                <w:b/>
                <w:bCs/>
              </w:rPr>
              <w:t>3. Lambda Remediation Execution</w:t>
            </w:r>
          </w:p>
        </w:tc>
        <w:tc>
          <w:tcPr>
            <w:tcW w:w="1905" w:type="dxa"/>
          </w:tcPr>
          <w:p w14:paraId="35BC500D" w14:textId="27AD7320" w:rsidR="6F4400A7" w:rsidRDefault="6A120149" w:rsidP="34D4C229">
            <w:r>
              <w:t xml:space="preserve">Tested </w:t>
            </w:r>
            <w:r w:rsidR="00252488">
              <w:t xml:space="preserve">the </w:t>
            </w:r>
            <w:r>
              <w:t>Lambda function with real and sample threat events</w:t>
            </w:r>
          </w:p>
        </w:tc>
        <w:tc>
          <w:tcPr>
            <w:tcW w:w="2390" w:type="dxa"/>
          </w:tcPr>
          <w:p w14:paraId="61B4EBBE" w14:textId="2E644A35" w:rsidR="6F4400A7" w:rsidRDefault="6A120149" w:rsidP="34D4C229">
            <w:r>
              <w:t>Lambda should isolate the EC2 instance by removing its public IP, attaching Quarantine SG, and tagging it</w:t>
            </w:r>
          </w:p>
        </w:tc>
        <w:tc>
          <w:tcPr>
            <w:tcW w:w="1722" w:type="dxa"/>
          </w:tcPr>
          <w:p w14:paraId="3E3DCDFF" w14:textId="6C2DEC09" w:rsidR="6F4400A7" w:rsidRDefault="6A120149" w:rsidP="34D4C229">
            <w:r>
              <w:t>Lambda performed all remediation steps successfully</w:t>
            </w:r>
          </w:p>
        </w:tc>
        <w:tc>
          <w:tcPr>
            <w:tcW w:w="1749" w:type="dxa"/>
          </w:tcPr>
          <w:p w14:paraId="594D28BE" w14:textId="1148E079" w:rsidR="6F4400A7" w:rsidRDefault="6A120149" w:rsidP="34D4C229">
            <w:r>
              <w:t xml:space="preserve">Automated remediation </w:t>
            </w:r>
            <w:r w:rsidR="00252488">
              <w:t xml:space="preserve">is </w:t>
            </w:r>
            <w:r>
              <w:t>effective; workflow completed without errors</w:t>
            </w:r>
          </w:p>
        </w:tc>
      </w:tr>
      <w:tr w:rsidR="6F4400A7" w14:paraId="23D418A8" w14:textId="77777777" w:rsidTr="34D4C229">
        <w:trPr>
          <w:trHeight w:val="300"/>
          <w:jc w:val="center"/>
        </w:trPr>
        <w:tc>
          <w:tcPr>
            <w:tcW w:w="1249" w:type="dxa"/>
          </w:tcPr>
          <w:p w14:paraId="5D043D53" w14:textId="2C49B74D" w:rsidR="6F4400A7" w:rsidRDefault="6A120149" w:rsidP="34D4C229">
            <w:r w:rsidRPr="34D4C229">
              <w:rPr>
                <w:b/>
                <w:bCs/>
              </w:rPr>
              <w:t>4. EC2 Isolation Verification</w:t>
            </w:r>
          </w:p>
        </w:tc>
        <w:tc>
          <w:tcPr>
            <w:tcW w:w="1905" w:type="dxa"/>
          </w:tcPr>
          <w:p w14:paraId="1CFD6C5B" w14:textId="441B1597" w:rsidR="6F4400A7" w:rsidRDefault="6A120149" w:rsidP="34D4C229">
            <w:r>
              <w:t>Attempted to access the EC2 instance after remediation</w:t>
            </w:r>
          </w:p>
        </w:tc>
        <w:tc>
          <w:tcPr>
            <w:tcW w:w="2390" w:type="dxa"/>
          </w:tcPr>
          <w:p w14:paraId="6ED731D2" w14:textId="3F270ABB" w:rsidR="6F4400A7" w:rsidRDefault="00252488" w:rsidP="34D4C229">
            <w:r>
              <w:t xml:space="preserve">The </w:t>
            </w:r>
            <w:r w:rsidR="6A120149">
              <w:t>EC2 instance should be unreachable externally</w:t>
            </w:r>
          </w:p>
        </w:tc>
        <w:tc>
          <w:tcPr>
            <w:tcW w:w="1722" w:type="dxa"/>
          </w:tcPr>
          <w:p w14:paraId="3DF77E60" w14:textId="0D789D82" w:rsidR="6F4400A7" w:rsidRDefault="6A120149" w:rsidP="34D4C229">
            <w:r>
              <w:t>EC2 became fully isolated, no inbound traffic allowed</w:t>
            </w:r>
          </w:p>
        </w:tc>
        <w:tc>
          <w:tcPr>
            <w:tcW w:w="1749" w:type="dxa"/>
          </w:tcPr>
          <w:p w14:paraId="04816C3D" w14:textId="1F3700DA" w:rsidR="6F4400A7" w:rsidRDefault="6A120149" w:rsidP="34D4C229">
            <w:r>
              <w:t>Confirms proper application of Quarantine SG and IP removal</w:t>
            </w:r>
          </w:p>
        </w:tc>
      </w:tr>
      <w:tr w:rsidR="6F4400A7" w14:paraId="637CB5D3" w14:textId="77777777" w:rsidTr="34D4C229">
        <w:trPr>
          <w:trHeight w:val="300"/>
          <w:jc w:val="center"/>
        </w:trPr>
        <w:tc>
          <w:tcPr>
            <w:tcW w:w="1249" w:type="dxa"/>
          </w:tcPr>
          <w:p w14:paraId="07FB1846" w14:textId="34054C11" w:rsidR="6F4400A7" w:rsidRDefault="6A120149" w:rsidP="34D4C229">
            <w:r w:rsidRPr="34D4C229">
              <w:rPr>
                <w:b/>
                <w:bCs/>
              </w:rPr>
              <w:t>5. Logging &amp; Observability Test</w:t>
            </w:r>
          </w:p>
        </w:tc>
        <w:tc>
          <w:tcPr>
            <w:tcW w:w="1905" w:type="dxa"/>
          </w:tcPr>
          <w:p w14:paraId="5645942A" w14:textId="275A5423" w:rsidR="6F4400A7" w:rsidRDefault="6A120149" w:rsidP="34D4C229">
            <w:r>
              <w:t>Reviewed CloudWatch Logs generated by Lambda</w:t>
            </w:r>
          </w:p>
        </w:tc>
        <w:tc>
          <w:tcPr>
            <w:tcW w:w="2390" w:type="dxa"/>
          </w:tcPr>
          <w:p w14:paraId="359F9EC1" w14:textId="54174779" w:rsidR="6F4400A7" w:rsidRDefault="6A120149" w:rsidP="34D4C229">
            <w:r>
              <w:t>Logs should record every step of the remediation workflow</w:t>
            </w:r>
          </w:p>
        </w:tc>
        <w:tc>
          <w:tcPr>
            <w:tcW w:w="1722" w:type="dxa"/>
          </w:tcPr>
          <w:p w14:paraId="49BB0081" w14:textId="1FD84104" w:rsidR="6F4400A7" w:rsidRDefault="6A120149" w:rsidP="34D4C229">
            <w:r>
              <w:t xml:space="preserve">CloudWatch captured detailed actions, </w:t>
            </w:r>
            <w:r>
              <w:lastRenderedPageBreak/>
              <w:t>timestamps, and status codes</w:t>
            </w:r>
          </w:p>
        </w:tc>
        <w:tc>
          <w:tcPr>
            <w:tcW w:w="1749" w:type="dxa"/>
          </w:tcPr>
          <w:p w14:paraId="67555FD3" w14:textId="251C4A0C" w:rsidR="6F4400A7" w:rsidRDefault="6A120149" w:rsidP="34D4C229">
            <w:r>
              <w:lastRenderedPageBreak/>
              <w:t xml:space="preserve">Traceability confirmed; supports </w:t>
            </w:r>
            <w:r>
              <w:lastRenderedPageBreak/>
              <w:t>auditing and debugging</w:t>
            </w:r>
          </w:p>
        </w:tc>
      </w:tr>
      <w:tr w:rsidR="6F4400A7" w14:paraId="6E348B5D" w14:textId="77777777" w:rsidTr="34D4C229">
        <w:trPr>
          <w:trHeight w:val="300"/>
          <w:jc w:val="center"/>
        </w:trPr>
        <w:tc>
          <w:tcPr>
            <w:tcW w:w="1249" w:type="dxa"/>
          </w:tcPr>
          <w:p w14:paraId="2CBDCDB3" w14:textId="0D0A1277" w:rsidR="6F4400A7" w:rsidRDefault="6A120149" w:rsidP="34D4C229">
            <w:r w:rsidRPr="34D4C229">
              <w:rPr>
                <w:b/>
                <w:bCs/>
              </w:rPr>
              <w:lastRenderedPageBreak/>
              <w:t>6. Security Hub Aggregation Test</w:t>
            </w:r>
          </w:p>
        </w:tc>
        <w:tc>
          <w:tcPr>
            <w:tcW w:w="1905" w:type="dxa"/>
          </w:tcPr>
          <w:p w14:paraId="3D5D4B60" w14:textId="22B33DC8" w:rsidR="6F4400A7" w:rsidRDefault="6A120149" w:rsidP="34D4C229">
            <w:r>
              <w:t xml:space="preserve">Checked if </w:t>
            </w:r>
            <w:proofErr w:type="spellStart"/>
            <w:r>
              <w:t>GuardDuty</w:t>
            </w:r>
            <w:proofErr w:type="spellEnd"/>
            <w:r>
              <w:t xml:space="preserve"> findings and responses appear in </w:t>
            </w:r>
            <w:r w:rsidR="00252488">
              <w:t xml:space="preserve">the </w:t>
            </w:r>
            <w:r>
              <w:t>Security Hub dashboard</w:t>
            </w:r>
          </w:p>
        </w:tc>
        <w:tc>
          <w:tcPr>
            <w:tcW w:w="2390" w:type="dxa"/>
          </w:tcPr>
          <w:p w14:paraId="28F44761" w14:textId="54AAAADD" w:rsidR="6F4400A7" w:rsidRDefault="6A120149" w:rsidP="34D4C229">
            <w:r>
              <w:t>Security Hub should aggregate findings and highlight compliance status</w:t>
            </w:r>
          </w:p>
        </w:tc>
        <w:tc>
          <w:tcPr>
            <w:tcW w:w="1722" w:type="dxa"/>
          </w:tcPr>
          <w:p w14:paraId="4A5BADB3" w14:textId="33EB2D37" w:rsidR="6F4400A7" w:rsidRDefault="6A120149" w:rsidP="34D4C229">
            <w:r>
              <w:t xml:space="preserve">Findings </w:t>
            </w:r>
            <w:r w:rsidR="00252488">
              <w:t xml:space="preserve">are </w:t>
            </w:r>
            <w:r>
              <w:t>correctly displayed along with severity and remediation info</w:t>
            </w:r>
          </w:p>
        </w:tc>
        <w:tc>
          <w:tcPr>
            <w:tcW w:w="1749" w:type="dxa"/>
          </w:tcPr>
          <w:p w14:paraId="2D1D23AA" w14:textId="6BBEC53B" w:rsidR="6F4400A7" w:rsidRDefault="6A120149" w:rsidP="34D4C229">
            <w:r>
              <w:t>Centralised visibility achieved; compliance monitoring validated</w:t>
            </w:r>
          </w:p>
        </w:tc>
      </w:tr>
      <w:tr w:rsidR="6F4400A7" w14:paraId="345F9372" w14:textId="77777777" w:rsidTr="34D4C229">
        <w:trPr>
          <w:trHeight w:val="300"/>
          <w:jc w:val="center"/>
        </w:trPr>
        <w:tc>
          <w:tcPr>
            <w:tcW w:w="1249" w:type="dxa"/>
          </w:tcPr>
          <w:p w14:paraId="75E9AB7F" w14:textId="1509FD3C" w:rsidR="6F4400A7" w:rsidRDefault="6A120149" w:rsidP="34D4C229">
            <w:r w:rsidRPr="34D4C229">
              <w:rPr>
                <w:b/>
                <w:bCs/>
              </w:rPr>
              <w:t>7. End-to-End Response Time Evaluation</w:t>
            </w:r>
          </w:p>
        </w:tc>
        <w:tc>
          <w:tcPr>
            <w:tcW w:w="1905" w:type="dxa"/>
          </w:tcPr>
          <w:p w14:paraId="51620F9D" w14:textId="25E6DE35" w:rsidR="6F4400A7" w:rsidRDefault="6A120149" w:rsidP="34D4C229">
            <w:r>
              <w:t>Measured total time from detection → isolation</w:t>
            </w:r>
          </w:p>
        </w:tc>
        <w:tc>
          <w:tcPr>
            <w:tcW w:w="2390" w:type="dxa"/>
          </w:tcPr>
          <w:p w14:paraId="0EDCB02F" w14:textId="35FE97FB" w:rsidR="6F4400A7" w:rsidRDefault="6A120149" w:rsidP="34D4C229">
            <w:r>
              <w:t>Workflow should complete within seconds</w:t>
            </w:r>
          </w:p>
        </w:tc>
        <w:tc>
          <w:tcPr>
            <w:tcW w:w="1722" w:type="dxa"/>
          </w:tcPr>
          <w:p w14:paraId="365840D9" w14:textId="34744620" w:rsidR="6F4400A7" w:rsidRDefault="6A120149" w:rsidP="34D4C229">
            <w:r>
              <w:t>Average execution time: 1–3 seconds</w:t>
            </w:r>
          </w:p>
        </w:tc>
        <w:tc>
          <w:tcPr>
            <w:tcW w:w="1749" w:type="dxa"/>
          </w:tcPr>
          <w:p w14:paraId="19CF5D49" w14:textId="5D070B58" w:rsidR="6F4400A7" w:rsidRDefault="6A120149" w:rsidP="002C301F">
            <w:pPr>
              <w:keepNext/>
            </w:pPr>
            <w:r>
              <w:t xml:space="preserve">System meets rapid-response </w:t>
            </w:r>
            <w:r w:rsidR="00252488">
              <w:t>requirements</w:t>
            </w:r>
            <w:r>
              <w:t xml:space="preserve">; suitable for real-time </w:t>
            </w:r>
            <w:r w:rsidR="00252488">
              <w:t>defence</w:t>
            </w:r>
          </w:p>
        </w:tc>
      </w:tr>
    </w:tbl>
    <w:p w14:paraId="20CAC119" w14:textId="7C6B1CA0" w:rsidR="006D2973" w:rsidRPr="002C301F" w:rsidRDefault="002C301F" w:rsidP="002C301F">
      <w:pPr>
        <w:pStyle w:val="Caption"/>
        <w:jc w:val="center"/>
        <w:rPr>
          <w:rFonts w:eastAsia="Times New Roman" w:cs="Times New Roman"/>
          <w:i w:val="0"/>
          <w:iCs w:val="0"/>
          <w:color w:val="auto"/>
          <w:sz w:val="22"/>
          <w:szCs w:val="22"/>
        </w:rPr>
      </w:pPr>
      <w:r w:rsidRPr="002C301F">
        <w:rPr>
          <w:i w:val="0"/>
          <w:iCs w:val="0"/>
          <w:color w:val="auto"/>
          <w:sz w:val="22"/>
          <w:szCs w:val="22"/>
        </w:rPr>
        <w:t xml:space="preserve">Table </w:t>
      </w:r>
      <w:r w:rsidRPr="002C301F">
        <w:rPr>
          <w:i w:val="0"/>
          <w:iCs w:val="0"/>
          <w:color w:val="auto"/>
          <w:sz w:val="22"/>
          <w:szCs w:val="22"/>
        </w:rPr>
        <w:fldChar w:fldCharType="begin"/>
      </w:r>
      <w:r w:rsidRPr="002C301F">
        <w:rPr>
          <w:i w:val="0"/>
          <w:iCs w:val="0"/>
          <w:color w:val="auto"/>
          <w:sz w:val="22"/>
          <w:szCs w:val="22"/>
        </w:rPr>
        <w:instrText xml:space="preserve"> SEQ Table \* ARABIC </w:instrText>
      </w:r>
      <w:r w:rsidRPr="002C301F">
        <w:rPr>
          <w:i w:val="0"/>
          <w:iCs w:val="0"/>
          <w:color w:val="auto"/>
          <w:sz w:val="22"/>
          <w:szCs w:val="22"/>
        </w:rPr>
        <w:fldChar w:fldCharType="separate"/>
      </w:r>
      <w:r w:rsidRPr="002C301F">
        <w:rPr>
          <w:i w:val="0"/>
          <w:iCs w:val="0"/>
          <w:noProof/>
          <w:color w:val="auto"/>
          <w:sz w:val="22"/>
          <w:szCs w:val="22"/>
        </w:rPr>
        <w:t>3</w:t>
      </w:r>
      <w:r w:rsidRPr="002C301F">
        <w:rPr>
          <w:i w:val="0"/>
          <w:iCs w:val="0"/>
          <w:color w:val="auto"/>
          <w:sz w:val="22"/>
          <w:szCs w:val="22"/>
        </w:rPr>
        <w:fldChar w:fldCharType="end"/>
      </w:r>
      <w:r w:rsidRPr="002C301F">
        <w:rPr>
          <w:i w:val="0"/>
          <w:iCs w:val="0"/>
          <w:color w:val="auto"/>
          <w:sz w:val="22"/>
          <w:szCs w:val="22"/>
        </w:rPr>
        <w:t>Testing, Validation and Evaluation</w:t>
      </w:r>
    </w:p>
    <w:p w14:paraId="5211D776" w14:textId="2AA2557B" w:rsidR="006D2973" w:rsidRDefault="00F12633" w:rsidP="34D4C229">
      <w:pPr>
        <w:pStyle w:val="Heading1"/>
        <w:jc w:val="both"/>
      </w:pPr>
      <w:r>
        <w:t xml:space="preserve"> </w:t>
      </w:r>
      <w:bookmarkStart w:id="14" w:name="_Toc218603380"/>
      <w:r w:rsidR="007F76BC">
        <w:t>4.</w:t>
      </w:r>
      <w:r w:rsidR="00252488">
        <w:t xml:space="preserve"> </w:t>
      </w:r>
      <w:r w:rsidR="50A280D0">
        <w:t>A</w:t>
      </w:r>
      <w:r w:rsidR="31D5AD05">
        <w:t>rchitecture</w:t>
      </w:r>
      <w:bookmarkEnd w:id="14"/>
    </w:p>
    <w:p w14:paraId="64AE8873" w14:textId="651F5796" w:rsidR="241E5CCA" w:rsidRDefault="044C2CD8" w:rsidP="34D4C229">
      <w:pPr>
        <w:jc w:val="both"/>
        <w:rPr>
          <w:rFonts w:eastAsia="Times New Roman" w:cs="Times New Roman"/>
        </w:rPr>
      </w:pPr>
      <w:r w:rsidRPr="34D4C229">
        <w:rPr>
          <w:rFonts w:eastAsia="Times New Roman" w:cs="Times New Roman"/>
        </w:rPr>
        <w:t>The architecture diagram represents the overall cloud security environment implemented in this project. It highlights the network structure, monitoring components, and the automated threat-response workflow. The design follows AWS best practices for secure, scalable, and fault-tolerant architectures. The architecture can be understood by examining three main layers: Network Layer, Monitoring &amp; Detection Layer, and Automation &amp; Response Layer.</w:t>
      </w:r>
    </w:p>
    <w:p w14:paraId="2BD8850E" w14:textId="77777777" w:rsidR="002C301F" w:rsidRPr="002C301F" w:rsidRDefault="00496F25" w:rsidP="002C301F">
      <w:pPr>
        <w:keepNext/>
        <w:jc w:val="center"/>
        <w:rPr>
          <w:b/>
          <w:bCs/>
          <w:sz w:val="36"/>
          <w:szCs w:val="36"/>
        </w:rPr>
      </w:pPr>
      <w:r>
        <w:rPr>
          <w:noProof/>
        </w:rPr>
        <w:t xml:space="preserve"> </w:t>
      </w:r>
      <w:r w:rsidR="00E55A7E">
        <w:rPr>
          <w:noProof/>
        </w:rPr>
        <w:drawing>
          <wp:inline distT="0" distB="0" distL="0" distR="0" wp14:anchorId="7A786411" wp14:editId="5F1FD261">
            <wp:extent cx="5731510" cy="3207385"/>
            <wp:effectExtent l="0" t="0" r="2540" b="0"/>
            <wp:docPr id="367536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6721" name="Picture 3675367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7385"/>
                    </a:xfrm>
                    <a:prstGeom prst="rect">
                      <a:avLst/>
                    </a:prstGeom>
                  </pic:spPr>
                </pic:pic>
              </a:graphicData>
            </a:graphic>
          </wp:inline>
        </w:drawing>
      </w:r>
    </w:p>
    <w:p w14:paraId="5871DB41" w14:textId="63D8CA43" w:rsidR="567DBE5A" w:rsidRPr="002C301F" w:rsidRDefault="002C301F" w:rsidP="002C301F">
      <w:pPr>
        <w:pStyle w:val="Caption"/>
        <w:jc w:val="center"/>
        <w:rPr>
          <w:b/>
          <w:bCs/>
          <w:i w:val="0"/>
          <w:iCs w:val="0"/>
          <w:color w:val="auto"/>
          <w:sz w:val="24"/>
          <w:szCs w:val="24"/>
        </w:rPr>
      </w:pPr>
      <w:r w:rsidRPr="002C301F">
        <w:rPr>
          <w:b/>
          <w:bCs/>
          <w:i w:val="0"/>
          <w:iCs w:val="0"/>
          <w:color w:val="auto"/>
          <w:sz w:val="24"/>
          <w:szCs w:val="24"/>
        </w:rPr>
        <w:t xml:space="preserve">Figure </w:t>
      </w:r>
      <w:r w:rsidRPr="002C301F">
        <w:rPr>
          <w:b/>
          <w:bCs/>
          <w:i w:val="0"/>
          <w:iCs w:val="0"/>
          <w:color w:val="auto"/>
          <w:sz w:val="24"/>
          <w:szCs w:val="24"/>
        </w:rPr>
        <w:fldChar w:fldCharType="begin"/>
      </w:r>
      <w:r w:rsidRPr="002C301F">
        <w:rPr>
          <w:b/>
          <w:bCs/>
          <w:i w:val="0"/>
          <w:iCs w:val="0"/>
          <w:color w:val="auto"/>
          <w:sz w:val="24"/>
          <w:szCs w:val="24"/>
        </w:rPr>
        <w:instrText xml:space="preserve"> SEQ Figure \* ARABIC </w:instrText>
      </w:r>
      <w:r w:rsidRPr="002C301F">
        <w:rPr>
          <w:b/>
          <w:bCs/>
          <w:i w:val="0"/>
          <w:iCs w:val="0"/>
          <w:color w:val="auto"/>
          <w:sz w:val="24"/>
          <w:szCs w:val="24"/>
        </w:rPr>
        <w:fldChar w:fldCharType="separate"/>
      </w:r>
      <w:r w:rsidR="000A5396">
        <w:rPr>
          <w:b/>
          <w:bCs/>
          <w:i w:val="0"/>
          <w:iCs w:val="0"/>
          <w:noProof/>
          <w:color w:val="auto"/>
          <w:sz w:val="24"/>
          <w:szCs w:val="24"/>
        </w:rPr>
        <w:t>1</w:t>
      </w:r>
      <w:r w:rsidRPr="002C301F">
        <w:rPr>
          <w:b/>
          <w:bCs/>
          <w:i w:val="0"/>
          <w:iCs w:val="0"/>
          <w:color w:val="auto"/>
          <w:sz w:val="24"/>
          <w:szCs w:val="24"/>
        </w:rPr>
        <w:fldChar w:fldCharType="end"/>
      </w:r>
      <w:r w:rsidRPr="002C301F">
        <w:rPr>
          <w:b/>
          <w:bCs/>
          <w:i w:val="0"/>
          <w:iCs w:val="0"/>
          <w:color w:val="auto"/>
          <w:sz w:val="24"/>
          <w:szCs w:val="24"/>
        </w:rPr>
        <w:t>Architecture Diagram</w:t>
      </w:r>
    </w:p>
    <w:p w14:paraId="05C71590" w14:textId="6CFE851A" w:rsidR="00496F25" w:rsidRPr="00A470E5" w:rsidRDefault="007F76BC" w:rsidP="00496F25">
      <w:pPr>
        <w:pStyle w:val="Heading2"/>
      </w:pPr>
      <w:bookmarkStart w:id="15" w:name="_Toc218603381"/>
      <w:r>
        <w:lastRenderedPageBreak/>
        <w:t>4.</w:t>
      </w:r>
      <w:r w:rsidR="00496F25" w:rsidRPr="00A470E5">
        <w:t>1. Network Layer</w:t>
      </w:r>
      <w:bookmarkEnd w:id="15"/>
    </w:p>
    <w:p w14:paraId="4192EAE3" w14:textId="77777777" w:rsidR="00496F25" w:rsidRPr="00A470E5" w:rsidRDefault="00496F25" w:rsidP="00496F25">
      <w:pPr>
        <w:spacing w:line="259" w:lineRule="auto"/>
        <w:jc w:val="both"/>
        <w:rPr>
          <w:rFonts w:cs="Times New Roman"/>
        </w:rPr>
      </w:pPr>
      <w:r w:rsidRPr="00A470E5">
        <w:rPr>
          <w:rFonts w:cs="Times New Roman"/>
        </w:rPr>
        <w:t>The Network Layer provides the foundational infrastructure on which the entire system operates. It is implemented using an Amazon Virtual Private Cloud (VPC), which offers a logically isolated network environment within AWS. The VPC is configured with a defined CIDR range and is divided into public and private subnets to enforce network segmentation and reduce the attack surface.</w:t>
      </w:r>
    </w:p>
    <w:p w14:paraId="3C49DB6F" w14:textId="77777777" w:rsidR="00496F25" w:rsidRPr="00A470E5" w:rsidRDefault="00496F25" w:rsidP="00496F25">
      <w:pPr>
        <w:spacing w:line="259" w:lineRule="auto"/>
        <w:jc w:val="both"/>
        <w:rPr>
          <w:rFonts w:cs="Times New Roman"/>
        </w:rPr>
      </w:pPr>
      <w:r w:rsidRPr="00A470E5">
        <w:rPr>
          <w:rFonts w:cs="Times New Roman"/>
        </w:rPr>
        <w:t>The public subnet is connected to the internet via an Internet Gateway (IGW) and hosts a publicly accessible EC2 instance. This instance represents components that may require external access, such as testing endpoints or controlled entry points. In contrast, the private subnet hosts EC2 instances that are completely isolated from direct internet access, making them significantly more secure against external threats.</w:t>
      </w:r>
    </w:p>
    <w:p w14:paraId="78740A69" w14:textId="77777777" w:rsidR="00496F25" w:rsidRPr="00A470E5" w:rsidRDefault="00496F25" w:rsidP="00496F25">
      <w:pPr>
        <w:spacing w:line="259" w:lineRule="auto"/>
        <w:jc w:val="both"/>
        <w:rPr>
          <w:rFonts w:cs="Times New Roman"/>
        </w:rPr>
      </w:pPr>
      <w:r w:rsidRPr="00A470E5">
        <w:rPr>
          <w:rFonts w:cs="Times New Roman"/>
        </w:rPr>
        <w:t>To support outbound connectivity for private instances (for example, to download updates or access AWS services), a NAT Gateway is deployed in the public subnet. This allows private instances to initiate outbound connections while blocking inbound traffic. Network-level activity within the VPC, including accepted and rejected traffic, is continuously captured using VPC Flow Logs, which form a critical input for later threat analysis.</w:t>
      </w:r>
    </w:p>
    <w:p w14:paraId="1F276CC4" w14:textId="18D6E731" w:rsidR="00496F25" w:rsidRDefault="00496F25" w:rsidP="00496F25">
      <w:pPr>
        <w:spacing w:line="259" w:lineRule="auto"/>
        <w:jc w:val="both"/>
        <w:rPr>
          <w:rFonts w:cs="Times New Roman"/>
        </w:rPr>
      </w:pPr>
      <w:r w:rsidRPr="00A470E5">
        <w:rPr>
          <w:rFonts w:cs="Times New Roman"/>
        </w:rPr>
        <w:t>This layered network design ensures a balance between accessibility and security, while providing the necessary visibility into traffic patterns.</w:t>
      </w:r>
    </w:p>
    <w:p w14:paraId="7F289A31" w14:textId="25C1F8EC" w:rsidR="00496F25" w:rsidRPr="00A470E5" w:rsidRDefault="007F76BC" w:rsidP="00496F25">
      <w:pPr>
        <w:pStyle w:val="Heading2"/>
      </w:pPr>
      <w:bookmarkStart w:id="16" w:name="_Toc218603382"/>
      <w:r>
        <w:t>4.</w:t>
      </w:r>
      <w:r w:rsidR="00496F25" w:rsidRPr="00A470E5">
        <w:t>2. Monitoring and Detection Layer</w:t>
      </w:r>
      <w:bookmarkEnd w:id="16"/>
    </w:p>
    <w:p w14:paraId="53B041AF" w14:textId="77777777" w:rsidR="00496F25" w:rsidRPr="00A470E5" w:rsidRDefault="00496F25" w:rsidP="00496F25">
      <w:pPr>
        <w:spacing w:line="259" w:lineRule="auto"/>
        <w:jc w:val="both"/>
        <w:rPr>
          <w:rFonts w:cs="Times New Roman"/>
        </w:rPr>
      </w:pPr>
      <w:r w:rsidRPr="00A470E5">
        <w:rPr>
          <w:rFonts w:cs="Times New Roman"/>
        </w:rPr>
        <w:t>The Monitoring and Detection Layer focuses on observing system behaviour and identifying potential security threats in real time. It relies entirely on AWS-native logging and security services, ensuring scalability and reliability.</w:t>
      </w:r>
    </w:p>
    <w:p w14:paraId="2BD4C864" w14:textId="77777777" w:rsidR="00496F25" w:rsidRPr="00A470E5" w:rsidRDefault="00496F25" w:rsidP="00496F25">
      <w:pPr>
        <w:spacing w:line="259" w:lineRule="auto"/>
        <w:jc w:val="both"/>
        <w:rPr>
          <w:rFonts w:cs="Times New Roman"/>
        </w:rPr>
      </w:pPr>
      <w:r w:rsidRPr="00A470E5">
        <w:rPr>
          <w:rFonts w:cs="Times New Roman"/>
        </w:rPr>
        <w:t>AWS CloudTrail records all API-level activities across the AWS account, such as user actions, service interactions, and configuration changes. At the same time, VPC Flow Logs capture detailed network traffic information at the subnet and network interface level. Both log sources are forwarded to Amazon CloudWatch Logs, where they are centrally stored and made available for analysis.</w:t>
      </w:r>
    </w:p>
    <w:p w14:paraId="4F2BAF1D" w14:textId="5BFD208F" w:rsidR="00496F25" w:rsidRPr="00A470E5" w:rsidRDefault="00496F25" w:rsidP="00496F25">
      <w:pPr>
        <w:spacing w:line="259" w:lineRule="auto"/>
        <w:jc w:val="both"/>
        <w:rPr>
          <w:rFonts w:cs="Times New Roman"/>
        </w:rPr>
      </w:pPr>
      <w:r w:rsidRPr="00A470E5">
        <w:rPr>
          <w:rFonts w:cs="Times New Roman"/>
        </w:rPr>
        <w:t xml:space="preserve">Amazon </w:t>
      </w:r>
      <w:proofErr w:type="spellStart"/>
      <w:r w:rsidRPr="00A470E5">
        <w:rPr>
          <w:rFonts w:cs="Times New Roman"/>
        </w:rPr>
        <w:t>GuardDuty</w:t>
      </w:r>
      <w:proofErr w:type="spellEnd"/>
      <w:r w:rsidRPr="00A470E5">
        <w:rPr>
          <w:rFonts w:cs="Times New Roman"/>
        </w:rPr>
        <w:t xml:space="preserve"> acts as the core threat detection engine in this layer. It continuously analyses CloudTrail logs and VPC Flow Logs using threat intelligence and anomaly detection techniques. </w:t>
      </w:r>
      <w:proofErr w:type="spellStart"/>
      <w:r w:rsidRPr="00A470E5">
        <w:rPr>
          <w:rFonts w:cs="Times New Roman"/>
        </w:rPr>
        <w:t>GuardDuty</w:t>
      </w:r>
      <w:proofErr w:type="spellEnd"/>
      <w:r w:rsidRPr="00A470E5">
        <w:rPr>
          <w:rFonts w:cs="Times New Roman"/>
        </w:rPr>
        <w:t xml:space="preserve"> identifies suspicious behaviours such as compromised credentials, unusual API usage, port scanning, or communication with known malicious IP addresses. When such behaviour is detected, </w:t>
      </w:r>
      <w:proofErr w:type="spellStart"/>
      <w:r w:rsidRPr="00A470E5">
        <w:rPr>
          <w:rFonts w:cs="Times New Roman"/>
        </w:rPr>
        <w:t>GuardDuty</w:t>
      </w:r>
      <w:proofErr w:type="spellEnd"/>
      <w:r w:rsidRPr="00A470E5">
        <w:rPr>
          <w:rFonts w:cs="Times New Roman"/>
        </w:rPr>
        <w:t xml:space="preserve"> generates a security finding, which represents a potential threat requiring action.</w:t>
      </w:r>
    </w:p>
    <w:p w14:paraId="59E9BE8E" w14:textId="77777777" w:rsidR="00496F25" w:rsidRDefault="00496F25" w:rsidP="00496F25">
      <w:pPr>
        <w:spacing w:line="259" w:lineRule="auto"/>
        <w:jc w:val="both"/>
        <w:rPr>
          <w:rFonts w:cs="Times New Roman"/>
        </w:rPr>
      </w:pPr>
      <w:r w:rsidRPr="00A470E5">
        <w:rPr>
          <w:rFonts w:cs="Times New Roman"/>
        </w:rPr>
        <w:t>This layer ensures continuous security visibility without requiring manual log inspection, enabling timely and accurate threat identification.</w:t>
      </w:r>
    </w:p>
    <w:p w14:paraId="57A4F2DA" w14:textId="00214689" w:rsidR="00496F25" w:rsidRPr="00A470E5" w:rsidRDefault="007F76BC" w:rsidP="00496F25">
      <w:pPr>
        <w:pStyle w:val="Heading2"/>
      </w:pPr>
      <w:bookmarkStart w:id="17" w:name="_Toc218603383"/>
      <w:r>
        <w:t>4.</w:t>
      </w:r>
      <w:r w:rsidR="00496F25" w:rsidRPr="00A470E5">
        <w:t>3. Automation and Response Layer</w:t>
      </w:r>
      <w:bookmarkEnd w:id="17"/>
    </w:p>
    <w:p w14:paraId="6E0588F5" w14:textId="77777777" w:rsidR="00496F25" w:rsidRPr="00A470E5" w:rsidRDefault="00496F25" w:rsidP="00496F25">
      <w:pPr>
        <w:spacing w:line="259" w:lineRule="auto"/>
        <w:jc w:val="both"/>
        <w:rPr>
          <w:rFonts w:cs="Times New Roman"/>
        </w:rPr>
      </w:pPr>
      <w:r w:rsidRPr="00A470E5">
        <w:rPr>
          <w:rFonts w:cs="Times New Roman"/>
        </w:rPr>
        <w:t>The Automation and Response Layer is responsible for translating detected threats into immediate corrective actions. This layer eliminates the need for manual intervention and enables rapid containment of security incidents.</w:t>
      </w:r>
    </w:p>
    <w:p w14:paraId="65641131" w14:textId="77777777" w:rsidR="00496F25" w:rsidRPr="00A470E5" w:rsidRDefault="00496F25" w:rsidP="00496F25">
      <w:pPr>
        <w:spacing w:line="259" w:lineRule="auto"/>
        <w:jc w:val="both"/>
        <w:rPr>
          <w:rFonts w:cs="Times New Roman"/>
        </w:rPr>
      </w:pPr>
      <w:r w:rsidRPr="00A470E5">
        <w:rPr>
          <w:rFonts w:cs="Times New Roman"/>
        </w:rPr>
        <w:lastRenderedPageBreak/>
        <w:t xml:space="preserve">When </w:t>
      </w:r>
      <w:proofErr w:type="spellStart"/>
      <w:r w:rsidRPr="00A470E5">
        <w:rPr>
          <w:rFonts w:cs="Times New Roman"/>
        </w:rPr>
        <w:t>GuardDuty</w:t>
      </w:r>
      <w:proofErr w:type="spellEnd"/>
      <w:r w:rsidRPr="00A470E5">
        <w:rPr>
          <w:rFonts w:cs="Times New Roman"/>
        </w:rPr>
        <w:t xml:space="preserve"> generates a finding, it is sent to Amazon </w:t>
      </w:r>
      <w:proofErr w:type="spellStart"/>
      <w:r w:rsidRPr="00A470E5">
        <w:rPr>
          <w:rFonts w:cs="Times New Roman"/>
        </w:rPr>
        <w:t>EventBridge</w:t>
      </w:r>
      <w:proofErr w:type="spellEnd"/>
      <w:r w:rsidRPr="00A470E5">
        <w:rPr>
          <w:rFonts w:cs="Times New Roman"/>
        </w:rPr>
        <w:t xml:space="preserve">, which serves as the event-driven integration layer. </w:t>
      </w:r>
      <w:proofErr w:type="spellStart"/>
      <w:r w:rsidRPr="00A470E5">
        <w:rPr>
          <w:rFonts w:cs="Times New Roman"/>
        </w:rPr>
        <w:t>EventBridge</w:t>
      </w:r>
      <w:proofErr w:type="spellEnd"/>
      <w:r w:rsidRPr="00A470E5">
        <w:rPr>
          <w:rFonts w:cs="Times New Roman"/>
        </w:rPr>
        <w:t xml:space="preserve"> evaluates incoming security events against predefined rules and determines whether automated remediation should be triggered. If a matching rule is found, </w:t>
      </w:r>
      <w:proofErr w:type="spellStart"/>
      <w:r w:rsidRPr="00A470E5">
        <w:rPr>
          <w:rFonts w:cs="Times New Roman"/>
        </w:rPr>
        <w:t>EventBridge</w:t>
      </w:r>
      <w:proofErr w:type="spellEnd"/>
      <w:r w:rsidRPr="00A470E5">
        <w:rPr>
          <w:rFonts w:cs="Times New Roman"/>
        </w:rPr>
        <w:t xml:space="preserve"> invokes an AWS Lambda function.</w:t>
      </w:r>
    </w:p>
    <w:p w14:paraId="4AF47E1C" w14:textId="77777777" w:rsidR="00496F25" w:rsidRPr="00A470E5" w:rsidRDefault="00496F25" w:rsidP="00496F25">
      <w:pPr>
        <w:spacing w:line="259" w:lineRule="auto"/>
        <w:jc w:val="both"/>
        <w:rPr>
          <w:rFonts w:cs="Times New Roman"/>
        </w:rPr>
      </w:pPr>
      <w:r w:rsidRPr="00A470E5">
        <w:rPr>
          <w:rFonts w:cs="Times New Roman"/>
        </w:rPr>
        <w:t>The Lambda function contains the response logic designed specifically for this project. Its primary task is to modify the security group associated with the affected EC2 instance. By removing inbound access rules or applying a restrictive quarantine security group, the instance is immediately isolated from the network. This prevents further malicious activity while preserving the instance for forensic investigation.</w:t>
      </w:r>
    </w:p>
    <w:p w14:paraId="310921E7" w14:textId="43D50B50" w:rsidR="00496F25" w:rsidRDefault="00496F25" w:rsidP="00496F25">
      <w:pPr>
        <w:spacing w:line="259" w:lineRule="auto"/>
        <w:jc w:val="both"/>
        <w:rPr>
          <w:rFonts w:cs="Times New Roman"/>
        </w:rPr>
      </w:pPr>
      <w:r w:rsidRPr="00A470E5">
        <w:rPr>
          <w:rFonts w:cs="Times New Roman"/>
        </w:rPr>
        <w:t>All actions taken by the Lambda function are logged in Amazon CloudWatch, ensuring that every response is traceable and auditable.</w:t>
      </w:r>
    </w:p>
    <w:p w14:paraId="62354870" w14:textId="471805D2" w:rsidR="00496F25" w:rsidRPr="00A470E5" w:rsidRDefault="007F76BC" w:rsidP="00496F25">
      <w:pPr>
        <w:pStyle w:val="Heading2"/>
      </w:pPr>
      <w:bookmarkStart w:id="18" w:name="_Toc218603384"/>
      <w:r>
        <w:t>4.</w:t>
      </w:r>
      <w:r w:rsidR="00496F25" w:rsidRPr="00A470E5">
        <w:t xml:space="preserve">4. </w:t>
      </w:r>
      <w:proofErr w:type="spellStart"/>
      <w:r w:rsidR="00496F25" w:rsidRPr="00A470E5">
        <w:t>Centralised</w:t>
      </w:r>
      <w:proofErr w:type="spellEnd"/>
      <w:r w:rsidR="00496F25" w:rsidRPr="00A470E5">
        <w:t xml:space="preserve"> Visibility and Reporting Layer</w:t>
      </w:r>
      <w:bookmarkEnd w:id="18"/>
    </w:p>
    <w:p w14:paraId="3128DAA3" w14:textId="77777777" w:rsidR="00496F25" w:rsidRPr="00A470E5" w:rsidRDefault="00496F25" w:rsidP="00496F25">
      <w:pPr>
        <w:spacing w:line="259" w:lineRule="auto"/>
        <w:jc w:val="both"/>
        <w:rPr>
          <w:rFonts w:cs="Times New Roman"/>
        </w:rPr>
      </w:pPr>
      <w:r w:rsidRPr="00A470E5">
        <w:rPr>
          <w:rFonts w:cs="Times New Roman"/>
        </w:rPr>
        <w:t>The Centralised Visibility Layer provides a consolidated view of security events and response actions across the system. While it does not directly participate in detection or response, it plays a critical role in monitoring, auditing, and evaluation.</w:t>
      </w:r>
    </w:p>
    <w:p w14:paraId="075872EA" w14:textId="77777777" w:rsidR="00496F25" w:rsidRPr="00A470E5" w:rsidRDefault="00496F25" w:rsidP="00496F25">
      <w:pPr>
        <w:spacing w:line="259" w:lineRule="auto"/>
        <w:jc w:val="both"/>
        <w:rPr>
          <w:rFonts w:cs="Times New Roman"/>
        </w:rPr>
      </w:pPr>
      <w:r w:rsidRPr="00A470E5">
        <w:rPr>
          <w:rFonts w:cs="Times New Roman"/>
        </w:rPr>
        <w:t xml:space="preserve">Amazon CloudWatch aggregates logs, metrics, and operational data generated across all layers. This enables administrators to track system behaviour, response times, and resource usage. Additionally, AWS Security Hub collects and consolidates </w:t>
      </w:r>
      <w:proofErr w:type="spellStart"/>
      <w:r w:rsidRPr="00A470E5">
        <w:rPr>
          <w:rFonts w:cs="Times New Roman"/>
        </w:rPr>
        <w:t>GuardDuty</w:t>
      </w:r>
      <w:proofErr w:type="spellEnd"/>
      <w:r w:rsidRPr="00A470E5">
        <w:rPr>
          <w:rFonts w:cs="Times New Roman"/>
        </w:rPr>
        <w:t xml:space="preserve"> findings, presenting them in a unified dashboard that reflects the overall security posture of the environment.</w:t>
      </w:r>
    </w:p>
    <w:p w14:paraId="673D2A5C" w14:textId="77777777" w:rsidR="00496F25" w:rsidRPr="00A470E5" w:rsidRDefault="00496F25" w:rsidP="00496F25">
      <w:pPr>
        <w:spacing w:line="259" w:lineRule="auto"/>
        <w:jc w:val="both"/>
        <w:rPr>
          <w:rFonts w:cs="Times New Roman"/>
        </w:rPr>
      </w:pPr>
      <w:r w:rsidRPr="00A470E5">
        <w:rPr>
          <w:rFonts w:cs="Times New Roman"/>
        </w:rPr>
        <w:t>This layer supports post-incident analysis, performance evaluation, and reporting, which are essential for validating the effectiveness of the automated response system.</w:t>
      </w:r>
    </w:p>
    <w:p w14:paraId="71EB545E" w14:textId="6CC52FF1" w:rsidR="72CFF5B7" w:rsidRDefault="00E55A7E" w:rsidP="34D4C229">
      <w:pPr>
        <w:shd w:val="clear" w:color="auto" w:fill="FFFFFF" w:themeFill="background1"/>
        <w:spacing w:after="0" w:line="311" w:lineRule="auto"/>
        <w:jc w:val="both"/>
        <w:rPr>
          <w:rFonts w:eastAsia="Times New Roman" w:cs="Times New Roman"/>
          <w:color w:val="000000" w:themeColor="text1"/>
          <w:lang w:val="en-US"/>
        </w:rPr>
      </w:pPr>
      <w:r>
        <w:t xml:space="preserve"> </w:t>
      </w:r>
    </w:p>
    <w:p w14:paraId="5944C818" w14:textId="4D15E2B2" w:rsidR="1229582B" w:rsidRDefault="007F76BC" w:rsidP="34D4C229">
      <w:pPr>
        <w:pStyle w:val="Heading1"/>
        <w:jc w:val="both"/>
      </w:pPr>
      <w:bookmarkStart w:id="19" w:name="_Toc218603385"/>
      <w:r>
        <w:t>5.</w:t>
      </w:r>
      <w:r w:rsidR="00252488">
        <w:t xml:space="preserve"> </w:t>
      </w:r>
      <w:r w:rsidR="1229582B">
        <w:t>Sequence Diagram</w:t>
      </w:r>
      <w:bookmarkEnd w:id="19"/>
      <w:r w:rsidR="1229582B">
        <w:t xml:space="preserve"> </w:t>
      </w:r>
    </w:p>
    <w:p w14:paraId="5D44FCAB" w14:textId="7EC8D3D5" w:rsidR="58D2120A" w:rsidRDefault="58D2120A" w:rsidP="34D4C229">
      <w:pPr>
        <w:jc w:val="both"/>
        <w:rPr>
          <w:rFonts w:eastAsia="Times New Roman" w:cs="Times New Roman"/>
        </w:rPr>
      </w:pPr>
      <w:r w:rsidRPr="34D4C229">
        <w:rPr>
          <w:rFonts w:eastAsia="Times New Roman" w:cs="Times New Roman"/>
        </w:rPr>
        <w:t>The sequence diagram illustrates the event-driven workflow of the automated threat detection and response system. It shows how different AWS services interact when a security threat is detected and how the system automatically isolates the compromised instance. This sequence demonstrates the core integration central to the project’s contribution.</w:t>
      </w:r>
    </w:p>
    <w:p w14:paraId="10EA27B5" w14:textId="77777777" w:rsidR="002C301F" w:rsidRDefault="007F76BC" w:rsidP="002C301F">
      <w:pPr>
        <w:keepNext/>
        <w:jc w:val="both"/>
      </w:pPr>
      <w:r>
        <w:rPr>
          <w:rFonts w:eastAsia="Times New Roman" w:cs="Times New Roman"/>
          <w:noProof/>
        </w:rPr>
        <w:lastRenderedPageBreak/>
        <w:drawing>
          <wp:inline distT="0" distB="0" distL="0" distR="0" wp14:anchorId="018F3E38" wp14:editId="1E6C2C77">
            <wp:extent cx="5731510" cy="3820795"/>
            <wp:effectExtent l="0" t="0" r="2540" b="8255"/>
            <wp:docPr id="380995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95371" name="Picture 3809953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53D8C47" w14:textId="4F2656BD" w:rsidR="00577B51" w:rsidRPr="002C301F" w:rsidRDefault="002C301F" w:rsidP="002C301F">
      <w:pPr>
        <w:pStyle w:val="Caption"/>
        <w:jc w:val="center"/>
        <w:rPr>
          <w:rFonts w:eastAsia="Times New Roman" w:cs="Times New Roman"/>
          <w:i w:val="0"/>
          <w:iCs w:val="0"/>
          <w:color w:val="auto"/>
          <w:sz w:val="24"/>
          <w:szCs w:val="24"/>
        </w:rPr>
      </w:pPr>
      <w:r w:rsidRPr="002C301F">
        <w:rPr>
          <w:i w:val="0"/>
          <w:iCs w:val="0"/>
          <w:color w:val="auto"/>
          <w:sz w:val="24"/>
          <w:szCs w:val="24"/>
        </w:rPr>
        <w:t xml:space="preserve">Figure </w:t>
      </w:r>
      <w:r w:rsidRPr="002C301F">
        <w:rPr>
          <w:i w:val="0"/>
          <w:iCs w:val="0"/>
          <w:color w:val="auto"/>
          <w:sz w:val="24"/>
          <w:szCs w:val="24"/>
        </w:rPr>
        <w:fldChar w:fldCharType="begin"/>
      </w:r>
      <w:r w:rsidRPr="002C301F">
        <w:rPr>
          <w:i w:val="0"/>
          <w:iCs w:val="0"/>
          <w:color w:val="auto"/>
          <w:sz w:val="24"/>
          <w:szCs w:val="24"/>
        </w:rPr>
        <w:instrText xml:space="preserve"> SEQ Figure \* ARABIC </w:instrText>
      </w:r>
      <w:r w:rsidRPr="002C301F">
        <w:rPr>
          <w:i w:val="0"/>
          <w:iCs w:val="0"/>
          <w:color w:val="auto"/>
          <w:sz w:val="24"/>
          <w:szCs w:val="24"/>
        </w:rPr>
        <w:fldChar w:fldCharType="separate"/>
      </w:r>
      <w:r w:rsidR="000A5396">
        <w:rPr>
          <w:i w:val="0"/>
          <w:iCs w:val="0"/>
          <w:noProof/>
          <w:color w:val="auto"/>
          <w:sz w:val="24"/>
          <w:szCs w:val="24"/>
        </w:rPr>
        <w:t>2</w:t>
      </w:r>
      <w:r w:rsidRPr="002C301F">
        <w:rPr>
          <w:i w:val="0"/>
          <w:iCs w:val="0"/>
          <w:color w:val="auto"/>
          <w:sz w:val="24"/>
          <w:szCs w:val="24"/>
        </w:rPr>
        <w:fldChar w:fldCharType="end"/>
      </w:r>
      <w:r w:rsidRPr="002C301F">
        <w:rPr>
          <w:i w:val="0"/>
          <w:iCs w:val="0"/>
          <w:color w:val="auto"/>
          <w:sz w:val="24"/>
          <w:szCs w:val="24"/>
        </w:rPr>
        <w:t xml:space="preserve"> Sequence Diagram</w:t>
      </w:r>
    </w:p>
    <w:p w14:paraId="774F0A95" w14:textId="356FB3AC" w:rsidR="58D2120A" w:rsidRDefault="58D2120A" w:rsidP="34D4C229">
      <w:pPr>
        <w:pStyle w:val="Heading2"/>
      </w:pPr>
      <w:bookmarkStart w:id="20" w:name="_Toc218603386"/>
      <w:r w:rsidRPr="34D4C229">
        <w:t>5.1 Workflow Overview</w:t>
      </w:r>
      <w:bookmarkEnd w:id="20"/>
    </w:p>
    <w:p w14:paraId="60E86EBC" w14:textId="216426BF" w:rsidR="007F76BC" w:rsidRDefault="007F76BC" w:rsidP="007F76BC">
      <w:pPr>
        <w:jc w:val="both"/>
        <w:rPr>
          <w:rFonts w:cs="Times New Roman"/>
        </w:rPr>
      </w:pPr>
      <w:r w:rsidRPr="00C5765C">
        <w:rPr>
          <w:rFonts w:cs="Times New Roman"/>
        </w:rPr>
        <w:t xml:space="preserve">This workflow </w:t>
      </w:r>
      <w:r w:rsidR="00252488">
        <w:rPr>
          <w:rFonts w:cs="Times New Roman"/>
        </w:rPr>
        <w:t>illustrates how the system responds automatically when suspicious activity occurs</w:t>
      </w:r>
      <w:r w:rsidRPr="00C5765C">
        <w:rPr>
          <w:rFonts w:cs="Times New Roman"/>
        </w:rPr>
        <w:t xml:space="preserve"> in the AWS environment. First, </w:t>
      </w:r>
      <w:proofErr w:type="spellStart"/>
      <w:r w:rsidRPr="00C5765C">
        <w:rPr>
          <w:rFonts w:cs="Times New Roman"/>
        </w:rPr>
        <w:t>GuardDuty</w:t>
      </w:r>
      <w:proofErr w:type="spellEnd"/>
      <w:r w:rsidRPr="00C5765C">
        <w:rPr>
          <w:rFonts w:cs="Times New Roman"/>
        </w:rPr>
        <w:t xml:space="preserve"> detects abnormal behaviour and creates a security finding. That finding is immediately sent as an event to </w:t>
      </w:r>
      <w:proofErr w:type="spellStart"/>
      <w:r w:rsidRPr="00C5765C">
        <w:rPr>
          <w:rFonts w:cs="Times New Roman"/>
        </w:rPr>
        <w:t>EventBridge</w:t>
      </w:r>
      <w:proofErr w:type="spellEnd"/>
      <w:r w:rsidRPr="00C5765C">
        <w:rPr>
          <w:rFonts w:cs="Times New Roman"/>
        </w:rPr>
        <w:t xml:space="preserve">, which acts like the “traffic controller” for security events. </w:t>
      </w:r>
      <w:proofErr w:type="spellStart"/>
      <w:r w:rsidRPr="00C5765C">
        <w:rPr>
          <w:rFonts w:cs="Times New Roman"/>
        </w:rPr>
        <w:t>EventBridge</w:t>
      </w:r>
      <w:proofErr w:type="spellEnd"/>
      <w:r w:rsidRPr="00C5765C">
        <w:rPr>
          <w:rFonts w:cs="Times New Roman"/>
        </w:rPr>
        <w:t xml:space="preserve"> then triggers a Lambda function that contains the response logic. Lambda performs the main response action by quarantining the affected EC2 instance (typically by changing or tightening the instance’s Security Group rules). After isolation, the system records what happened in CloudWatch Logs and updates the security status in Security Hub, so the incident and the response are visible for auditing, reporting, and later analysis. In short, the flow moves from </w:t>
      </w:r>
    </w:p>
    <w:p w14:paraId="3CBACBEF" w14:textId="0C48D38D" w:rsidR="007F76BC" w:rsidRPr="00C5765C" w:rsidRDefault="007F76BC" w:rsidP="007F76BC">
      <w:pPr>
        <w:jc w:val="both"/>
        <w:rPr>
          <w:rFonts w:cs="Times New Roman"/>
        </w:rPr>
      </w:pPr>
      <w:r w:rsidRPr="00C5765C">
        <w:rPr>
          <w:rFonts w:cs="Times New Roman"/>
        </w:rPr>
        <w:t>detection → event routing → automated action → logging and reporting without requiring manual intervention.</w:t>
      </w:r>
    </w:p>
    <w:p w14:paraId="0B11962C" w14:textId="77777777" w:rsidR="007F76BC" w:rsidRPr="007F76BC" w:rsidRDefault="007F76BC" w:rsidP="007F76BC">
      <w:pPr>
        <w:rPr>
          <w:lang w:val="en-US"/>
        </w:rPr>
      </w:pPr>
    </w:p>
    <w:p w14:paraId="70A3E2D5" w14:textId="0FE34B86" w:rsidR="58D2120A" w:rsidRDefault="58D2120A" w:rsidP="34D4C229">
      <w:pPr>
        <w:pStyle w:val="Heading2"/>
      </w:pPr>
      <w:bookmarkStart w:id="21" w:name="_Toc218603387"/>
      <w:r w:rsidRPr="34D4C229">
        <w:t>5.2 Step-by-Step Sequence Description</w:t>
      </w:r>
      <w:bookmarkEnd w:id="21"/>
    </w:p>
    <w:p w14:paraId="285FC0E4" w14:textId="1D9F91F9" w:rsidR="007F76BC" w:rsidRPr="007F76BC" w:rsidRDefault="007F76BC" w:rsidP="007F76BC">
      <w:pPr>
        <w:pStyle w:val="Heading3"/>
      </w:pPr>
      <w:bookmarkStart w:id="22" w:name="_Toc218603388"/>
      <w:r w:rsidRPr="00C5765C">
        <w:t>Step 1</w:t>
      </w:r>
      <w:r>
        <w:t xml:space="preserve">: </w:t>
      </w:r>
      <w:r w:rsidRPr="00C5765C">
        <w:t xml:space="preserve">Detection of suspicious activity by </w:t>
      </w:r>
      <w:proofErr w:type="spellStart"/>
      <w:r w:rsidRPr="00C5765C">
        <w:t>GuardDuty</w:t>
      </w:r>
      <w:bookmarkEnd w:id="22"/>
      <w:proofErr w:type="spellEnd"/>
    </w:p>
    <w:p w14:paraId="193F4B9E" w14:textId="0DAFC2B2" w:rsidR="007F76BC" w:rsidRPr="00C5765C" w:rsidRDefault="007F76BC" w:rsidP="007F76BC">
      <w:pPr>
        <w:jc w:val="both"/>
        <w:rPr>
          <w:rFonts w:cs="Times New Roman"/>
        </w:rPr>
      </w:pPr>
      <w:r w:rsidRPr="00C5765C">
        <w:rPr>
          <w:rFonts w:cs="Times New Roman"/>
        </w:rPr>
        <w:t xml:space="preserve">The sequence begins when suspicious or abnormal behaviour occurs within the AWS environment, such as unusual API requests, unexpected network connections, or activity associated with compromised credentials. Amazon </w:t>
      </w:r>
      <w:proofErr w:type="spellStart"/>
      <w:r w:rsidRPr="00C5765C">
        <w:rPr>
          <w:rFonts w:cs="Times New Roman"/>
        </w:rPr>
        <w:t>GuardDuty</w:t>
      </w:r>
      <w:proofErr w:type="spellEnd"/>
      <w:r w:rsidRPr="00C5765C">
        <w:rPr>
          <w:rFonts w:cs="Times New Roman"/>
        </w:rPr>
        <w:t xml:space="preserve"> continuously monitors </w:t>
      </w:r>
      <w:r w:rsidRPr="00C5765C">
        <w:rPr>
          <w:rFonts w:cs="Times New Roman"/>
        </w:rPr>
        <w:lastRenderedPageBreak/>
        <w:t xml:space="preserve">CloudTrail logs and VPC Flow Logs to identify such patterns. Once </w:t>
      </w:r>
      <w:proofErr w:type="spellStart"/>
      <w:r w:rsidRPr="00C5765C">
        <w:rPr>
          <w:rFonts w:cs="Times New Roman"/>
        </w:rPr>
        <w:t>GuardDuty</w:t>
      </w:r>
      <w:proofErr w:type="spellEnd"/>
      <w:r w:rsidRPr="00C5765C">
        <w:rPr>
          <w:rFonts w:cs="Times New Roman"/>
        </w:rPr>
        <w:t xml:space="preserve"> determines that the behaviour matches a known threat pattern or anomaly, it creates a security finding, which formally represents the detected threat.</w:t>
      </w:r>
    </w:p>
    <w:p w14:paraId="5EB371AF" w14:textId="784C989F" w:rsidR="007F76BC" w:rsidRPr="007F76BC" w:rsidRDefault="007F76BC" w:rsidP="007F76BC">
      <w:pPr>
        <w:pStyle w:val="Heading3"/>
      </w:pPr>
      <w:bookmarkStart w:id="23" w:name="_Toc218603389"/>
      <w:r w:rsidRPr="00C5765C">
        <w:t>Step 2</w:t>
      </w:r>
      <w:r>
        <w:t xml:space="preserve">: </w:t>
      </w:r>
      <w:proofErr w:type="spellStart"/>
      <w:r w:rsidRPr="00C5765C">
        <w:t>GuardDuty</w:t>
      </w:r>
      <w:proofErr w:type="spellEnd"/>
      <w:r w:rsidRPr="00C5765C">
        <w:t xml:space="preserve"> publishes the finding as an event</w:t>
      </w:r>
      <w:bookmarkEnd w:id="23"/>
    </w:p>
    <w:p w14:paraId="6D3728B9" w14:textId="2D880153" w:rsidR="007F76BC" w:rsidRPr="00C5765C" w:rsidRDefault="007F76BC" w:rsidP="007F76BC">
      <w:pPr>
        <w:jc w:val="both"/>
        <w:rPr>
          <w:rFonts w:cs="Times New Roman"/>
        </w:rPr>
      </w:pPr>
      <w:r w:rsidRPr="00C5765C">
        <w:rPr>
          <w:rFonts w:cs="Times New Roman"/>
        </w:rPr>
        <w:t xml:space="preserve">After generating the finding, </w:t>
      </w:r>
      <w:proofErr w:type="spellStart"/>
      <w:r w:rsidRPr="00C5765C">
        <w:rPr>
          <w:rFonts w:cs="Times New Roman"/>
        </w:rPr>
        <w:t>GuardDuty</w:t>
      </w:r>
      <w:proofErr w:type="spellEnd"/>
      <w:r w:rsidRPr="00C5765C">
        <w:rPr>
          <w:rFonts w:cs="Times New Roman"/>
        </w:rPr>
        <w:t xml:space="preserve"> automatically sends the finding as a structured security event. This event contains important contextual information such as the affected resource, severity level, finding type, and timestamps. Instead of requiring manual review at this stage, the event is forwarded directly to Amazon </w:t>
      </w:r>
      <w:proofErr w:type="spellStart"/>
      <w:r w:rsidRPr="00C5765C">
        <w:rPr>
          <w:rFonts w:cs="Times New Roman"/>
        </w:rPr>
        <w:t>EventBridge</w:t>
      </w:r>
      <w:proofErr w:type="spellEnd"/>
      <w:r w:rsidRPr="00C5765C">
        <w:rPr>
          <w:rFonts w:cs="Times New Roman"/>
        </w:rPr>
        <w:t>, enabling the response process to continue without human intervention.</w:t>
      </w:r>
    </w:p>
    <w:p w14:paraId="5498F1E0" w14:textId="1A0F8580" w:rsidR="007F76BC" w:rsidRPr="007F76BC" w:rsidRDefault="007F76BC" w:rsidP="007F76BC">
      <w:pPr>
        <w:pStyle w:val="Heading3"/>
      </w:pPr>
      <w:bookmarkStart w:id="24" w:name="_Toc218603390"/>
      <w:r w:rsidRPr="00C5765C">
        <w:t>Step 3</w:t>
      </w:r>
      <w:r>
        <w:t xml:space="preserve">: </w:t>
      </w:r>
      <w:proofErr w:type="spellStart"/>
      <w:r w:rsidRPr="00C5765C">
        <w:t>EventBridge</w:t>
      </w:r>
      <w:proofErr w:type="spellEnd"/>
      <w:r w:rsidRPr="00C5765C">
        <w:t xml:space="preserve"> evaluates the event and triggers automation</w:t>
      </w:r>
      <w:bookmarkEnd w:id="24"/>
    </w:p>
    <w:p w14:paraId="03ADE978" w14:textId="60813F30" w:rsidR="007F76BC" w:rsidRPr="00C5765C" w:rsidRDefault="007F76BC" w:rsidP="007F76BC">
      <w:pPr>
        <w:jc w:val="both"/>
        <w:rPr>
          <w:rFonts w:cs="Times New Roman"/>
        </w:rPr>
      </w:pPr>
      <w:r w:rsidRPr="00C5765C">
        <w:rPr>
          <w:rFonts w:cs="Times New Roman"/>
        </w:rPr>
        <w:t xml:space="preserve">Amazon </w:t>
      </w:r>
      <w:proofErr w:type="spellStart"/>
      <w:r w:rsidRPr="00C5765C">
        <w:rPr>
          <w:rFonts w:cs="Times New Roman"/>
        </w:rPr>
        <w:t>EventBridge</w:t>
      </w:r>
      <w:proofErr w:type="spellEnd"/>
      <w:r w:rsidRPr="00C5765C">
        <w:rPr>
          <w:rFonts w:cs="Times New Roman"/>
        </w:rPr>
        <w:t xml:space="preserve"> receives the </w:t>
      </w:r>
      <w:proofErr w:type="spellStart"/>
      <w:r w:rsidRPr="00C5765C">
        <w:rPr>
          <w:rFonts w:cs="Times New Roman"/>
        </w:rPr>
        <w:t>GuardDuty</w:t>
      </w:r>
      <w:proofErr w:type="spellEnd"/>
      <w:r w:rsidRPr="00C5765C">
        <w:rPr>
          <w:rFonts w:cs="Times New Roman"/>
        </w:rPr>
        <w:t xml:space="preserve"> event and evaluates it against predefined rules configured as part of the system. These rules define which types of findings should trigger automated action (for example, high-severity findings or specific attack types). When a rule condition is met, </w:t>
      </w:r>
      <w:proofErr w:type="spellStart"/>
      <w:r w:rsidRPr="00C5765C">
        <w:rPr>
          <w:rFonts w:cs="Times New Roman"/>
        </w:rPr>
        <w:t>EventBridge</w:t>
      </w:r>
      <w:proofErr w:type="spellEnd"/>
      <w:r w:rsidRPr="00C5765C">
        <w:rPr>
          <w:rFonts w:cs="Times New Roman"/>
        </w:rPr>
        <w:t xml:space="preserve"> invokes the associated AWS Lambda function, effectively linking threat detection to automated remediation.</w:t>
      </w:r>
    </w:p>
    <w:p w14:paraId="1FD4A9D7" w14:textId="76ECFF7A" w:rsidR="007F76BC" w:rsidRPr="007F76BC" w:rsidRDefault="007F76BC" w:rsidP="007F76BC">
      <w:pPr>
        <w:pStyle w:val="Heading3"/>
      </w:pPr>
      <w:bookmarkStart w:id="25" w:name="_Toc218603391"/>
      <w:r w:rsidRPr="00C5765C">
        <w:t>Step 4</w:t>
      </w:r>
      <w:r>
        <w:t xml:space="preserve">: </w:t>
      </w:r>
      <w:r w:rsidRPr="00C5765C">
        <w:t>Lambda executes quarantine logic on the EC2 instance</w:t>
      </w:r>
      <w:bookmarkEnd w:id="25"/>
    </w:p>
    <w:p w14:paraId="3A9B7B3C" w14:textId="7D11F2B6" w:rsidR="007F76BC" w:rsidRPr="00C5765C" w:rsidRDefault="007F76BC" w:rsidP="007F76BC">
      <w:pPr>
        <w:jc w:val="both"/>
        <w:rPr>
          <w:rFonts w:cs="Times New Roman"/>
        </w:rPr>
      </w:pPr>
      <w:r w:rsidRPr="00C5765C">
        <w:rPr>
          <w:rFonts w:cs="Times New Roman"/>
        </w:rPr>
        <w:t>Once triggered, the AWS Lambda function executes the response logic. The function extracts key details from the event, such as the EC2 instance ID involved in the finding. It then updates the instance’s security group, either by attaching a dedicated quarantine security group or by removing inbound access rules. This action isolates the EC2 instance from incoming traffic, preventing further malicious interaction while keeping the instance running for investigation or recovery.</w:t>
      </w:r>
    </w:p>
    <w:p w14:paraId="40010DFF" w14:textId="62C3F9C3" w:rsidR="007F76BC" w:rsidRPr="007F76BC" w:rsidRDefault="007F76BC" w:rsidP="007F76BC">
      <w:pPr>
        <w:pStyle w:val="Heading3"/>
      </w:pPr>
      <w:bookmarkStart w:id="26" w:name="_Toc218603392"/>
      <w:r w:rsidRPr="00C5765C">
        <w:t>Step 5a</w:t>
      </w:r>
      <w:r>
        <w:t xml:space="preserve">: </w:t>
      </w:r>
      <w:r w:rsidRPr="00C5765C">
        <w:t>Response actions are recorded in CloudWatch Logs</w:t>
      </w:r>
      <w:bookmarkEnd w:id="26"/>
    </w:p>
    <w:p w14:paraId="0382B600" w14:textId="77777777" w:rsidR="007F76BC" w:rsidRPr="00C5765C" w:rsidRDefault="007F76BC" w:rsidP="007F76BC">
      <w:pPr>
        <w:jc w:val="both"/>
        <w:rPr>
          <w:rFonts w:cs="Times New Roman"/>
        </w:rPr>
      </w:pPr>
      <w:r w:rsidRPr="00C5765C">
        <w:rPr>
          <w:rFonts w:cs="Times New Roman"/>
        </w:rPr>
        <w:t>After applying the quarantine action, the Lambda function records detailed execution logs in Amazon CloudWatch Logs. These logs include information such as the triggered finding ID, the actions performed, and the outcome of the response. This step ensures that every automated decision and action is fully traceable, supporting auditing, troubleshooting, and later performance evaluation of the system.</w:t>
      </w:r>
    </w:p>
    <w:p w14:paraId="488CC09E" w14:textId="2979A128" w:rsidR="007F76BC" w:rsidRPr="00C5765C" w:rsidRDefault="007F76BC" w:rsidP="007F76BC">
      <w:pPr>
        <w:pStyle w:val="Heading3"/>
      </w:pPr>
      <w:bookmarkStart w:id="27" w:name="_Toc218603393"/>
      <w:r w:rsidRPr="00C5765C">
        <w:t>Step 5b</w:t>
      </w:r>
      <w:r>
        <w:t xml:space="preserve">: </w:t>
      </w:r>
      <w:r w:rsidRPr="00C5765C">
        <w:t>Security status is updated in Security Hub</w:t>
      </w:r>
      <w:bookmarkEnd w:id="27"/>
    </w:p>
    <w:p w14:paraId="5AC64417" w14:textId="77777777" w:rsidR="007F76BC" w:rsidRPr="00C5765C" w:rsidRDefault="007F76BC" w:rsidP="007F76BC">
      <w:pPr>
        <w:jc w:val="both"/>
        <w:rPr>
          <w:rFonts w:cs="Times New Roman"/>
        </w:rPr>
      </w:pPr>
    </w:p>
    <w:p w14:paraId="55618084" w14:textId="3A284629" w:rsidR="007F76BC" w:rsidRPr="007F76BC" w:rsidRDefault="007F76BC" w:rsidP="007F76BC">
      <w:pPr>
        <w:jc w:val="both"/>
        <w:rPr>
          <w:rFonts w:cs="Times New Roman"/>
        </w:rPr>
      </w:pPr>
      <w:r w:rsidRPr="00C5765C">
        <w:rPr>
          <w:rFonts w:cs="Times New Roman"/>
        </w:rPr>
        <w:t xml:space="preserve">In parallel with logging, the system updates the security finding in AWS Security Hub. Security Hub aggregates findings and remediation status from </w:t>
      </w:r>
      <w:proofErr w:type="spellStart"/>
      <w:r w:rsidRPr="00C5765C">
        <w:rPr>
          <w:rFonts w:cs="Times New Roman"/>
        </w:rPr>
        <w:t>GuardDuty</w:t>
      </w:r>
      <w:proofErr w:type="spellEnd"/>
      <w:r w:rsidRPr="00C5765C">
        <w:rPr>
          <w:rFonts w:cs="Times New Roman"/>
        </w:rPr>
        <w:t xml:space="preserve"> and other services, providing a centralised view of detected threats and applied responses. This allows administrators and examiners to clearly see that the threat was detected, acted upon, and logged, completing the automated response lifecycle.</w:t>
      </w:r>
    </w:p>
    <w:p w14:paraId="5E3F325D" w14:textId="7575AB9B" w:rsidR="00BA54AB" w:rsidRDefault="007F76BC" w:rsidP="00BA54AB">
      <w:pPr>
        <w:pStyle w:val="Heading1"/>
        <w:rPr>
          <w:rFonts w:eastAsia="Times New Roman"/>
        </w:rPr>
      </w:pPr>
      <w:bookmarkStart w:id="28" w:name="_Toc218603394"/>
      <w:r>
        <w:rPr>
          <w:rFonts w:eastAsia="Times New Roman"/>
        </w:rPr>
        <w:lastRenderedPageBreak/>
        <w:t>6.</w:t>
      </w:r>
      <w:r w:rsidR="00252488">
        <w:rPr>
          <w:rFonts w:eastAsia="Times New Roman"/>
        </w:rPr>
        <w:t xml:space="preserve"> </w:t>
      </w:r>
      <w:r w:rsidR="00BA54AB">
        <w:rPr>
          <w:rFonts w:eastAsia="Times New Roman"/>
        </w:rPr>
        <w:t>Implementation</w:t>
      </w:r>
      <w:bookmarkEnd w:id="28"/>
    </w:p>
    <w:p w14:paraId="15030780" w14:textId="6ED9A965" w:rsidR="00664EE3" w:rsidRDefault="00664EE3" w:rsidP="00664EE3">
      <w:r w:rsidRPr="00664EE3">
        <w:t xml:space="preserve">This chapter explains the practical work carried out as part of the project artifact using Amazon Web Services (AWS). The work started by setting up a Virtual Private Cloud (VPC) and creating both public and private subnets to separate external access from internal resources. EC2 instances were then launched inside these subnets, with security groups configured to control network access. An Internet Gateway and NAT Gateway were set up to manage internet connectivity for the instances. After the infrastructure was ready, Amazon </w:t>
      </w:r>
      <w:proofErr w:type="spellStart"/>
      <w:r w:rsidRPr="00664EE3">
        <w:t>GuardDuty</w:t>
      </w:r>
      <w:proofErr w:type="spellEnd"/>
      <w:r w:rsidRPr="00664EE3">
        <w:t xml:space="preserve"> was enabled to monitor the environment for suspicious or malicious activity. The security findings generated by </w:t>
      </w:r>
      <w:proofErr w:type="spellStart"/>
      <w:r w:rsidRPr="00664EE3">
        <w:t>GuardDuty</w:t>
      </w:r>
      <w:proofErr w:type="spellEnd"/>
      <w:r w:rsidRPr="00664EE3">
        <w:t xml:space="preserve"> were checked and </w:t>
      </w:r>
      <w:proofErr w:type="spellStart"/>
      <w:r w:rsidRPr="00664EE3">
        <w:t>analyzed</w:t>
      </w:r>
      <w:proofErr w:type="spellEnd"/>
      <w:r w:rsidRPr="00664EE3">
        <w:t xml:space="preserve"> through the AWS console. To observe and track these events, Amazon CloudWatch was used for logging and alarms, and AWS CloudTrail was enabled to record account activity. The system was finally verified by observing alerts and logs generated during testing. Screenshots from the AWS Management Console are included to show each configuration and result achieved during the implementation.</w:t>
      </w:r>
    </w:p>
    <w:p w14:paraId="731E2DEF" w14:textId="2B374686" w:rsidR="00664EE3" w:rsidRDefault="007F76BC" w:rsidP="00664EE3">
      <w:pPr>
        <w:pStyle w:val="Heading2"/>
      </w:pPr>
      <w:bookmarkStart w:id="29" w:name="_Toc218603395"/>
      <w:r>
        <w:t xml:space="preserve">6.1 </w:t>
      </w:r>
      <w:r w:rsidR="00664EE3">
        <w:t>Cloud Environment setup</w:t>
      </w:r>
      <w:bookmarkEnd w:id="29"/>
    </w:p>
    <w:p w14:paraId="6A2AED76" w14:textId="77777777" w:rsidR="00664EE3" w:rsidRPr="00230422" w:rsidRDefault="00664EE3" w:rsidP="00664EE3">
      <w:pPr>
        <w:jc w:val="both"/>
        <w:rPr>
          <w:rFonts w:cs="Times New Roman"/>
        </w:rPr>
      </w:pPr>
      <w:r w:rsidRPr="00230422">
        <w:rPr>
          <w:rFonts w:cs="Times New Roman"/>
        </w:rPr>
        <w:t>The implementation started by setting up a dedicated AWS cloud environment to carry out the project work. A specific AWS region was selected before creating any resources so that all services, logs, and security events could be monitored from a single location. This made it easier to manage the environment and clearly observe all activities related to the project.</w:t>
      </w:r>
    </w:p>
    <w:p w14:paraId="0BE4B09F" w14:textId="77777777" w:rsidR="00664EE3" w:rsidRPr="00230422" w:rsidRDefault="00664EE3" w:rsidP="00664EE3">
      <w:pPr>
        <w:jc w:val="both"/>
        <w:rPr>
          <w:rFonts w:cs="Times New Roman"/>
        </w:rPr>
      </w:pPr>
      <w:r w:rsidRPr="00230422">
        <w:rPr>
          <w:rFonts w:cs="Times New Roman"/>
        </w:rPr>
        <w:t>Basic account-level configurations were reviewed to ensure the environment was suitable for security monitoring. Default settings were checked, and unnecessary permissions were avoided to reduce the risk of misconfiguration. Where required, monitoring options were enabled so that activity within the account could be tracked during later stages of the implementation. This step was important to ensure that security-related services, such as logging and threat detection, could function correctly.</w:t>
      </w:r>
    </w:p>
    <w:p w14:paraId="5F5874B0" w14:textId="77777777" w:rsidR="00664EE3" w:rsidRPr="00230422" w:rsidRDefault="00664EE3" w:rsidP="00664EE3">
      <w:pPr>
        <w:jc w:val="both"/>
        <w:rPr>
          <w:rFonts w:cs="Times New Roman"/>
        </w:rPr>
      </w:pPr>
      <w:r w:rsidRPr="00230422">
        <w:rPr>
          <w:rFonts w:cs="Times New Roman"/>
        </w:rPr>
        <w:t>Setting up the cloud environment in this structured manner provided a clean and controlled workspace for the rest of the implementation. It ensured that all infrastructure components, security services, and monitoring tools operated within a single, well-defined environment, making the system easier to manage, observe, and validate throughout the project.</w:t>
      </w:r>
    </w:p>
    <w:p w14:paraId="090EE71E" w14:textId="410F81A4" w:rsidR="00664EE3" w:rsidRPr="00664EE3" w:rsidRDefault="00AF5F8B" w:rsidP="00AF5F8B">
      <w:pPr>
        <w:jc w:val="both"/>
      </w:pPr>
      <w:r>
        <w:t xml:space="preserve">  </w:t>
      </w:r>
    </w:p>
    <w:p w14:paraId="003C0443" w14:textId="48A3E983" w:rsidR="00BA54AB" w:rsidRDefault="00BA54AB">
      <w:pPr>
        <w:rPr>
          <w:rFonts w:eastAsia="Times New Roman" w:cs="Times New Roman"/>
        </w:rPr>
      </w:pPr>
    </w:p>
    <w:p w14:paraId="4D69B0CA" w14:textId="77777777" w:rsidR="00BA54AB" w:rsidRDefault="00BA54AB" w:rsidP="34D4C229">
      <w:pPr>
        <w:jc w:val="both"/>
        <w:rPr>
          <w:rFonts w:eastAsia="Times New Roman" w:cs="Times New Roman"/>
        </w:rPr>
      </w:pPr>
    </w:p>
    <w:p w14:paraId="3ECB07D3" w14:textId="3CD5D058" w:rsidR="007F76BC" w:rsidRPr="007F76BC" w:rsidRDefault="000A5396" w:rsidP="002C301F">
      <w:pPr>
        <w:rPr>
          <w:rStyle w:val="Heading2Char"/>
        </w:rPr>
      </w:pPr>
      <w:r>
        <w:rPr>
          <w:noProof/>
        </w:rPr>
        <w:lastRenderedPageBreak/>
        <mc:AlternateContent>
          <mc:Choice Requires="wps">
            <w:drawing>
              <wp:anchor distT="0" distB="0" distL="114300" distR="114300" simplePos="0" relativeHeight="251661312" behindDoc="1" locked="0" layoutInCell="1" allowOverlap="1" wp14:anchorId="71A697A2" wp14:editId="28A82DE3">
                <wp:simplePos x="0" y="0"/>
                <wp:positionH relativeFrom="column">
                  <wp:posOffset>0</wp:posOffset>
                </wp:positionH>
                <wp:positionV relativeFrom="paragraph">
                  <wp:posOffset>2227580</wp:posOffset>
                </wp:positionV>
                <wp:extent cx="6010275" cy="635"/>
                <wp:effectExtent l="0" t="0" r="0" b="0"/>
                <wp:wrapTight wrapText="bothSides">
                  <wp:wrapPolygon edited="0">
                    <wp:start x="0" y="0"/>
                    <wp:lineTo x="0" y="21600"/>
                    <wp:lineTo x="21600" y="21600"/>
                    <wp:lineTo x="21600" y="0"/>
                  </wp:wrapPolygon>
                </wp:wrapTight>
                <wp:docPr id="589669462" name="Text Box 1"/>
                <wp:cNvGraphicFramePr/>
                <a:graphic xmlns:a="http://schemas.openxmlformats.org/drawingml/2006/main">
                  <a:graphicData uri="http://schemas.microsoft.com/office/word/2010/wordprocessingShape">
                    <wps:wsp>
                      <wps:cNvSpPr txBox="1"/>
                      <wps:spPr>
                        <a:xfrm>
                          <a:off x="0" y="0"/>
                          <a:ext cx="6010275" cy="635"/>
                        </a:xfrm>
                        <a:prstGeom prst="rect">
                          <a:avLst/>
                        </a:prstGeom>
                        <a:solidFill>
                          <a:prstClr val="white"/>
                        </a:solidFill>
                        <a:ln>
                          <a:noFill/>
                        </a:ln>
                      </wps:spPr>
                      <wps:txbx>
                        <w:txbxContent>
                          <w:p w14:paraId="7CFB23E9" w14:textId="47081C44" w:rsidR="000A5396" w:rsidRPr="000A5396" w:rsidRDefault="000A5396" w:rsidP="000A5396">
                            <w:pPr>
                              <w:pStyle w:val="Caption"/>
                              <w:jc w:val="center"/>
                              <w:rPr>
                                <w:rFonts w:eastAsiaTheme="majorEastAsia" w:cs="Times New Roman"/>
                                <w:i w:val="0"/>
                                <w:iCs w:val="0"/>
                                <w:noProof/>
                                <w:color w:val="auto"/>
                                <w:sz w:val="24"/>
                                <w:szCs w:val="24"/>
                                <w:lang w:val="en-US"/>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3</w:t>
                            </w:r>
                            <w:r w:rsidRPr="000A5396">
                              <w:rPr>
                                <w:i w:val="0"/>
                                <w:iCs w:val="0"/>
                                <w:color w:val="auto"/>
                                <w:sz w:val="24"/>
                                <w:szCs w:val="24"/>
                              </w:rPr>
                              <w:fldChar w:fldCharType="end"/>
                            </w:r>
                            <w:r w:rsidRPr="000A5396">
                              <w:rPr>
                                <w:i w:val="0"/>
                                <w:iCs w:val="0"/>
                                <w:color w:val="auto"/>
                                <w:sz w:val="24"/>
                                <w:szCs w:val="24"/>
                              </w:rPr>
                              <w:t xml:space="preserve"> Instance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A697A2" id="_x0000_t202" coordsize="21600,21600" o:spt="202" path="m,l,21600r21600,l21600,xe">
                <v:stroke joinstyle="miter"/>
                <v:path gradientshapeok="t" o:connecttype="rect"/>
              </v:shapetype>
              <v:shape id="Text Box 1" o:spid="_x0000_s1026" type="#_x0000_t202" style="position:absolute;margin-left:0;margin-top:175.4pt;width:473.2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" stroked="f">
                <v:textbox style="mso-fit-shape-to-text:t" inset="0,0,0,0">
                  <w:txbxContent>
                    <w:p w14:paraId="7CFB23E9" w14:textId="47081C44" w:rsidR="000A5396" w:rsidRPr="000A5396" w:rsidRDefault="000A5396" w:rsidP="000A5396">
                      <w:pPr>
                        <w:pStyle w:val="Caption"/>
                        <w:jc w:val="center"/>
                        <w:rPr>
                          <w:rFonts w:eastAsiaTheme="majorEastAsia" w:cs="Times New Roman"/>
                          <w:i w:val="0"/>
                          <w:iCs w:val="0"/>
                          <w:noProof/>
                          <w:color w:val="auto"/>
                          <w:sz w:val="24"/>
                          <w:szCs w:val="24"/>
                          <w:lang w:val="en-US"/>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3</w:t>
                      </w:r>
                      <w:r w:rsidRPr="000A5396">
                        <w:rPr>
                          <w:i w:val="0"/>
                          <w:iCs w:val="0"/>
                          <w:color w:val="auto"/>
                          <w:sz w:val="24"/>
                          <w:szCs w:val="24"/>
                        </w:rPr>
                        <w:fldChar w:fldCharType="end"/>
                      </w:r>
                      <w:r w:rsidRPr="000A5396">
                        <w:rPr>
                          <w:i w:val="0"/>
                          <w:iCs w:val="0"/>
                          <w:color w:val="auto"/>
                          <w:sz w:val="24"/>
                          <w:szCs w:val="24"/>
                        </w:rPr>
                        <w:t xml:space="preserve"> Instance Dashboard</w:t>
                      </w:r>
                    </w:p>
                  </w:txbxContent>
                </v:textbox>
                <w10:wrap type="tight"/>
              </v:shape>
            </w:pict>
          </mc:Fallback>
        </mc:AlternateContent>
      </w:r>
      <w:r w:rsidR="007F76BC" w:rsidRPr="007F76BC">
        <w:rPr>
          <w:rStyle w:val="Heading2Char"/>
          <w:noProof/>
        </w:rPr>
        <w:drawing>
          <wp:anchor distT="0" distB="0" distL="114300" distR="114300" simplePos="0" relativeHeight="251658240" behindDoc="1" locked="0" layoutInCell="1" allowOverlap="1" wp14:anchorId="3D5A0367" wp14:editId="2F6EBABB">
            <wp:simplePos x="0" y="0"/>
            <wp:positionH relativeFrom="margin">
              <wp:align>left</wp:align>
            </wp:positionH>
            <wp:positionV relativeFrom="page">
              <wp:posOffset>763270</wp:posOffset>
            </wp:positionV>
            <wp:extent cx="6010275" cy="2321560"/>
            <wp:effectExtent l="0" t="0" r="0" b="2540"/>
            <wp:wrapTight wrapText="bothSides">
              <wp:wrapPolygon edited="0">
                <wp:start x="0" y="0"/>
                <wp:lineTo x="0" y="21446"/>
                <wp:lineTo x="21497" y="21446"/>
                <wp:lineTo x="21497" y="0"/>
                <wp:lineTo x="0" y="0"/>
              </wp:wrapPolygon>
            </wp:wrapTight>
            <wp:docPr id="83654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46763" name="Picture 8365467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15070" cy="2323633"/>
                    </a:xfrm>
                    <a:prstGeom prst="rect">
                      <a:avLst/>
                    </a:prstGeom>
                  </pic:spPr>
                </pic:pic>
              </a:graphicData>
            </a:graphic>
            <wp14:sizeRelH relativeFrom="margin">
              <wp14:pctWidth>0</wp14:pctWidth>
            </wp14:sizeRelH>
            <wp14:sizeRelV relativeFrom="margin">
              <wp14:pctHeight>0</wp14:pctHeight>
            </wp14:sizeRelV>
          </wp:anchor>
        </w:drawing>
      </w:r>
      <w:r w:rsidR="007F76BC">
        <w:rPr>
          <w:rStyle w:val="Heading2Char"/>
        </w:rPr>
        <w:t xml:space="preserve"> </w:t>
      </w:r>
      <w:bookmarkStart w:id="30" w:name="_Toc218603396"/>
      <w:r w:rsidR="007F76BC" w:rsidRPr="007F76BC">
        <w:rPr>
          <w:rStyle w:val="Heading2Char"/>
        </w:rPr>
        <w:t>V</w:t>
      </w:r>
      <w:r w:rsidR="00AF5F8B" w:rsidRPr="007F76BC">
        <w:rPr>
          <w:rStyle w:val="Heading2Char"/>
        </w:rPr>
        <w:t>PC Configuration</w:t>
      </w:r>
      <w:bookmarkEnd w:id="30"/>
    </w:p>
    <w:p w14:paraId="69D1C8A0" w14:textId="77777777" w:rsidR="00A34D19" w:rsidRDefault="00AF5F8B" w:rsidP="00AF5F8B">
      <w:pPr>
        <w:jc w:val="both"/>
        <w:rPr>
          <w:rFonts w:cs="Times New Roman"/>
        </w:rPr>
      </w:pPr>
      <w:r w:rsidRPr="00BA0AE7">
        <w:rPr>
          <w:rFonts w:cs="Times New Roman"/>
        </w:rPr>
        <w:t>After setting up the AWS environment, the next step was to configure the network using a Virtual Private Cloud (VPC).</w:t>
      </w:r>
    </w:p>
    <w:p w14:paraId="69ED065E" w14:textId="77777777" w:rsidR="000A5396" w:rsidRDefault="00A34D19" w:rsidP="000A5396">
      <w:pPr>
        <w:keepNext/>
        <w:jc w:val="both"/>
      </w:pPr>
      <w:r>
        <w:rPr>
          <w:rFonts w:cs="Times New Roman"/>
          <w:noProof/>
        </w:rPr>
        <w:drawing>
          <wp:inline distT="0" distB="0" distL="0" distR="0" wp14:anchorId="363EF597" wp14:editId="3A1C66C6">
            <wp:extent cx="5731510" cy="2623820"/>
            <wp:effectExtent l="0" t="0" r="2540" b="5080"/>
            <wp:docPr id="255182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82772" name="Picture 2551827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451A3E5B" w14:textId="2664F14B" w:rsidR="000A5396" w:rsidRPr="000A5396" w:rsidRDefault="000A5396" w:rsidP="000A5396">
      <w:pPr>
        <w:pStyle w:val="Caption"/>
        <w:jc w:val="center"/>
        <w:rPr>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4</w:t>
      </w:r>
      <w:r w:rsidRPr="000A5396">
        <w:rPr>
          <w:i w:val="0"/>
          <w:iCs w:val="0"/>
          <w:color w:val="auto"/>
          <w:sz w:val="24"/>
          <w:szCs w:val="24"/>
        </w:rPr>
        <w:fldChar w:fldCharType="end"/>
      </w:r>
      <w:r w:rsidRPr="000A5396">
        <w:rPr>
          <w:i w:val="0"/>
          <w:iCs w:val="0"/>
          <w:color w:val="auto"/>
          <w:sz w:val="24"/>
          <w:szCs w:val="24"/>
        </w:rPr>
        <w:t xml:space="preserve"> VPC Dashboard</w:t>
      </w:r>
    </w:p>
    <w:p w14:paraId="243ABAB9" w14:textId="3A44513B" w:rsidR="00A34D19" w:rsidRDefault="00AF5F8B" w:rsidP="00AF5F8B">
      <w:pPr>
        <w:jc w:val="both"/>
        <w:rPr>
          <w:rFonts w:cs="Times New Roman"/>
        </w:rPr>
      </w:pPr>
      <w:r w:rsidRPr="00BA0AE7">
        <w:rPr>
          <w:rFonts w:cs="Times New Roman"/>
        </w:rPr>
        <w:t xml:space="preserve"> </w:t>
      </w:r>
    </w:p>
    <w:p w14:paraId="0E631033" w14:textId="77777777" w:rsidR="00A34D19" w:rsidRDefault="00A34D19" w:rsidP="00AF5F8B">
      <w:pPr>
        <w:jc w:val="both"/>
        <w:rPr>
          <w:rFonts w:cs="Times New Roman"/>
        </w:rPr>
      </w:pPr>
    </w:p>
    <w:p w14:paraId="40CE889E" w14:textId="022017B9" w:rsidR="00AF5F8B" w:rsidRDefault="00AF5F8B" w:rsidP="00AF5F8B">
      <w:pPr>
        <w:jc w:val="both"/>
        <w:rPr>
          <w:rFonts w:cs="Times New Roman"/>
        </w:rPr>
      </w:pPr>
      <w:r w:rsidRPr="00BA0AE7">
        <w:rPr>
          <w:rFonts w:cs="Times New Roman"/>
        </w:rPr>
        <w:t>The VPC was created with a custom IP address range so that all resources used in the project could communicate securely within an isolated network. This helped separate the project infrastructure from other AWS resources and provided better control over network traffic.</w:t>
      </w:r>
    </w:p>
    <w:p w14:paraId="60CF726B" w14:textId="77777777" w:rsidR="000A5396" w:rsidRDefault="00A34D19" w:rsidP="000A5396">
      <w:pPr>
        <w:keepNext/>
        <w:jc w:val="both"/>
      </w:pPr>
      <w:r>
        <w:rPr>
          <w:rFonts w:cs="Times New Roman"/>
          <w:noProof/>
        </w:rPr>
        <w:lastRenderedPageBreak/>
        <w:drawing>
          <wp:inline distT="0" distB="0" distL="0" distR="0" wp14:anchorId="480BF648" wp14:editId="1C2E5FC2">
            <wp:extent cx="5731510" cy="2635885"/>
            <wp:effectExtent l="0" t="0" r="2540" b="0"/>
            <wp:docPr id="1029052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52621" name="Picture 10290526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2210CD0E" w14:textId="3B39C6F6" w:rsidR="00A34D19"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5</w:t>
      </w:r>
      <w:r w:rsidRPr="000A5396">
        <w:rPr>
          <w:i w:val="0"/>
          <w:iCs w:val="0"/>
          <w:color w:val="auto"/>
          <w:sz w:val="24"/>
          <w:szCs w:val="24"/>
        </w:rPr>
        <w:fldChar w:fldCharType="end"/>
      </w:r>
      <w:r w:rsidRPr="000A5396">
        <w:rPr>
          <w:i w:val="0"/>
          <w:iCs w:val="0"/>
          <w:color w:val="auto"/>
          <w:sz w:val="24"/>
          <w:szCs w:val="24"/>
        </w:rPr>
        <w:t xml:space="preserve"> Subnet</w:t>
      </w:r>
    </w:p>
    <w:p w14:paraId="4E5BF827" w14:textId="77777777" w:rsidR="00AF5F8B" w:rsidRPr="00BA0AE7" w:rsidRDefault="00AF5F8B" w:rsidP="00AF5F8B">
      <w:pPr>
        <w:jc w:val="both"/>
        <w:rPr>
          <w:rFonts w:cs="Times New Roman"/>
        </w:rPr>
      </w:pPr>
      <w:r w:rsidRPr="00BA0AE7">
        <w:rPr>
          <w:rFonts w:cs="Times New Roman"/>
        </w:rPr>
        <w:t>Within the VPC, two subnets were created: one public subnet and one private subnet. The public subnet was intended for resources that require internet access, while the private subnet was used to host internal resources that should not be directly accessible from outside the network. This separation was important to improve security and to demonstrate a real-world cloud network design.</w:t>
      </w:r>
    </w:p>
    <w:p w14:paraId="221D31FD" w14:textId="394BD971" w:rsidR="00AF5F8B" w:rsidRDefault="00AF5F8B" w:rsidP="00AF5F8B">
      <w:pPr>
        <w:jc w:val="both"/>
        <w:rPr>
          <w:rFonts w:cs="Times New Roman"/>
        </w:rPr>
      </w:pPr>
      <w:r w:rsidRPr="00BA0AE7">
        <w:rPr>
          <w:rFonts w:cs="Times New Roman"/>
        </w:rPr>
        <w:t>The subnet configuration allowed traffic flow to be controlled using routing rules, ensuring that sensitive resources remained protected while still being able to communicate when required.</w:t>
      </w:r>
    </w:p>
    <w:p w14:paraId="5A348063" w14:textId="5698675B" w:rsidR="003671E7" w:rsidRDefault="007F76BC" w:rsidP="003671E7">
      <w:pPr>
        <w:pStyle w:val="Heading2"/>
      </w:pPr>
      <w:bookmarkStart w:id="31" w:name="_Toc218603397"/>
      <w:r>
        <w:t xml:space="preserve">6.2 </w:t>
      </w:r>
      <w:r w:rsidR="003671E7">
        <w:t xml:space="preserve">Internet Gateway and NAT </w:t>
      </w:r>
      <w:r w:rsidR="00252488">
        <w:t>Gateway</w:t>
      </w:r>
      <w:r w:rsidR="003671E7">
        <w:t xml:space="preserve"> Configuration</w:t>
      </w:r>
      <w:bookmarkEnd w:id="31"/>
    </w:p>
    <w:p w14:paraId="6E745933" w14:textId="50F0032E" w:rsidR="003671E7" w:rsidRPr="00B02E92" w:rsidRDefault="003671E7" w:rsidP="003671E7">
      <w:pPr>
        <w:jc w:val="both"/>
        <w:rPr>
          <w:rFonts w:cs="Times New Roman"/>
        </w:rPr>
      </w:pPr>
      <w:r w:rsidRPr="00B02E92">
        <w:rPr>
          <w:rFonts w:cs="Times New Roman"/>
        </w:rPr>
        <w:t>After creating the VPC and subnets, the next step was to configure internet connectivity for the resources deployed in the environment. This was done by setting up an Internet Gateway and a NAT Gateway, each serving a different purpose for public and private subnets.</w:t>
      </w:r>
    </w:p>
    <w:p w14:paraId="5EF03B83" w14:textId="77777777" w:rsidR="000A5396" w:rsidRDefault="003671E7" w:rsidP="000A5396">
      <w:pPr>
        <w:keepNext/>
        <w:jc w:val="both"/>
      </w:pPr>
      <w:r>
        <w:rPr>
          <w:rFonts w:cs="Times New Roman"/>
          <w:noProof/>
        </w:rPr>
        <w:drawing>
          <wp:inline distT="0" distB="0" distL="0" distR="0" wp14:anchorId="1472A277" wp14:editId="392D1F4A">
            <wp:extent cx="5731510" cy="2159391"/>
            <wp:effectExtent l="0" t="0" r="2540" b="0"/>
            <wp:docPr id="1063001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01030" name="Picture 10630010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59391"/>
                    </a:xfrm>
                    <a:prstGeom prst="rect">
                      <a:avLst/>
                    </a:prstGeom>
                  </pic:spPr>
                </pic:pic>
              </a:graphicData>
            </a:graphic>
          </wp:inline>
        </w:drawing>
      </w:r>
    </w:p>
    <w:p w14:paraId="6583EC0F" w14:textId="57E6821D" w:rsidR="003671E7"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6</w:t>
      </w:r>
      <w:r w:rsidRPr="000A5396">
        <w:rPr>
          <w:i w:val="0"/>
          <w:iCs w:val="0"/>
          <w:color w:val="auto"/>
          <w:sz w:val="24"/>
          <w:szCs w:val="24"/>
        </w:rPr>
        <w:fldChar w:fldCharType="end"/>
      </w:r>
      <w:r w:rsidRPr="000A5396">
        <w:rPr>
          <w:i w:val="0"/>
          <w:iCs w:val="0"/>
          <w:color w:val="auto"/>
          <w:sz w:val="24"/>
          <w:szCs w:val="24"/>
        </w:rPr>
        <w:t xml:space="preserve"> Internet Gateway</w:t>
      </w:r>
    </w:p>
    <w:p w14:paraId="008EFE74" w14:textId="26033E90" w:rsidR="003671E7" w:rsidRDefault="003671E7" w:rsidP="003671E7">
      <w:pPr>
        <w:jc w:val="both"/>
        <w:rPr>
          <w:rFonts w:cs="Times New Roman"/>
        </w:rPr>
      </w:pPr>
      <w:r w:rsidRPr="00B02E92">
        <w:rPr>
          <w:rFonts w:cs="Times New Roman"/>
        </w:rPr>
        <w:t xml:space="preserve">An Internet Gateway was first created and attached to the VPC. This allowed resources placed in the public subnet to communicate with the internet. To enable this connectivity, a route table </w:t>
      </w:r>
      <w:r w:rsidRPr="00B02E92">
        <w:rPr>
          <w:rFonts w:cs="Times New Roman"/>
        </w:rPr>
        <w:lastRenderedPageBreak/>
        <w:t>associated with the public subnet was updated to direct outbound traffic (0.0.0.0/0) to the Internet Gateway. This ensured that the public EC2 instance could access the internet and could also be accessed externally when required for testing and administration.</w:t>
      </w:r>
    </w:p>
    <w:p w14:paraId="33823384" w14:textId="77777777" w:rsidR="000A5396" w:rsidRDefault="003671E7" w:rsidP="000A5396">
      <w:pPr>
        <w:keepNext/>
        <w:jc w:val="both"/>
      </w:pPr>
      <w:r>
        <w:rPr>
          <w:rFonts w:cs="Times New Roman"/>
          <w:noProof/>
        </w:rPr>
        <w:drawing>
          <wp:inline distT="0" distB="0" distL="0" distR="0" wp14:anchorId="15C8F59A" wp14:editId="1EABA030">
            <wp:extent cx="5731510" cy="2609850"/>
            <wp:effectExtent l="0" t="0" r="2540" b="0"/>
            <wp:docPr id="786013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3656" name="Picture 7860136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09850"/>
                    </a:xfrm>
                    <a:prstGeom prst="rect">
                      <a:avLst/>
                    </a:prstGeom>
                  </pic:spPr>
                </pic:pic>
              </a:graphicData>
            </a:graphic>
          </wp:inline>
        </w:drawing>
      </w:r>
    </w:p>
    <w:p w14:paraId="02D9A0EC" w14:textId="75A24EFC" w:rsidR="003671E7"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7</w:t>
      </w:r>
      <w:r w:rsidRPr="000A5396">
        <w:rPr>
          <w:i w:val="0"/>
          <w:iCs w:val="0"/>
          <w:color w:val="auto"/>
          <w:sz w:val="24"/>
          <w:szCs w:val="24"/>
        </w:rPr>
        <w:fldChar w:fldCharType="end"/>
      </w:r>
      <w:r w:rsidRPr="000A5396">
        <w:rPr>
          <w:i w:val="0"/>
          <w:iCs w:val="0"/>
          <w:color w:val="auto"/>
          <w:sz w:val="24"/>
          <w:szCs w:val="24"/>
        </w:rPr>
        <w:t xml:space="preserve"> NAT Gateway</w:t>
      </w:r>
    </w:p>
    <w:p w14:paraId="08C4649D" w14:textId="77777777" w:rsidR="003671E7" w:rsidRPr="00B02E92" w:rsidRDefault="003671E7" w:rsidP="003671E7">
      <w:pPr>
        <w:jc w:val="both"/>
        <w:rPr>
          <w:rFonts w:cs="Times New Roman"/>
        </w:rPr>
      </w:pPr>
      <w:r w:rsidRPr="00B02E92">
        <w:rPr>
          <w:rFonts w:cs="Times New Roman"/>
        </w:rPr>
        <w:t>For the private subnet, direct internet access was not allowed in order to maintain security. However, instances in the private subnet still required outbound internet connectivity for tasks such as software updates and service communication. To achieve this, a NAT Gateway was created inside the public subnet. The NAT Gateway was assigned an Elastic IP address so that it could communicate with the internet through the Internet Gateway.</w:t>
      </w:r>
    </w:p>
    <w:p w14:paraId="71547E8D" w14:textId="77777777" w:rsidR="003671E7" w:rsidRDefault="003671E7" w:rsidP="003671E7">
      <w:pPr>
        <w:jc w:val="both"/>
        <w:rPr>
          <w:rFonts w:cs="Times New Roman"/>
        </w:rPr>
      </w:pPr>
      <w:r w:rsidRPr="00B02E92">
        <w:rPr>
          <w:rFonts w:cs="Times New Roman"/>
        </w:rPr>
        <w:t>A separate route table was then created for the private subnet. This route table was configured to forward outbound traffic to the NAT Gateway instead of the Internet Gateway. As a result, instances in the private subnet were able to initiate outbound connections while remaining inaccessible from the internet. This configuration ensured that private resources were protected from direct external access while still functioning normally.</w:t>
      </w:r>
    </w:p>
    <w:p w14:paraId="7C6FBD20" w14:textId="77777777" w:rsidR="000A5396" w:rsidRDefault="00CB234E" w:rsidP="000A5396">
      <w:pPr>
        <w:keepNext/>
        <w:jc w:val="both"/>
      </w:pPr>
      <w:r>
        <w:rPr>
          <w:rFonts w:cs="Times New Roman"/>
          <w:noProof/>
        </w:rPr>
        <w:drawing>
          <wp:inline distT="0" distB="0" distL="0" distR="0" wp14:anchorId="29175EA9" wp14:editId="56B566AB">
            <wp:extent cx="4417060" cy="2066497"/>
            <wp:effectExtent l="0" t="0" r="2540" b="0"/>
            <wp:docPr id="509544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4227" name="Picture 5095442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79559" cy="2095737"/>
                    </a:xfrm>
                    <a:prstGeom prst="rect">
                      <a:avLst/>
                    </a:prstGeom>
                  </pic:spPr>
                </pic:pic>
              </a:graphicData>
            </a:graphic>
          </wp:inline>
        </w:drawing>
      </w:r>
    </w:p>
    <w:p w14:paraId="0AE46E5C" w14:textId="26E387ED" w:rsidR="00CB234E"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8</w:t>
      </w:r>
      <w:r w:rsidRPr="000A5396">
        <w:rPr>
          <w:i w:val="0"/>
          <w:iCs w:val="0"/>
          <w:color w:val="auto"/>
          <w:sz w:val="24"/>
          <w:szCs w:val="24"/>
        </w:rPr>
        <w:fldChar w:fldCharType="end"/>
      </w:r>
      <w:r w:rsidRPr="000A5396">
        <w:rPr>
          <w:i w:val="0"/>
          <w:iCs w:val="0"/>
          <w:color w:val="auto"/>
          <w:sz w:val="24"/>
          <w:szCs w:val="24"/>
        </w:rPr>
        <w:t xml:space="preserve"> Private </w:t>
      </w:r>
      <w:proofErr w:type="spellStart"/>
      <w:r w:rsidRPr="000A5396">
        <w:rPr>
          <w:i w:val="0"/>
          <w:iCs w:val="0"/>
          <w:color w:val="auto"/>
          <w:sz w:val="24"/>
          <w:szCs w:val="24"/>
        </w:rPr>
        <w:t>RouteTable</w:t>
      </w:r>
      <w:proofErr w:type="spellEnd"/>
    </w:p>
    <w:p w14:paraId="3EBEA2A4" w14:textId="77777777" w:rsidR="00CB234E" w:rsidRDefault="00CB234E" w:rsidP="003671E7">
      <w:pPr>
        <w:jc w:val="both"/>
        <w:rPr>
          <w:rFonts w:cs="Times New Roman"/>
        </w:rPr>
      </w:pPr>
    </w:p>
    <w:p w14:paraId="7CA0EF7D" w14:textId="77777777" w:rsidR="000A5396" w:rsidRDefault="00CB234E" w:rsidP="000A5396">
      <w:pPr>
        <w:keepNext/>
        <w:jc w:val="both"/>
      </w:pPr>
      <w:r w:rsidRPr="00CB234E">
        <w:rPr>
          <w:rFonts w:cs="Times New Roman"/>
          <w:noProof/>
        </w:rPr>
        <w:lastRenderedPageBreak/>
        <w:drawing>
          <wp:inline distT="0" distB="0" distL="0" distR="0" wp14:anchorId="2A508599" wp14:editId="3F8A6705">
            <wp:extent cx="4417255" cy="2499995"/>
            <wp:effectExtent l="0" t="0" r="2540" b="0"/>
            <wp:docPr id="140285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3643" name=""/>
                    <pic:cNvPicPr/>
                  </pic:nvPicPr>
                  <pic:blipFill>
                    <a:blip r:embed="rId18"/>
                    <a:stretch>
                      <a:fillRect/>
                    </a:stretch>
                  </pic:blipFill>
                  <pic:spPr>
                    <a:xfrm>
                      <a:off x="0" y="0"/>
                      <a:ext cx="4427423" cy="2505750"/>
                    </a:xfrm>
                    <a:prstGeom prst="rect">
                      <a:avLst/>
                    </a:prstGeom>
                  </pic:spPr>
                </pic:pic>
              </a:graphicData>
            </a:graphic>
          </wp:inline>
        </w:drawing>
      </w:r>
    </w:p>
    <w:p w14:paraId="66C2D32D" w14:textId="36D5FAD5" w:rsidR="00CB234E"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9</w:t>
      </w:r>
      <w:r w:rsidRPr="000A5396">
        <w:rPr>
          <w:i w:val="0"/>
          <w:iCs w:val="0"/>
          <w:color w:val="auto"/>
          <w:sz w:val="24"/>
          <w:szCs w:val="24"/>
        </w:rPr>
        <w:fldChar w:fldCharType="end"/>
      </w:r>
      <w:r w:rsidRPr="000A5396">
        <w:rPr>
          <w:i w:val="0"/>
          <w:iCs w:val="0"/>
          <w:color w:val="auto"/>
          <w:sz w:val="24"/>
          <w:szCs w:val="24"/>
        </w:rPr>
        <w:t xml:space="preserve"> Public Route Table</w:t>
      </w:r>
    </w:p>
    <w:p w14:paraId="5187D04F" w14:textId="77777777" w:rsidR="003671E7" w:rsidRDefault="003671E7" w:rsidP="003671E7">
      <w:pPr>
        <w:jc w:val="both"/>
        <w:rPr>
          <w:rFonts w:cs="Times New Roman"/>
        </w:rPr>
      </w:pPr>
      <w:r w:rsidRPr="00B02E92">
        <w:rPr>
          <w:rFonts w:cs="Times New Roman"/>
        </w:rPr>
        <w:t>This setup clearly demonstrates a secure and practical cloud networking design, where public resources are accessible when required and private resources remain isolated. It also reflects a real-world architecture commonly used in production AWS environments.</w:t>
      </w:r>
    </w:p>
    <w:p w14:paraId="30E11C3E" w14:textId="6E9FF33D" w:rsidR="00CB234E" w:rsidRDefault="002C301F" w:rsidP="00CB234E">
      <w:pPr>
        <w:pStyle w:val="Heading2"/>
      </w:pPr>
      <w:bookmarkStart w:id="32" w:name="_Toc218603398"/>
      <w:r>
        <w:t xml:space="preserve">6.3 </w:t>
      </w:r>
      <w:r w:rsidR="00CB234E">
        <w:t>EC2 Instance Deployment</w:t>
      </w:r>
      <w:bookmarkEnd w:id="32"/>
      <w:r w:rsidR="00CB234E">
        <w:t xml:space="preserve"> </w:t>
      </w:r>
    </w:p>
    <w:p w14:paraId="0CAAC1B3" w14:textId="77777777" w:rsidR="00EA2FE1" w:rsidRPr="004E75A8" w:rsidRDefault="00EA2FE1" w:rsidP="00EA2FE1">
      <w:pPr>
        <w:jc w:val="both"/>
        <w:rPr>
          <w:rFonts w:cs="Times New Roman"/>
        </w:rPr>
      </w:pPr>
      <w:r w:rsidRPr="004E75A8">
        <w:rPr>
          <w:rFonts w:cs="Times New Roman"/>
        </w:rPr>
        <w:t>After completing the network and routing configuration, compute resources were deployed using Amazon EC2. EC2 instances were used to represent both publicly accessible and internal systems so that realistic network traffic and activity could be generated for security monitoring.</w:t>
      </w:r>
    </w:p>
    <w:p w14:paraId="0DD5B377" w14:textId="77777777" w:rsidR="00EA2FE1" w:rsidRDefault="00EA2FE1" w:rsidP="00EA2FE1">
      <w:pPr>
        <w:jc w:val="both"/>
        <w:rPr>
          <w:rFonts w:cs="Times New Roman"/>
        </w:rPr>
      </w:pPr>
      <w:r w:rsidRPr="004E75A8">
        <w:rPr>
          <w:rFonts w:cs="Times New Roman"/>
        </w:rPr>
        <w:t>First, a public EC2 instance was launched inside the public subnet. This instance was assigned a public IP address, allowing it to communicate with the internet. It was mainly used for testing, administrative access, and to simulate external interaction with the AWS environment. A security group was attached to this instance to allow only limited inbound access, such as SSH from a trusted source, ensuring controlled access while still enabling functionality.</w:t>
      </w:r>
    </w:p>
    <w:p w14:paraId="7266ED0B" w14:textId="77777777" w:rsidR="000A5396" w:rsidRDefault="00EA2FE1" w:rsidP="000A5396">
      <w:pPr>
        <w:keepNext/>
        <w:jc w:val="both"/>
      </w:pPr>
      <w:r>
        <w:rPr>
          <w:rFonts w:cs="Times New Roman"/>
          <w:noProof/>
        </w:rPr>
        <w:drawing>
          <wp:inline distT="0" distB="0" distL="0" distR="0" wp14:anchorId="24882C06" wp14:editId="5D21AE0E">
            <wp:extent cx="5731510" cy="1920240"/>
            <wp:effectExtent l="0" t="0" r="2540" b="3810"/>
            <wp:docPr id="231321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21407" name="Picture 2313214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2019" cy="1923761"/>
                    </a:xfrm>
                    <a:prstGeom prst="rect">
                      <a:avLst/>
                    </a:prstGeom>
                  </pic:spPr>
                </pic:pic>
              </a:graphicData>
            </a:graphic>
          </wp:inline>
        </w:drawing>
      </w:r>
    </w:p>
    <w:p w14:paraId="3AF948D2" w14:textId="4ABA9345" w:rsidR="00EA2FE1"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10</w:t>
      </w:r>
      <w:r w:rsidRPr="000A5396">
        <w:rPr>
          <w:i w:val="0"/>
          <w:iCs w:val="0"/>
          <w:color w:val="auto"/>
          <w:sz w:val="24"/>
          <w:szCs w:val="24"/>
        </w:rPr>
        <w:fldChar w:fldCharType="end"/>
      </w:r>
      <w:r w:rsidRPr="000A5396">
        <w:rPr>
          <w:i w:val="0"/>
          <w:iCs w:val="0"/>
          <w:color w:val="auto"/>
          <w:sz w:val="24"/>
          <w:szCs w:val="24"/>
        </w:rPr>
        <w:t xml:space="preserve"> Instances</w:t>
      </w:r>
    </w:p>
    <w:p w14:paraId="5A52A1FD" w14:textId="5D9550A8" w:rsidR="00EA2FE1" w:rsidRDefault="00EA2FE1" w:rsidP="00EA2FE1">
      <w:pPr>
        <w:jc w:val="both"/>
        <w:rPr>
          <w:rFonts w:cs="Times New Roman"/>
        </w:rPr>
      </w:pPr>
      <w:r w:rsidRPr="004E75A8">
        <w:rPr>
          <w:rFonts w:cs="Times New Roman"/>
        </w:rPr>
        <w:t>Next, a private EC2 instance was launched in the private subnet. This instance was not assigned a public IP address and</w:t>
      </w:r>
      <w:r w:rsidR="00252488">
        <w:rPr>
          <w:rFonts w:cs="Times New Roman"/>
        </w:rPr>
        <w:t>,</w:t>
      </w:r>
      <w:r w:rsidRPr="004E75A8">
        <w:rPr>
          <w:rFonts w:cs="Times New Roman"/>
        </w:rPr>
        <w:t xml:space="preserve"> therefore</w:t>
      </w:r>
      <w:r w:rsidR="00252488">
        <w:rPr>
          <w:rFonts w:cs="Times New Roman"/>
        </w:rPr>
        <w:t>,</w:t>
      </w:r>
      <w:r w:rsidRPr="004E75A8">
        <w:rPr>
          <w:rFonts w:cs="Times New Roman"/>
        </w:rPr>
        <w:t xml:space="preserve"> could not be accessed directly from the internet. It was </w:t>
      </w:r>
      <w:r w:rsidRPr="004E75A8">
        <w:rPr>
          <w:rFonts w:cs="Times New Roman"/>
        </w:rPr>
        <w:lastRenderedPageBreak/>
        <w:t>configured to communicate only within the VPC, representing a protected internal resource. Access to this instance was restricted through security group rules, which allowed traffic only from trusted internal sources. This setup helped demonstrate how sensitive workloads can be isolated from external exposure in a secure cloud architecture.</w:t>
      </w:r>
    </w:p>
    <w:p w14:paraId="04327C63" w14:textId="77777777" w:rsidR="000A5396" w:rsidRDefault="00EA2FE1" w:rsidP="000A5396">
      <w:pPr>
        <w:keepNext/>
        <w:jc w:val="both"/>
      </w:pPr>
      <w:r>
        <w:rPr>
          <w:rFonts w:cs="Times New Roman"/>
          <w:noProof/>
        </w:rPr>
        <w:drawing>
          <wp:inline distT="0" distB="0" distL="0" distR="0" wp14:anchorId="7B669F90" wp14:editId="7A279F92">
            <wp:extent cx="5731510" cy="2484755"/>
            <wp:effectExtent l="0" t="0" r="2540" b="0"/>
            <wp:docPr id="1339880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0712" name="Picture 13398807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84755"/>
                    </a:xfrm>
                    <a:prstGeom prst="rect">
                      <a:avLst/>
                    </a:prstGeom>
                  </pic:spPr>
                </pic:pic>
              </a:graphicData>
            </a:graphic>
          </wp:inline>
        </w:drawing>
      </w:r>
    </w:p>
    <w:p w14:paraId="05AB084F" w14:textId="0ABB91FE" w:rsidR="00EA2FE1"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11</w:t>
      </w:r>
      <w:r w:rsidRPr="000A5396">
        <w:rPr>
          <w:i w:val="0"/>
          <w:iCs w:val="0"/>
          <w:color w:val="auto"/>
          <w:sz w:val="24"/>
          <w:szCs w:val="24"/>
        </w:rPr>
        <w:fldChar w:fldCharType="end"/>
      </w:r>
      <w:r w:rsidRPr="000A5396">
        <w:rPr>
          <w:i w:val="0"/>
          <w:iCs w:val="0"/>
          <w:color w:val="auto"/>
          <w:sz w:val="24"/>
          <w:szCs w:val="24"/>
        </w:rPr>
        <w:t xml:space="preserve"> Public Instance</w:t>
      </w:r>
    </w:p>
    <w:p w14:paraId="2F1D44DF" w14:textId="77777777" w:rsidR="00EA2FE1" w:rsidRPr="004E75A8" w:rsidRDefault="00EA2FE1" w:rsidP="00EA2FE1">
      <w:pPr>
        <w:jc w:val="both"/>
        <w:rPr>
          <w:rFonts w:cs="Times New Roman"/>
        </w:rPr>
      </w:pPr>
      <w:r w:rsidRPr="004E75A8">
        <w:rPr>
          <w:rFonts w:cs="Times New Roman"/>
        </w:rPr>
        <w:t>Both EC2 instances were created using appropriate Amazon Machine Images (AMIs) and instance types that balanced performance and cost. Default storage options were used, and monitoring settings were enabled to ensure that instance-level activity could be observed during later stages of the project. The instances were verified to be running successfully, and their networking details were checked to confirm correct subnet and security group association.</w:t>
      </w:r>
    </w:p>
    <w:p w14:paraId="10E7F050" w14:textId="4A645827" w:rsidR="00EA2FE1" w:rsidRPr="004E75A8" w:rsidRDefault="00EA2FE1" w:rsidP="00EA2FE1">
      <w:pPr>
        <w:jc w:val="both"/>
        <w:rPr>
          <w:rFonts w:cs="Times New Roman"/>
        </w:rPr>
      </w:pPr>
      <w:r w:rsidRPr="004E75A8">
        <w:rPr>
          <w:rFonts w:cs="Times New Roman"/>
        </w:rPr>
        <w:t xml:space="preserve">Deploying both public and private EC2 instances played an important role in the project, as it allowed the generation of network traffic and system activity required for threat detection. These instances provided the necessary environment for Amazon </w:t>
      </w:r>
      <w:proofErr w:type="spellStart"/>
      <w:r w:rsidRPr="004E75A8">
        <w:rPr>
          <w:rFonts w:cs="Times New Roman"/>
        </w:rPr>
        <w:t>GuardDuty</w:t>
      </w:r>
      <w:proofErr w:type="spellEnd"/>
      <w:r w:rsidRPr="004E75A8">
        <w:rPr>
          <w:rFonts w:cs="Times New Roman"/>
        </w:rPr>
        <w:t xml:space="preserve"> to monitor, </w:t>
      </w:r>
      <w:r w:rsidR="00252488">
        <w:rPr>
          <w:rFonts w:cs="Times New Roman"/>
        </w:rPr>
        <w:t>analyse</w:t>
      </w:r>
      <w:r w:rsidRPr="004E75A8">
        <w:rPr>
          <w:rFonts w:cs="Times New Roman"/>
        </w:rPr>
        <w:t xml:space="preserve">, and detect suspicious </w:t>
      </w:r>
      <w:r w:rsidR="00252488">
        <w:rPr>
          <w:rFonts w:cs="Times New Roman"/>
        </w:rPr>
        <w:t>behaviour</w:t>
      </w:r>
      <w:r w:rsidRPr="004E75A8">
        <w:rPr>
          <w:rFonts w:cs="Times New Roman"/>
        </w:rPr>
        <w:t xml:space="preserve"> during testing.</w:t>
      </w:r>
    </w:p>
    <w:p w14:paraId="2CFAE39D" w14:textId="77777777" w:rsidR="00EA2FE1" w:rsidRPr="004E75A8" w:rsidRDefault="00EA2FE1" w:rsidP="00EA2FE1">
      <w:pPr>
        <w:jc w:val="both"/>
        <w:rPr>
          <w:rFonts w:cs="Times New Roman"/>
        </w:rPr>
      </w:pPr>
      <w:r w:rsidRPr="004E75A8">
        <w:rPr>
          <w:rFonts w:cs="Times New Roman"/>
        </w:rPr>
        <w:t>A separate route table was then created for the private subnet. This route table was configured to forward outbound traffic to the NAT Gateway instead of the Internet Gateway. As a result, instances in the private subnet were able to initiate outbound connections while remaining inaccessible from the internet. This configuration ensured that private resources were protected from direct external access while still functioning normally.</w:t>
      </w:r>
    </w:p>
    <w:p w14:paraId="2FFABA81" w14:textId="77777777" w:rsidR="00EA2FE1" w:rsidRDefault="00EA2FE1" w:rsidP="00EA2FE1">
      <w:pPr>
        <w:jc w:val="both"/>
        <w:rPr>
          <w:rFonts w:cs="Times New Roman"/>
        </w:rPr>
      </w:pPr>
      <w:r w:rsidRPr="004E75A8">
        <w:rPr>
          <w:rFonts w:cs="Times New Roman"/>
        </w:rPr>
        <w:t>This setup clearly demonstrates a secure and practical cloud networking design, where public resources are accessible when required and private resources remain isolated. It also reflects a real-world architecture commonly used in production AWS environments.</w:t>
      </w:r>
    </w:p>
    <w:p w14:paraId="4709D910" w14:textId="1C1ED94C" w:rsidR="00EA2FE1" w:rsidRDefault="002C301F" w:rsidP="00FC3D58">
      <w:pPr>
        <w:pStyle w:val="Heading2"/>
      </w:pPr>
      <w:bookmarkStart w:id="33" w:name="_Toc218603399"/>
      <w:r>
        <w:t xml:space="preserve">6.4 </w:t>
      </w:r>
      <w:r w:rsidR="00FC3D58">
        <w:t>Threat Detection using Amazon Guard Duty</w:t>
      </w:r>
      <w:bookmarkEnd w:id="33"/>
    </w:p>
    <w:p w14:paraId="3BBF2FF9" w14:textId="23A5F1CA" w:rsidR="00FC3D58" w:rsidRDefault="00FC3D58" w:rsidP="00FC3D58">
      <w:pPr>
        <w:jc w:val="both"/>
        <w:rPr>
          <w:rFonts w:cs="Times New Roman"/>
        </w:rPr>
      </w:pPr>
      <w:r>
        <w:rPr>
          <w:rFonts w:cs="Times New Roman"/>
        </w:rPr>
        <w:t xml:space="preserve">An </w:t>
      </w:r>
      <w:r w:rsidRPr="00F127FD">
        <w:rPr>
          <w:rFonts w:cs="Times New Roman"/>
        </w:rPr>
        <w:t xml:space="preserve">automated threat detection was enabled using Amazon </w:t>
      </w:r>
      <w:proofErr w:type="spellStart"/>
      <w:r w:rsidRPr="00F127FD">
        <w:rPr>
          <w:rFonts w:cs="Times New Roman"/>
        </w:rPr>
        <w:t>GuardDuty</w:t>
      </w:r>
      <w:proofErr w:type="spellEnd"/>
      <w:r w:rsidRPr="00F127FD">
        <w:rPr>
          <w:rFonts w:cs="Times New Roman"/>
        </w:rPr>
        <w:t xml:space="preserve"> to continuously monitor activity within the AWS environment. This phase is the most important part of the project, as it is where actual security threats are detected and </w:t>
      </w:r>
      <w:r w:rsidR="00252488">
        <w:rPr>
          <w:rFonts w:cs="Times New Roman"/>
        </w:rPr>
        <w:t>analysed</w:t>
      </w:r>
      <w:r w:rsidRPr="00F127FD">
        <w:rPr>
          <w:rFonts w:cs="Times New Roman"/>
        </w:rPr>
        <w:t>.</w:t>
      </w:r>
    </w:p>
    <w:p w14:paraId="7E2F56EA" w14:textId="77777777" w:rsidR="000A5396" w:rsidRDefault="00F00441" w:rsidP="000A5396">
      <w:pPr>
        <w:keepNext/>
        <w:jc w:val="both"/>
      </w:pPr>
      <w:r>
        <w:rPr>
          <w:rFonts w:cs="Times New Roman"/>
          <w:noProof/>
        </w:rPr>
        <w:lastRenderedPageBreak/>
        <w:drawing>
          <wp:inline distT="0" distB="0" distL="0" distR="0" wp14:anchorId="573235A5" wp14:editId="290A8552">
            <wp:extent cx="5731510" cy="2644775"/>
            <wp:effectExtent l="0" t="0" r="2540" b="3175"/>
            <wp:docPr id="1194129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9014" name="Picture 11941290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p>
    <w:p w14:paraId="54F6FF64" w14:textId="21900545" w:rsidR="00F00441"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12</w:t>
      </w:r>
      <w:r w:rsidRPr="000A5396">
        <w:rPr>
          <w:i w:val="0"/>
          <w:iCs w:val="0"/>
          <w:color w:val="auto"/>
          <w:sz w:val="24"/>
          <w:szCs w:val="24"/>
        </w:rPr>
        <w:fldChar w:fldCharType="end"/>
      </w:r>
      <w:r w:rsidRPr="000A5396">
        <w:rPr>
          <w:i w:val="0"/>
          <w:iCs w:val="0"/>
          <w:color w:val="auto"/>
          <w:sz w:val="24"/>
          <w:szCs w:val="24"/>
        </w:rPr>
        <w:t xml:space="preserve"> Guard Duty</w:t>
      </w:r>
    </w:p>
    <w:p w14:paraId="30A04251" w14:textId="53A731BC" w:rsidR="00FC3D58" w:rsidRDefault="00FC3D58" w:rsidP="00FC3D58">
      <w:pPr>
        <w:jc w:val="both"/>
        <w:rPr>
          <w:rFonts w:cs="Times New Roman"/>
        </w:rPr>
      </w:pPr>
      <w:r w:rsidRPr="00F127FD">
        <w:rPr>
          <w:rFonts w:cs="Times New Roman"/>
        </w:rPr>
        <w:t xml:space="preserve">To allow </w:t>
      </w:r>
      <w:proofErr w:type="spellStart"/>
      <w:r w:rsidRPr="00F127FD">
        <w:rPr>
          <w:rFonts w:cs="Times New Roman"/>
        </w:rPr>
        <w:t>GuardDuty</w:t>
      </w:r>
      <w:proofErr w:type="spellEnd"/>
      <w:r w:rsidRPr="00F127FD">
        <w:rPr>
          <w:rFonts w:cs="Times New Roman"/>
        </w:rPr>
        <w:t xml:space="preserve"> to function effectively, the required data sources were enabled and verified. These included VPC Flow Logs, AWS CloudTrail, and DNS logs, which together provide visibility into network traffic, API activity, and resource interactions. VPC Flow Logs were enabled at the VPC level to capture information about inbound and outbound traffic flowing through network interfaces. This data helped </w:t>
      </w:r>
      <w:proofErr w:type="spellStart"/>
      <w:r w:rsidRPr="00F127FD">
        <w:rPr>
          <w:rFonts w:cs="Times New Roman"/>
        </w:rPr>
        <w:t>GuardDuty</w:t>
      </w:r>
      <w:proofErr w:type="spellEnd"/>
      <w:r w:rsidRPr="00F127FD">
        <w:rPr>
          <w:rFonts w:cs="Times New Roman"/>
        </w:rPr>
        <w:t xml:space="preserve"> </w:t>
      </w:r>
      <w:r w:rsidR="00252488">
        <w:rPr>
          <w:rFonts w:cs="Times New Roman"/>
        </w:rPr>
        <w:t>analyse</w:t>
      </w:r>
      <w:r w:rsidRPr="00F127FD">
        <w:rPr>
          <w:rFonts w:cs="Times New Roman"/>
        </w:rPr>
        <w:t xml:space="preserve"> traffic patterns and identify suspicious </w:t>
      </w:r>
      <w:r w:rsidR="00252488">
        <w:rPr>
          <w:rFonts w:cs="Times New Roman"/>
        </w:rPr>
        <w:t>behaviour</w:t>
      </w:r>
      <w:r w:rsidRPr="00F127FD">
        <w:rPr>
          <w:rFonts w:cs="Times New Roman"/>
        </w:rPr>
        <w:t xml:space="preserve"> such as unusual connections or </w:t>
      </w:r>
      <w:r w:rsidR="00252488">
        <w:rPr>
          <w:rFonts w:cs="Times New Roman"/>
        </w:rPr>
        <w:t>unauthorised</w:t>
      </w:r>
      <w:r w:rsidRPr="00F127FD">
        <w:rPr>
          <w:rFonts w:cs="Times New Roman"/>
        </w:rPr>
        <w:t xml:space="preserve"> access attempts.</w:t>
      </w:r>
    </w:p>
    <w:p w14:paraId="3CACEE6F" w14:textId="77777777" w:rsidR="000A5396" w:rsidRDefault="00F00441" w:rsidP="000A5396">
      <w:pPr>
        <w:keepNext/>
        <w:jc w:val="both"/>
      </w:pPr>
      <w:r w:rsidRPr="00F00441">
        <w:rPr>
          <w:rFonts w:cs="Times New Roman"/>
          <w:noProof/>
        </w:rPr>
        <w:drawing>
          <wp:inline distT="0" distB="0" distL="0" distR="0" wp14:anchorId="1D598C22" wp14:editId="771F1847">
            <wp:extent cx="5268351" cy="1624330"/>
            <wp:effectExtent l="0" t="0" r="8890" b="0"/>
            <wp:docPr id="6753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4498" name=""/>
                    <pic:cNvPicPr/>
                  </pic:nvPicPr>
                  <pic:blipFill>
                    <a:blip r:embed="rId22"/>
                    <a:stretch>
                      <a:fillRect/>
                    </a:stretch>
                  </pic:blipFill>
                  <pic:spPr>
                    <a:xfrm>
                      <a:off x="0" y="0"/>
                      <a:ext cx="5292797" cy="1631867"/>
                    </a:xfrm>
                    <a:prstGeom prst="rect">
                      <a:avLst/>
                    </a:prstGeom>
                  </pic:spPr>
                </pic:pic>
              </a:graphicData>
            </a:graphic>
          </wp:inline>
        </w:drawing>
      </w:r>
    </w:p>
    <w:p w14:paraId="27076E9A" w14:textId="1F43FDC7" w:rsidR="00F00441"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13</w:t>
      </w:r>
      <w:r w:rsidRPr="000A5396">
        <w:rPr>
          <w:i w:val="0"/>
          <w:iCs w:val="0"/>
          <w:color w:val="auto"/>
          <w:sz w:val="24"/>
          <w:szCs w:val="24"/>
        </w:rPr>
        <w:fldChar w:fldCharType="end"/>
      </w:r>
      <w:r w:rsidRPr="000A5396">
        <w:rPr>
          <w:i w:val="0"/>
          <w:iCs w:val="0"/>
          <w:color w:val="auto"/>
          <w:sz w:val="24"/>
          <w:szCs w:val="24"/>
        </w:rPr>
        <w:t xml:space="preserve"> </w:t>
      </w:r>
      <w:proofErr w:type="spellStart"/>
      <w:r w:rsidRPr="000A5396">
        <w:rPr>
          <w:i w:val="0"/>
          <w:iCs w:val="0"/>
          <w:color w:val="auto"/>
          <w:sz w:val="24"/>
          <w:szCs w:val="24"/>
        </w:rPr>
        <w:t>Guardduty</w:t>
      </w:r>
      <w:proofErr w:type="spellEnd"/>
      <w:r w:rsidRPr="000A5396">
        <w:rPr>
          <w:i w:val="0"/>
          <w:iCs w:val="0"/>
          <w:color w:val="auto"/>
          <w:sz w:val="24"/>
          <w:szCs w:val="24"/>
        </w:rPr>
        <w:t xml:space="preserve"> Findings</w:t>
      </w:r>
    </w:p>
    <w:p w14:paraId="0F1CF59F" w14:textId="15F2614D" w:rsidR="00FC3D58" w:rsidRDefault="00FC3D58" w:rsidP="00FC3D58">
      <w:pPr>
        <w:jc w:val="both"/>
        <w:rPr>
          <w:rFonts w:cs="Times New Roman"/>
        </w:rPr>
      </w:pPr>
      <w:r w:rsidRPr="00F127FD">
        <w:rPr>
          <w:rFonts w:cs="Times New Roman"/>
        </w:rPr>
        <w:t xml:space="preserve">In addition to network traffic monitoring, AWS CloudTrail was enabled to record all API calls and account-level activity within the AWS environment. CloudTrail logs provided visibility into actions performed by users, roles, and services. These logs were automatically used by </w:t>
      </w:r>
      <w:proofErr w:type="spellStart"/>
      <w:r w:rsidRPr="00F127FD">
        <w:rPr>
          <w:rFonts w:cs="Times New Roman"/>
        </w:rPr>
        <w:t>GuardDuty</w:t>
      </w:r>
      <w:proofErr w:type="spellEnd"/>
      <w:r w:rsidRPr="00F127FD">
        <w:rPr>
          <w:rFonts w:cs="Times New Roman"/>
        </w:rPr>
        <w:t xml:space="preserve"> to detect potentially malicious API </w:t>
      </w:r>
      <w:r w:rsidR="00252488">
        <w:rPr>
          <w:rFonts w:cs="Times New Roman"/>
        </w:rPr>
        <w:t>behaviour</w:t>
      </w:r>
      <w:r w:rsidRPr="00F127FD">
        <w:rPr>
          <w:rFonts w:cs="Times New Roman"/>
        </w:rPr>
        <w:t xml:space="preserve">, such as abnormal login attempts or </w:t>
      </w:r>
      <w:r w:rsidR="00252488">
        <w:rPr>
          <w:rFonts w:cs="Times New Roman"/>
        </w:rPr>
        <w:t>unauthorised</w:t>
      </w:r>
      <w:r w:rsidRPr="00F127FD">
        <w:rPr>
          <w:rFonts w:cs="Times New Roman"/>
        </w:rPr>
        <w:t xml:space="preserve"> resource access.</w:t>
      </w:r>
    </w:p>
    <w:p w14:paraId="73D75E77" w14:textId="77777777" w:rsidR="000A5396" w:rsidRDefault="00F00441" w:rsidP="000A5396">
      <w:pPr>
        <w:keepNext/>
        <w:jc w:val="both"/>
      </w:pPr>
      <w:r>
        <w:rPr>
          <w:rFonts w:cs="Times New Roman"/>
          <w:noProof/>
        </w:rPr>
        <w:lastRenderedPageBreak/>
        <w:drawing>
          <wp:inline distT="0" distB="0" distL="0" distR="0" wp14:anchorId="59DFAFC6" wp14:editId="7E6CA533">
            <wp:extent cx="5731510" cy="2275840"/>
            <wp:effectExtent l="0" t="0" r="2540" b="0"/>
            <wp:docPr id="1620105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05534" name="Picture 16201055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275840"/>
                    </a:xfrm>
                    <a:prstGeom prst="rect">
                      <a:avLst/>
                    </a:prstGeom>
                  </pic:spPr>
                </pic:pic>
              </a:graphicData>
            </a:graphic>
          </wp:inline>
        </w:drawing>
      </w:r>
    </w:p>
    <w:p w14:paraId="563778C0" w14:textId="2B4ED5A2" w:rsidR="00F00441"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14</w:t>
      </w:r>
      <w:r w:rsidRPr="000A5396">
        <w:rPr>
          <w:i w:val="0"/>
          <w:iCs w:val="0"/>
          <w:color w:val="auto"/>
          <w:sz w:val="24"/>
          <w:szCs w:val="24"/>
        </w:rPr>
        <w:fldChar w:fldCharType="end"/>
      </w:r>
      <w:r>
        <w:rPr>
          <w:i w:val="0"/>
          <w:iCs w:val="0"/>
          <w:color w:val="auto"/>
          <w:sz w:val="24"/>
          <w:szCs w:val="24"/>
        </w:rPr>
        <w:t xml:space="preserve"> </w:t>
      </w:r>
      <w:r w:rsidRPr="000A5396">
        <w:rPr>
          <w:i w:val="0"/>
          <w:iCs w:val="0"/>
          <w:color w:val="auto"/>
          <w:sz w:val="24"/>
          <w:szCs w:val="24"/>
        </w:rPr>
        <w:t>VPC</w:t>
      </w:r>
    </w:p>
    <w:p w14:paraId="65078038" w14:textId="7A986C52" w:rsidR="00FC3D58" w:rsidRDefault="00FC3D58" w:rsidP="00FC3D58">
      <w:pPr>
        <w:jc w:val="both"/>
        <w:rPr>
          <w:rFonts w:cs="Times New Roman"/>
        </w:rPr>
      </w:pPr>
      <w:r w:rsidRPr="00F127FD">
        <w:rPr>
          <w:rFonts w:cs="Times New Roman"/>
        </w:rPr>
        <w:t xml:space="preserve">Once </w:t>
      </w:r>
      <w:proofErr w:type="spellStart"/>
      <w:r w:rsidRPr="00F127FD">
        <w:rPr>
          <w:rFonts w:cs="Times New Roman"/>
        </w:rPr>
        <w:t>GuardDuty</w:t>
      </w:r>
      <w:proofErr w:type="spellEnd"/>
      <w:r w:rsidRPr="00F127FD">
        <w:rPr>
          <w:rFonts w:cs="Times New Roman"/>
        </w:rPr>
        <w:t xml:space="preserve"> was enabled, it began </w:t>
      </w:r>
      <w:r w:rsidR="00252488">
        <w:rPr>
          <w:rFonts w:cs="Times New Roman"/>
        </w:rPr>
        <w:t>analysing</w:t>
      </w:r>
      <w:r w:rsidRPr="00F127FD">
        <w:rPr>
          <w:rFonts w:cs="Times New Roman"/>
        </w:rPr>
        <w:t xml:space="preserve"> data collected from VPC Flow Logs and CloudTrail without requiring any software installation on the EC2 instances. During testing, </w:t>
      </w:r>
      <w:proofErr w:type="spellStart"/>
      <w:r w:rsidRPr="00F127FD">
        <w:rPr>
          <w:rFonts w:cs="Times New Roman"/>
        </w:rPr>
        <w:t>GuardDuty</w:t>
      </w:r>
      <w:proofErr w:type="spellEnd"/>
      <w:r w:rsidRPr="00F127FD">
        <w:rPr>
          <w:rFonts w:cs="Times New Roman"/>
        </w:rPr>
        <w:t xml:space="preserve"> successfully generated findings when suspicious activity was observed. Each finding included details such as the type of threat detected, severity level, affected resource, and time of detection. These findings were reviewed directly through the </w:t>
      </w:r>
      <w:proofErr w:type="spellStart"/>
      <w:r w:rsidRPr="00F127FD">
        <w:rPr>
          <w:rFonts w:cs="Times New Roman"/>
        </w:rPr>
        <w:t>GuardDuty</w:t>
      </w:r>
      <w:proofErr w:type="spellEnd"/>
      <w:r w:rsidRPr="00F127FD">
        <w:rPr>
          <w:rFonts w:cs="Times New Roman"/>
        </w:rPr>
        <w:t xml:space="preserve"> dashboard in the AWS Management Console.</w:t>
      </w:r>
    </w:p>
    <w:p w14:paraId="49E59515" w14:textId="77777777" w:rsidR="000A5396" w:rsidRDefault="00FE4FCE" w:rsidP="000A5396">
      <w:pPr>
        <w:keepNext/>
        <w:jc w:val="both"/>
      </w:pPr>
      <w:r>
        <w:rPr>
          <w:rFonts w:cs="Times New Roman"/>
          <w:noProof/>
        </w:rPr>
        <w:drawing>
          <wp:inline distT="0" distB="0" distL="0" distR="0" wp14:anchorId="61D61634" wp14:editId="104ABE1E">
            <wp:extent cx="5731510" cy="2439035"/>
            <wp:effectExtent l="0" t="0" r="2540" b="0"/>
            <wp:docPr id="1816043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3310" name="Picture 18160433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39035"/>
                    </a:xfrm>
                    <a:prstGeom prst="rect">
                      <a:avLst/>
                    </a:prstGeom>
                  </pic:spPr>
                </pic:pic>
              </a:graphicData>
            </a:graphic>
          </wp:inline>
        </w:drawing>
      </w:r>
    </w:p>
    <w:p w14:paraId="73BADAA9" w14:textId="013B8732" w:rsidR="000A5396"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15</w:t>
      </w:r>
      <w:r w:rsidRPr="000A5396">
        <w:rPr>
          <w:i w:val="0"/>
          <w:iCs w:val="0"/>
          <w:color w:val="auto"/>
          <w:sz w:val="24"/>
          <w:szCs w:val="24"/>
        </w:rPr>
        <w:fldChar w:fldCharType="end"/>
      </w:r>
      <w:r>
        <w:rPr>
          <w:i w:val="0"/>
          <w:iCs w:val="0"/>
          <w:color w:val="auto"/>
          <w:sz w:val="24"/>
          <w:szCs w:val="24"/>
        </w:rPr>
        <w:t xml:space="preserve"> </w:t>
      </w:r>
      <w:proofErr w:type="spellStart"/>
      <w:r>
        <w:rPr>
          <w:i w:val="0"/>
          <w:iCs w:val="0"/>
          <w:color w:val="auto"/>
          <w:sz w:val="24"/>
          <w:szCs w:val="24"/>
        </w:rPr>
        <w:t>Cloudwatch</w:t>
      </w:r>
      <w:proofErr w:type="spellEnd"/>
      <w:r w:rsidRPr="000A5396">
        <w:rPr>
          <w:i w:val="0"/>
          <w:iCs w:val="0"/>
          <w:color w:val="auto"/>
          <w:sz w:val="24"/>
          <w:szCs w:val="24"/>
        </w:rPr>
        <w:t xml:space="preserve"> logs</w:t>
      </w:r>
    </w:p>
    <w:p w14:paraId="6BCECBAB" w14:textId="1D1EC9F3" w:rsidR="00FC3D58" w:rsidRPr="00F127FD" w:rsidRDefault="00FC3D58" w:rsidP="00FC3D58">
      <w:pPr>
        <w:jc w:val="both"/>
        <w:rPr>
          <w:rFonts w:cs="Times New Roman"/>
        </w:rPr>
      </w:pPr>
      <w:r w:rsidRPr="00F127FD">
        <w:rPr>
          <w:rFonts w:cs="Times New Roman"/>
        </w:rPr>
        <w:t xml:space="preserve">To </w:t>
      </w:r>
      <w:r w:rsidR="00252488">
        <w:rPr>
          <w:rFonts w:cs="Times New Roman"/>
        </w:rPr>
        <w:t>centralise</w:t>
      </w:r>
      <w:r w:rsidRPr="00F127FD">
        <w:rPr>
          <w:rFonts w:cs="Times New Roman"/>
        </w:rPr>
        <w:t xml:space="preserve"> and observe security-related events, </w:t>
      </w:r>
      <w:proofErr w:type="spellStart"/>
      <w:r w:rsidRPr="00F127FD">
        <w:rPr>
          <w:rFonts w:cs="Times New Roman"/>
        </w:rPr>
        <w:t>GuardDuty</w:t>
      </w:r>
      <w:proofErr w:type="spellEnd"/>
      <w:r w:rsidRPr="00F127FD">
        <w:rPr>
          <w:rFonts w:cs="Times New Roman"/>
        </w:rPr>
        <w:t xml:space="preserve"> findings were integrated with Amazon CloudWatch. A dedicated CloudWatch Log Group was created to store </w:t>
      </w:r>
      <w:proofErr w:type="spellStart"/>
      <w:r w:rsidRPr="00F127FD">
        <w:rPr>
          <w:rFonts w:cs="Times New Roman"/>
        </w:rPr>
        <w:t>GuardDuty</w:t>
      </w:r>
      <w:proofErr w:type="spellEnd"/>
      <w:r w:rsidRPr="00F127FD">
        <w:rPr>
          <w:rFonts w:cs="Times New Roman"/>
        </w:rPr>
        <w:t xml:space="preserve"> events. This log group allowed security findings to be viewed in a structured format, making it easier to track events across multiple iterations and timestamps. CloudWatch Logs were used to verify when threats were detected and to support later performance evaluation.</w:t>
      </w:r>
    </w:p>
    <w:p w14:paraId="77684B77" w14:textId="77777777" w:rsidR="00FC3D58" w:rsidRDefault="00FC3D58" w:rsidP="00FC3D58">
      <w:pPr>
        <w:jc w:val="both"/>
        <w:rPr>
          <w:rFonts w:cs="Times New Roman"/>
        </w:rPr>
      </w:pPr>
      <w:r w:rsidRPr="00F127FD">
        <w:rPr>
          <w:rFonts w:cs="Times New Roman"/>
        </w:rPr>
        <w:t xml:space="preserve">CloudWatch also played an important role in alerting. By monitoring the CloudWatch Log Group, alarms were configured to trigger when high-severity </w:t>
      </w:r>
      <w:proofErr w:type="spellStart"/>
      <w:r w:rsidRPr="00F127FD">
        <w:rPr>
          <w:rFonts w:cs="Times New Roman"/>
        </w:rPr>
        <w:t>GuardDuty</w:t>
      </w:r>
      <w:proofErr w:type="spellEnd"/>
      <w:r w:rsidRPr="00F127FD">
        <w:rPr>
          <w:rFonts w:cs="Times New Roman"/>
        </w:rPr>
        <w:t xml:space="preserve"> findings were generated. This ensured that security incidents were not only detected but also brought to </w:t>
      </w:r>
      <w:r w:rsidRPr="00F127FD">
        <w:rPr>
          <w:rFonts w:cs="Times New Roman"/>
        </w:rPr>
        <w:lastRenderedPageBreak/>
        <w:t xml:space="preserve">immediate attention. The combination of </w:t>
      </w:r>
      <w:proofErr w:type="spellStart"/>
      <w:r w:rsidRPr="00F127FD">
        <w:rPr>
          <w:rFonts w:cs="Times New Roman"/>
        </w:rPr>
        <w:t>GuardDuty</w:t>
      </w:r>
      <w:proofErr w:type="spellEnd"/>
      <w:r w:rsidRPr="00F127FD">
        <w:rPr>
          <w:rFonts w:cs="Times New Roman"/>
        </w:rPr>
        <w:t xml:space="preserve"> detection and CloudWatch logging and alerting provided real-time visibility into the security posture of the environment.</w:t>
      </w:r>
    </w:p>
    <w:p w14:paraId="3CF3BFBB" w14:textId="77777777" w:rsidR="000A5396" w:rsidRDefault="00FE4FCE" w:rsidP="000A5396">
      <w:pPr>
        <w:keepNext/>
        <w:jc w:val="both"/>
      </w:pPr>
      <w:r>
        <w:rPr>
          <w:rFonts w:cs="Times New Roman"/>
          <w:noProof/>
        </w:rPr>
        <w:drawing>
          <wp:inline distT="0" distB="0" distL="0" distR="0" wp14:anchorId="54A37368" wp14:editId="6DBF7469">
            <wp:extent cx="5731510" cy="2611755"/>
            <wp:effectExtent l="0" t="0" r="2540" b="0"/>
            <wp:docPr id="339743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43143" name="Picture 3397431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51129895" w14:textId="001E05FD" w:rsidR="00FE4FCE"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16</w:t>
      </w:r>
      <w:r w:rsidRPr="000A5396">
        <w:rPr>
          <w:i w:val="0"/>
          <w:iCs w:val="0"/>
          <w:color w:val="auto"/>
          <w:sz w:val="24"/>
          <w:szCs w:val="24"/>
        </w:rPr>
        <w:fldChar w:fldCharType="end"/>
      </w:r>
      <w:r w:rsidRPr="000A5396">
        <w:rPr>
          <w:i w:val="0"/>
          <w:iCs w:val="0"/>
          <w:color w:val="auto"/>
          <w:sz w:val="24"/>
          <w:szCs w:val="24"/>
        </w:rPr>
        <w:t xml:space="preserve"> </w:t>
      </w:r>
      <w:proofErr w:type="spellStart"/>
      <w:r w:rsidRPr="000A5396">
        <w:rPr>
          <w:i w:val="0"/>
          <w:iCs w:val="0"/>
          <w:color w:val="auto"/>
          <w:sz w:val="24"/>
          <w:szCs w:val="24"/>
        </w:rPr>
        <w:t>Guardduty</w:t>
      </w:r>
      <w:proofErr w:type="spellEnd"/>
    </w:p>
    <w:p w14:paraId="7724073E" w14:textId="57F5283C" w:rsidR="00FC3D58" w:rsidRDefault="00FC3D58" w:rsidP="00FC3D58">
      <w:pPr>
        <w:jc w:val="both"/>
        <w:rPr>
          <w:rFonts w:cs="Times New Roman"/>
        </w:rPr>
      </w:pPr>
      <w:r w:rsidRPr="00F127FD">
        <w:rPr>
          <w:rFonts w:cs="Times New Roman"/>
        </w:rPr>
        <w:t xml:space="preserve">Overall, this phase demonstrated how AWS-native services can work together to provide automated threat detection. By using VPC Flow Logs for network visibility, CloudTrail for API monitoring, and CloudWatch Log Groups for </w:t>
      </w:r>
      <w:r w:rsidR="00252488">
        <w:rPr>
          <w:rFonts w:cs="Times New Roman"/>
        </w:rPr>
        <w:t>centralised</w:t>
      </w:r>
      <w:r w:rsidRPr="00F127FD">
        <w:rPr>
          <w:rFonts w:cs="Times New Roman"/>
        </w:rPr>
        <w:t xml:space="preserve"> logging and alerting, the system was able to detect, log, and report security threats effectively. This confirms the practical usefulness of </w:t>
      </w:r>
      <w:proofErr w:type="spellStart"/>
      <w:r w:rsidRPr="00F127FD">
        <w:rPr>
          <w:rFonts w:cs="Times New Roman"/>
        </w:rPr>
        <w:t>GuardDuty</w:t>
      </w:r>
      <w:proofErr w:type="spellEnd"/>
      <w:r w:rsidRPr="00F127FD">
        <w:rPr>
          <w:rFonts w:cs="Times New Roman"/>
        </w:rPr>
        <w:t xml:space="preserve"> as the core security component of the project.</w:t>
      </w:r>
    </w:p>
    <w:p w14:paraId="5B4FC0D4" w14:textId="77777777" w:rsidR="000A5396" w:rsidRDefault="00FE4FCE" w:rsidP="000A5396">
      <w:pPr>
        <w:keepNext/>
        <w:jc w:val="both"/>
      </w:pPr>
      <w:r w:rsidRPr="00FE4FCE">
        <w:rPr>
          <w:rFonts w:cs="Times New Roman"/>
          <w:noProof/>
        </w:rPr>
        <w:drawing>
          <wp:inline distT="0" distB="0" distL="0" distR="0" wp14:anchorId="1CAEFEF4" wp14:editId="5C904CA0">
            <wp:extent cx="5731510" cy="2700020"/>
            <wp:effectExtent l="0" t="0" r="2540" b="5080"/>
            <wp:docPr id="109436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64769" name=""/>
                    <pic:cNvPicPr/>
                  </pic:nvPicPr>
                  <pic:blipFill>
                    <a:blip r:embed="rId26"/>
                    <a:stretch>
                      <a:fillRect/>
                    </a:stretch>
                  </pic:blipFill>
                  <pic:spPr>
                    <a:xfrm>
                      <a:off x="0" y="0"/>
                      <a:ext cx="5731510" cy="2700020"/>
                    </a:xfrm>
                    <a:prstGeom prst="rect">
                      <a:avLst/>
                    </a:prstGeom>
                  </pic:spPr>
                </pic:pic>
              </a:graphicData>
            </a:graphic>
          </wp:inline>
        </w:drawing>
      </w:r>
    </w:p>
    <w:p w14:paraId="78124377" w14:textId="7962E952" w:rsidR="00CB234E"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17</w:t>
      </w:r>
      <w:r w:rsidRPr="000A5396">
        <w:rPr>
          <w:i w:val="0"/>
          <w:iCs w:val="0"/>
          <w:color w:val="auto"/>
          <w:sz w:val="24"/>
          <w:szCs w:val="24"/>
        </w:rPr>
        <w:fldChar w:fldCharType="end"/>
      </w:r>
      <w:r w:rsidRPr="000A5396">
        <w:rPr>
          <w:i w:val="0"/>
          <w:iCs w:val="0"/>
          <w:color w:val="auto"/>
          <w:sz w:val="24"/>
          <w:szCs w:val="24"/>
        </w:rPr>
        <w:t xml:space="preserve"> </w:t>
      </w:r>
      <w:proofErr w:type="spellStart"/>
      <w:r w:rsidRPr="000A5396">
        <w:rPr>
          <w:i w:val="0"/>
          <w:iCs w:val="0"/>
          <w:color w:val="auto"/>
          <w:sz w:val="24"/>
          <w:szCs w:val="24"/>
        </w:rPr>
        <w:t>Cloudtrail</w:t>
      </w:r>
      <w:proofErr w:type="spellEnd"/>
      <w:r w:rsidRPr="000A5396">
        <w:rPr>
          <w:i w:val="0"/>
          <w:iCs w:val="0"/>
          <w:color w:val="auto"/>
          <w:sz w:val="24"/>
          <w:szCs w:val="24"/>
        </w:rPr>
        <w:t xml:space="preserve"> Events</w:t>
      </w:r>
    </w:p>
    <w:p w14:paraId="45337A63" w14:textId="61967A42" w:rsidR="003671E7" w:rsidRDefault="002C301F" w:rsidP="00FE4FCE">
      <w:pPr>
        <w:pStyle w:val="Heading2"/>
      </w:pPr>
      <w:bookmarkStart w:id="34" w:name="_Toc218603400"/>
      <w:r>
        <w:t xml:space="preserve">6.5 </w:t>
      </w:r>
      <w:r w:rsidR="00FE4FCE">
        <w:t>Monitoring, logging and</w:t>
      </w:r>
      <w:r w:rsidR="007D3666">
        <w:t xml:space="preserve"> Alerts</w:t>
      </w:r>
      <w:bookmarkEnd w:id="34"/>
    </w:p>
    <w:p w14:paraId="747DA4ED" w14:textId="29230354" w:rsidR="007D3666" w:rsidRPr="006777B2" w:rsidRDefault="007D3666" w:rsidP="007D3666">
      <w:pPr>
        <w:jc w:val="both"/>
        <w:rPr>
          <w:rFonts w:cs="Times New Roman"/>
        </w:rPr>
      </w:pPr>
      <w:r w:rsidRPr="006777B2">
        <w:rPr>
          <w:rFonts w:cs="Times New Roman"/>
        </w:rPr>
        <w:t xml:space="preserve">After enabling threat detection, the next step was to monitor security events, store logs, and generate alerts so that detected threats could be clearly observed and validated. This was </w:t>
      </w:r>
      <w:r w:rsidRPr="006777B2">
        <w:rPr>
          <w:rFonts w:cs="Times New Roman"/>
        </w:rPr>
        <w:lastRenderedPageBreak/>
        <w:t xml:space="preserve">achieved using Amazon CloudWatch along with AWS CloudTrail. These services </w:t>
      </w:r>
      <w:r w:rsidR="00252488">
        <w:rPr>
          <w:rFonts w:cs="Times New Roman"/>
        </w:rPr>
        <w:t>provide</w:t>
      </w:r>
      <w:r w:rsidRPr="006777B2">
        <w:rPr>
          <w:rFonts w:cs="Times New Roman"/>
        </w:rPr>
        <w:t xml:space="preserve"> visibility into both system activity and security-related events within the AWS environment.</w:t>
      </w:r>
    </w:p>
    <w:p w14:paraId="132CFDDA" w14:textId="677E6855" w:rsidR="007D3666" w:rsidRDefault="007D3666" w:rsidP="007D3666">
      <w:pPr>
        <w:jc w:val="both"/>
        <w:rPr>
          <w:rFonts w:cs="Times New Roman"/>
        </w:rPr>
      </w:pPr>
      <w:r w:rsidRPr="006777B2">
        <w:rPr>
          <w:rFonts w:cs="Times New Roman"/>
        </w:rPr>
        <w:t xml:space="preserve">Monitoring was performed using CloudWatch, which allowed real-time observation of events generated by different AWS services. CloudWatch dashboards and metrics were used to verify that resources were active and that security-related data was being collected correctly. This made it possible to continuously observe the </w:t>
      </w:r>
      <w:r w:rsidR="00252488">
        <w:rPr>
          <w:rFonts w:cs="Times New Roman"/>
        </w:rPr>
        <w:t>behaviour</w:t>
      </w:r>
      <w:r w:rsidRPr="006777B2">
        <w:rPr>
          <w:rFonts w:cs="Times New Roman"/>
        </w:rPr>
        <w:t xml:space="preserve"> of the environment during testing and validation.</w:t>
      </w:r>
    </w:p>
    <w:p w14:paraId="17D2E688" w14:textId="77777777" w:rsidR="000A5396" w:rsidRDefault="002F504C" w:rsidP="000A5396">
      <w:pPr>
        <w:keepNext/>
        <w:jc w:val="both"/>
      </w:pPr>
      <w:r>
        <w:rPr>
          <w:rFonts w:cs="Times New Roman"/>
          <w:noProof/>
        </w:rPr>
        <w:drawing>
          <wp:inline distT="0" distB="0" distL="0" distR="0" wp14:anchorId="0490752A" wp14:editId="44410FF0">
            <wp:extent cx="5731510" cy="2611120"/>
            <wp:effectExtent l="0" t="0" r="2540" b="0"/>
            <wp:docPr id="746954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54746" name="Picture 7469547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p>
    <w:p w14:paraId="0118EFB4" w14:textId="52E1B9B2" w:rsidR="002F504C"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18</w:t>
      </w:r>
      <w:r w:rsidRPr="000A5396">
        <w:rPr>
          <w:i w:val="0"/>
          <w:iCs w:val="0"/>
          <w:color w:val="auto"/>
          <w:sz w:val="24"/>
          <w:szCs w:val="24"/>
        </w:rPr>
        <w:fldChar w:fldCharType="end"/>
      </w:r>
      <w:r w:rsidRPr="000A5396">
        <w:rPr>
          <w:i w:val="0"/>
          <w:iCs w:val="0"/>
          <w:color w:val="auto"/>
          <w:sz w:val="24"/>
          <w:szCs w:val="24"/>
        </w:rPr>
        <w:t xml:space="preserve"> </w:t>
      </w:r>
      <w:proofErr w:type="spellStart"/>
      <w:r w:rsidRPr="000A5396">
        <w:rPr>
          <w:i w:val="0"/>
          <w:iCs w:val="0"/>
          <w:color w:val="auto"/>
          <w:sz w:val="24"/>
          <w:szCs w:val="24"/>
        </w:rPr>
        <w:t>Eventbridge</w:t>
      </w:r>
      <w:proofErr w:type="spellEnd"/>
    </w:p>
    <w:p w14:paraId="40136172" w14:textId="137584C5" w:rsidR="007D3666" w:rsidRPr="006777B2" w:rsidRDefault="007D3666" w:rsidP="007D3666">
      <w:pPr>
        <w:jc w:val="both"/>
        <w:rPr>
          <w:rFonts w:cs="Times New Roman"/>
        </w:rPr>
      </w:pPr>
      <w:r w:rsidRPr="006777B2">
        <w:rPr>
          <w:rFonts w:cs="Times New Roman"/>
        </w:rPr>
        <w:t xml:space="preserve">For logging, CloudWatch Logs were used to store security and activity data in a </w:t>
      </w:r>
      <w:r w:rsidR="00252488">
        <w:rPr>
          <w:rFonts w:cs="Times New Roman"/>
        </w:rPr>
        <w:t>centralised</w:t>
      </w:r>
      <w:r w:rsidRPr="006777B2">
        <w:rPr>
          <w:rFonts w:cs="Times New Roman"/>
        </w:rPr>
        <w:t xml:space="preserve"> location. Dedicated CloudWatch Log Groups were created to collect logs related to </w:t>
      </w:r>
      <w:proofErr w:type="spellStart"/>
      <w:r w:rsidRPr="006777B2">
        <w:rPr>
          <w:rFonts w:cs="Times New Roman"/>
        </w:rPr>
        <w:t>GuardDuty</w:t>
      </w:r>
      <w:proofErr w:type="spellEnd"/>
      <w:r w:rsidRPr="006777B2">
        <w:rPr>
          <w:rFonts w:cs="Times New Roman"/>
        </w:rPr>
        <w:t xml:space="preserve"> findings and network activity. These log groups contained log streams with time-stamped entries in structured format, making it easier to trace when an event occurred and which resource was involved. By reviewing these log streams, detected threats could be verified and </w:t>
      </w:r>
      <w:r w:rsidR="00252488">
        <w:rPr>
          <w:rFonts w:cs="Times New Roman"/>
        </w:rPr>
        <w:t>analysed</w:t>
      </w:r>
      <w:r w:rsidRPr="006777B2">
        <w:rPr>
          <w:rFonts w:cs="Times New Roman"/>
        </w:rPr>
        <w:t xml:space="preserve"> after they occurred.</w:t>
      </w:r>
    </w:p>
    <w:p w14:paraId="428E36AB" w14:textId="77777777" w:rsidR="007D3666" w:rsidRDefault="007D3666" w:rsidP="007D3666">
      <w:pPr>
        <w:jc w:val="both"/>
        <w:rPr>
          <w:rFonts w:cs="Times New Roman"/>
        </w:rPr>
      </w:pPr>
      <w:r w:rsidRPr="006777B2">
        <w:rPr>
          <w:rFonts w:cs="Times New Roman"/>
        </w:rPr>
        <w:t xml:space="preserve">In addition to CloudWatch Logs, AWS CloudTrail was enabled to record all API-level actions performed within the AWS account. CloudTrail Event History was used to view actions such as instance creation, security group changes, and service access. These logs provided an audit trail of user and service activity and supported </w:t>
      </w:r>
      <w:proofErr w:type="spellStart"/>
      <w:r w:rsidRPr="006777B2">
        <w:rPr>
          <w:rFonts w:cs="Times New Roman"/>
        </w:rPr>
        <w:t>GuardDuty</w:t>
      </w:r>
      <w:proofErr w:type="spellEnd"/>
      <w:r w:rsidRPr="006777B2">
        <w:rPr>
          <w:rFonts w:cs="Times New Roman"/>
        </w:rPr>
        <w:t xml:space="preserve"> by supplying account-level data for threat analysis. Reviewing CloudTrail logs helped confirm that account activity was being properly tracked during the implementation.</w:t>
      </w:r>
    </w:p>
    <w:p w14:paraId="0A21D6C4" w14:textId="77777777" w:rsidR="000A5396" w:rsidRDefault="002F504C" w:rsidP="000A5396">
      <w:pPr>
        <w:keepNext/>
        <w:jc w:val="both"/>
      </w:pPr>
      <w:r w:rsidRPr="002F504C">
        <w:rPr>
          <w:rFonts w:cs="Times New Roman"/>
          <w:noProof/>
        </w:rPr>
        <w:lastRenderedPageBreak/>
        <w:drawing>
          <wp:inline distT="0" distB="0" distL="0" distR="0" wp14:anchorId="2448E08B" wp14:editId="5F60B817">
            <wp:extent cx="5731510" cy="2464435"/>
            <wp:effectExtent l="0" t="0" r="2540" b="0"/>
            <wp:docPr id="944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760" name=""/>
                    <pic:cNvPicPr/>
                  </pic:nvPicPr>
                  <pic:blipFill>
                    <a:blip r:embed="rId28"/>
                    <a:stretch>
                      <a:fillRect/>
                    </a:stretch>
                  </pic:blipFill>
                  <pic:spPr>
                    <a:xfrm>
                      <a:off x="0" y="0"/>
                      <a:ext cx="5731510" cy="2464435"/>
                    </a:xfrm>
                    <a:prstGeom prst="rect">
                      <a:avLst/>
                    </a:prstGeom>
                  </pic:spPr>
                </pic:pic>
              </a:graphicData>
            </a:graphic>
          </wp:inline>
        </w:drawing>
      </w:r>
    </w:p>
    <w:p w14:paraId="4626976F" w14:textId="1BF2E9EF" w:rsidR="002F504C" w:rsidRPr="000A5396" w:rsidRDefault="000A5396" w:rsidP="000A5396">
      <w:pPr>
        <w:pStyle w:val="Caption"/>
        <w:jc w:val="center"/>
        <w:rPr>
          <w:rFonts w:cs="Times New Roman"/>
          <w:i w:val="0"/>
          <w:iCs w:val="0"/>
          <w:color w:val="auto"/>
          <w:sz w:val="24"/>
          <w:szCs w:val="24"/>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19</w:t>
      </w:r>
      <w:r w:rsidRPr="000A5396">
        <w:rPr>
          <w:i w:val="0"/>
          <w:iCs w:val="0"/>
          <w:color w:val="auto"/>
          <w:sz w:val="24"/>
          <w:szCs w:val="24"/>
        </w:rPr>
        <w:fldChar w:fldCharType="end"/>
      </w:r>
      <w:r w:rsidRPr="000A5396">
        <w:rPr>
          <w:i w:val="0"/>
          <w:iCs w:val="0"/>
          <w:color w:val="auto"/>
          <w:sz w:val="24"/>
          <w:szCs w:val="24"/>
        </w:rPr>
        <w:t xml:space="preserve"> Email Notification</w:t>
      </w:r>
    </w:p>
    <w:p w14:paraId="64D4194F" w14:textId="77777777" w:rsidR="007D3666" w:rsidRPr="006777B2" w:rsidRDefault="007D3666" w:rsidP="007D3666">
      <w:pPr>
        <w:jc w:val="both"/>
        <w:rPr>
          <w:rFonts w:cs="Times New Roman"/>
        </w:rPr>
      </w:pPr>
      <w:r w:rsidRPr="006777B2">
        <w:rPr>
          <w:rFonts w:cs="Times New Roman"/>
        </w:rPr>
        <w:t xml:space="preserve">To ensure that security incidents were actively highlighted, CloudWatch Alarms were configured. These alarms monitored security-related log data and </w:t>
      </w:r>
      <w:proofErr w:type="spellStart"/>
      <w:r w:rsidRPr="006777B2">
        <w:rPr>
          <w:rFonts w:cs="Times New Roman"/>
        </w:rPr>
        <w:t>GuardDuty</w:t>
      </w:r>
      <w:proofErr w:type="spellEnd"/>
      <w:r w:rsidRPr="006777B2">
        <w:rPr>
          <w:rFonts w:cs="Times New Roman"/>
        </w:rPr>
        <w:t xml:space="preserve"> findings. When predefined conditions were met, such as the detection of high-severity security events, the alarms changed state and triggered alerts. This confirmed that the system was capable of not only detecting threats but also generating timely notifications for further investigation.</w:t>
      </w:r>
    </w:p>
    <w:p w14:paraId="37DBC7B6" w14:textId="77777777" w:rsidR="007D3666" w:rsidRPr="00230422" w:rsidRDefault="007D3666" w:rsidP="007D3666">
      <w:pPr>
        <w:jc w:val="both"/>
        <w:rPr>
          <w:rFonts w:cs="Times New Roman"/>
        </w:rPr>
      </w:pPr>
      <w:r w:rsidRPr="006777B2">
        <w:rPr>
          <w:rFonts w:cs="Times New Roman"/>
        </w:rPr>
        <w:t>Overall, the monitoring, logging, and alerting setup ensured that all security events were visible, traceable, and verifiable. CloudWatch provided real-time monitoring and alerts, CloudWatch Log Groups stored security logs, and CloudTrail maintained a record of account activity. Together, these components formed a complete monitoring and alerting layer that supported the core threat detection functionality of the project.</w:t>
      </w:r>
    </w:p>
    <w:p w14:paraId="35FF33AE" w14:textId="77777777" w:rsidR="007D3666" w:rsidRPr="007D3666" w:rsidRDefault="007D3666" w:rsidP="007D3666"/>
    <w:p w14:paraId="3AEB3E3D" w14:textId="77777777" w:rsidR="00FE4FCE" w:rsidRPr="00FE4FCE" w:rsidRDefault="00FE4FCE" w:rsidP="00FE4FCE"/>
    <w:p w14:paraId="720430E7" w14:textId="1435AF2B" w:rsidR="34D4C229" w:rsidRDefault="002C301F" w:rsidP="006B55A4">
      <w:pPr>
        <w:pStyle w:val="Heading1"/>
        <w:rPr>
          <w:rFonts w:eastAsia="Times New Roman"/>
          <w:lang w:val="en-US"/>
        </w:rPr>
      </w:pPr>
      <w:bookmarkStart w:id="35" w:name="_Toc218603401"/>
      <w:r>
        <w:rPr>
          <w:rFonts w:eastAsia="Times New Roman"/>
          <w:lang w:val="en-US"/>
        </w:rPr>
        <w:t>7.</w:t>
      </w:r>
      <w:r w:rsidR="00252488">
        <w:rPr>
          <w:rFonts w:eastAsia="Times New Roman"/>
          <w:lang w:val="en-US"/>
        </w:rPr>
        <w:t xml:space="preserve"> </w:t>
      </w:r>
      <w:r w:rsidR="006B55A4">
        <w:rPr>
          <w:rFonts w:eastAsia="Times New Roman"/>
          <w:lang w:val="en-US"/>
        </w:rPr>
        <w:t>Performance Evaluation</w:t>
      </w:r>
      <w:bookmarkEnd w:id="35"/>
    </w:p>
    <w:p w14:paraId="162591D7" w14:textId="77777777" w:rsidR="006B55A4" w:rsidRDefault="006B55A4" w:rsidP="006B55A4">
      <w:pPr>
        <w:jc w:val="both"/>
        <w:rPr>
          <w:lang w:val="en-US"/>
        </w:rPr>
      </w:pPr>
      <w:r w:rsidRPr="006B55A4">
        <w:rPr>
          <w:lang w:val="en-US"/>
        </w:rPr>
        <w:t xml:space="preserve">This section presents a comprehensive performance evaluation of the implemented AWS-based automated threat detection and remediation system. The purpose of this evaluation is to </w:t>
      </w:r>
      <w:proofErr w:type="spellStart"/>
      <w:r w:rsidRPr="006B55A4">
        <w:rPr>
          <w:lang w:val="en-US"/>
        </w:rPr>
        <w:t>analyse</w:t>
      </w:r>
      <w:proofErr w:type="spellEnd"/>
      <w:r w:rsidRPr="006B55A4">
        <w:rPr>
          <w:lang w:val="en-US"/>
        </w:rPr>
        <w:t xml:space="preserve"> the computational overhead, workflow responsiveness, and operational stability of the solution when subjected to simulated security events. Through controlled experimentation, we measure system-level resource </w:t>
      </w:r>
      <w:proofErr w:type="spellStart"/>
      <w:r w:rsidRPr="006B55A4">
        <w:rPr>
          <w:lang w:val="en-US"/>
        </w:rPr>
        <w:t>utilisation</w:t>
      </w:r>
      <w:proofErr w:type="spellEnd"/>
      <w:r w:rsidRPr="006B55A4">
        <w:rPr>
          <w:lang w:val="en-US"/>
        </w:rPr>
        <w:t>, Lambda execution times, and end-to-end response latency to verify the effectiveness and efficiency of the proposed architecture.</w:t>
      </w:r>
    </w:p>
    <w:p w14:paraId="00A3204B" w14:textId="1E1C74CD" w:rsidR="006B55A4" w:rsidRPr="006B55A4" w:rsidRDefault="002C301F" w:rsidP="006B55A4">
      <w:pPr>
        <w:pStyle w:val="Heading2"/>
      </w:pPr>
      <w:bookmarkStart w:id="36" w:name="_Toc218603402"/>
      <w:r>
        <w:t>7</w:t>
      </w:r>
      <w:r w:rsidR="006B55A4" w:rsidRPr="006B55A4">
        <w:t>.1 Evaluation Metrics</w:t>
      </w:r>
      <w:bookmarkEnd w:id="36"/>
      <w:r w:rsidR="006B55A4" w:rsidRPr="006B55A4">
        <w:t> </w:t>
      </w:r>
    </w:p>
    <w:p w14:paraId="0D1A7FA4" w14:textId="77777777" w:rsidR="006B55A4" w:rsidRPr="006B55A4" w:rsidRDefault="006B55A4" w:rsidP="006B55A4">
      <w:pPr>
        <w:jc w:val="both"/>
        <w:rPr>
          <w:lang w:val="en-US"/>
        </w:rPr>
      </w:pPr>
      <w:r w:rsidRPr="006B55A4">
        <w:rPr>
          <w:lang w:val="en-US"/>
        </w:rPr>
        <w:t xml:space="preserve">To assess the </w:t>
      </w:r>
      <w:proofErr w:type="spellStart"/>
      <w:r w:rsidRPr="006B55A4">
        <w:rPr>
          <w:lang w:val="en-US"/>
        </w:rPr>
        <w:t>behaviour</w:t>
      </w:r>
      <w:proofErr w:type="spellEnd"/>
      <w:r w:rsidRPr="006B55A4">
        <w:rPr>
          <w:lang w:val="en-US"/>
        </w:rPr>
        <w:t xml:space="preserve"> of the system, the following performance metrics were selected: </w:t>
      </w:r>
    </w:p>
    <w:p w14:paraId="4C9F785E" w14:textId="77777777" w:rsidR="006B55A4" w:rsidRPr="006B55A4" w:rsidRDefault="006B55A4" w:rsidP="006B55A4">
      <w:pPr>
        <w:pStyle w:val="ListParagraph"/>
        <w:numPr>
          <w:ilvl w:val="0"/>
          <w:numId w:val="39"/>
        </w:numPr>
        <w:jc w:val="both"/>
        <w:rPr>
          <w:lang w:val="en-US"/>
        </w:rPr>
      </w:pPr>
      <w:r w:rsidRPr="006B55A4">
        <w:rPr>
          <w:lang w:val="en-US"/>
        </w:rPr>
        <w:t xml:space="preserve">CPU </w:t>
      </w:r>
      <w:proofErr w:type="spellStart"/>
      <w:r w:rsidRPr="006B55A4">
        <w:rPr>
          <w:lang w:val="en-US"/>
        </w:rPr>
        <w:t>Utilisation</w:t>
      </w:r>
      <w:proofErr w:type="spellEnd"/>
      <w:r w:rsidRPr="006B55A4">
        <w:rPr>
          <w:lang w:val="en-US"/>
        </w:rPr>
        <w:t xml:space="preserve"> (%) of the target EC2 instance during baseline operation, during the remediation workflow, and after quarantine is applied. </w:t>
      </w:r>
    </w:p>
    <w:p w14:paraId="1CD97F8F" w14:textId="77777777" w:rsidR="006B55A4" w:rsidRPr="006B55A4" w:rsidRDefault="006B55A4" w:rsidP="006B55A4">
      <w:pPr>
        <w:pStyle w:val="ListParagraph"/>
        <w:numPr>
          <w:ilvl w:val="0"/>
          <w:numId w:val="39"/>
        </w:numPr>
        <w:jc w:val="both"/>
        <w:rPr>
          <w:lang w:val="en-US"/>
        </w:rPr>
      </w:pPr>
      <w:r w:rsidRPr="006B55A4">
        <w:rPr>
          <w:lang w:val="en-US"/>
        </w:rPr>
        <w:lastRenderedPageBreak/>
        <w:t xml:space="preserve">Memory </w:t>
      </w:r>
      <w:proofErr w:type="spellStart"/>
      <w:r w:rsidRPr="006B55A4">
        <w:rPr>
          <w:lang w:val="en-US"/>
        </w:rPr>
        <w:t>Utilisation</w:t>
      </w:r>
      <w:proofErr w:type="spellEnd"/>
      <w:r w:rsidRPr="006B55A4">
        <w:rPr>
          <w:lang w:val="en-US"/>
        </w:rPr>
        <w:t xml:space="preserve"> (%) measured using </w:t>
      </w:r>
      <w:proofErr w:type="spellStart"/>
      <w:r w:rsidRPr="006B55A4">
        <w:rPr>
          <w:lang w:val="en-US"/>
        </w:rPr>
        <w:t>psutil</w:t>
      </w:r>
      <w:proofErr w:type="spellEnd"/>
      <w:r w:rsidRPr="006B55A4">
        <w:rPr>
          <w:lang w:val="en-US"/>
        </w:rPr>
        <w:t xml:space="preserve"> on the EC2 instance and validated against CloudWatch metrics. </w:t>
      </w:r>
    </w:p>
    <w:p w14:paraId="5EFF652B" w14:textId="77777777" w:rsidR="006B55A4" w:rsidRPr="006B55A4" w:rsidRDefault="006B55A4" w:rsidP="006B55A4">
      <w:pPr>
        <w:pStyle w:val="ListParagraph"/>
        <w:numPr>
          <w:ilvl w:val="0"/>
          <w:numId w:val="39"/>
        </w:numPr>
        <w:jc w:val="both"/>
        <w:rPr>
          <w:lang w:val="en-US"/>
        </w:rPr>
      </w:pPr>
      <w:r w:rsidRPr="006B55A4">
        <w:rPr>
          <w:lang w:val="en-US"/>
        </w:rPr>
        <w:t>AWS Lambda Execution Duration (</w:t>
      </w:r>
      <w:proofErr w:type="spellStart"/>
      <w:r w:rsidRPr="006B55A4">
        <w:rPr>
          <w:lang w:val="en-US"/>
        </w:rPr>
        <w:t>ms</w:t>
      </w:r>
      <w:proofErr w:type="spellEnd"/>
      <w:r w:rsidRPr="006B55A4">
        <w:rPr>
          <w:lang w:val="en-US"/>
        </w:rPr>
        <w:t>) recorded during remediation operations. </w:t>
      </w:r>
    </w:p>
    <w:p w14:paraId="06D902C2" w14:textId="77777777" w:rsidR="006B55A4" w:rsidRPr="006B55A4" w:rsidRDefault="006B55A4" w:rsidP="006B55A4">
      <w:pPr>
        <w:pStyle w:val="ListParagraph"/>
        <w:numPr>
          <w:ilvl w:val="0"/>
          <w:numId w:val="39"/>
        </w:numPr>
        <w:jc w:val="both"/>
        <w:rPr>
          <w:lang w:val="en-US"/>
        </w:rPr>
      </w:pPr>
      <w:proofErr w:type="spellStart"/>
      <w:r w:rsidRPr="006B55A4">
        <w:rPr>
          <w:lang w:val="en-US"/>
        </w:rPr>
        <w:t>EventBridge</w:t>
      </w:r>
      <w:proofErr w:type="spellEnd"/>
      <w:r w:rsidRPr="006B55A4">
        <w:rPr>
          <w:lang w:val="en-US"/>
        </w:rPr>
        <w:t xml:space="preserve"> Trigger Latency (</w:t>
      </w:r>
      <w:proofErr w:type="spellStart"/>
      <w:r w:rsidRPr="006B55A4">
        <w:rPr>
          <w:lang w:val="en-US"/>
        </w:rPr>
        <w:t>ms</w:t>
      </w:r>
      <w:proofErr w:type="spellEnd"/>
      <w:r w:rsidRPr="006B55A4">
        <w:rPr>
          <w:lang w:val="en-US"/>
        </w:rPr>
        <w:t xml:space="preserve">) calculated from ingestion of a </w:t>
      </w:r>
      <w:proofErr w:type="spellStart"/>
      <w:r w:rsidRPr="006B55A4">
        <w:rPr>
          <w:lang w:val="en-US"/>
        </w:rPr>
        <w:t>GuardDuty</w:t>
      </w:r>
      <w:proofErr w:type="spellEnd"/>
      <w:r w:rsidRPr="006B55A4">
        <w:rPr>
          <w:lang w:val="en-US"/>
        </w:rPr>
        <w:t xml:space="preserve"> finding to Lambda function invocation. </w:t>
      </w:r>
    </w:p>
    <w:p w14:paraId="4E4B81AD" w14:textId="77777777" w:rsidR="006B55A4" w:rsidRPr="006B55A4" w:rsidRDefault="006B55A4" w:rsidP="006B55A4">
      <w:pPr>
        <w:pStyle w:val="ListParagraph"/>
        <w:numPr>
          <w:ilvl w:val="0"/>
          <w:numId w:val="39"/>
        </w:numPr>
        <w:jc w:val="both"/>
        <w:rPr>
          <w:lang w:val="en-US"/>
        </w:rPr>
      </w:pPr>
      <w:r w:rsidRPr="006B55A4">
        <w:rPr>
          <w:lang w:val="en-US"/>
        </w:rPr>
        <w:t>End-to-End Workflow Completion Time (s) from threat detection to instance isolation. </w:t>
      </w:r>
    </w:p>
    <w:p w14:paraId="41BAA257" w14:textId="77777777" w:rsidR="006B55A4" w:rsidRPr="006B55A4" w:rsidRDefault="006B55A4" w:rsidP="006B55A4">
      <w:pPr>
        <w:pStyle w:val="ListParagraph"/>
        <w:numPr>
          <w:ilvl w:val="0"/>
          <w:numId w:val="39"/>
        </w:numPr>
        <w:jc w:val="both"/>
        <w:rPr>
          <w:lang w:val="en-US"/>
        </w:rPr>
      </w:pPr>
      <w:r w:rsidRPr="006B55A4">
        <w:rPr>
          <w:lang w:val="en-US"/>
        </w:rPr>
        <w:t>Network state verification, specifically public IP removal and application of quarantine security groups. </w:t>
      </w:r>
    </w:p>
    <w:p w14:paraId="2FF2AAF0" w14:textId="77777777" w:rsidR="006B55A4" w:rsidRPr="006B55A4" w:rsidRDefault="006B55A4" w:rsidP="006B55A4">
      <w:pPr>
        <w:jc w:val="both"/>
        <w:rPr>
          <w:lang w:val="en-US"/>
        </w:rPr>
      </w:pPr>
      <w:r w:rsidRPr="006B55A4">
        <w:rPr>
          <w:lang w:val="en-US"/>
        </w:rPr>
        <w:t>These metrics were selected to reflect both system overhead and real-time responsiveness essential in automated cybersecurity workflows. </w:t>
      </w:r>
    </w:p>
    <w:p w14:paraId="29A4B9DA" w14:textId="1E8946CE" w:rsidR="34D4C229" w:rsidRDefault="002C301F" w:rsidP="006B55A4">
      <w:pPr>
        <w:pStyle w:val="Heading2"/>
      </w:pPr>
      <w:bookmarkStart w:id="37" w:name="_Toc218603403"/>
      <w:r>
        <w:t>7</w:t>
      </w:r>
      <w:r w:rsidR="006B55A4">
        <w:t>.2 Analysis</w:t>
      </w:r>
      <w:bookmarkEnd w:id="37"/>
    </w:p>
    <w:p w14:paraId="03896D1B" w14:textId="2C904CEC" w:rsidR="009C0B5E" w:rsidRPr="009C0B5E" w:rsidRDefault="009C0B5E" w:rsidP="009C0B5E">
      <w:r>
        <w:t xml:space="preserve">  </w:t>
      </w:r>
    </w:p>
    <w:p w14:paraId="69A77620" w14:textId="15D44D4D" w:rsidR="006B55A4" w:rsidRDefault="002C301F" w:rsidP="006B55A4">
      <w:pPr>
        <w:pStyle w:val="Heading3"/>
      </w:pPr>
      <w:bookmarkStart w:id="38" w:name="_Toc218603404"/>
      <w:r>
        <w:t>7</w:t>
      </w:r>
      <w:r w:rsidR="006B55A4">
        <w:t xml:space="preserve">.2.1 </w:t>
      </w:r>
      <w:r w:rsidR="00F468E0">
        <w:t xml:space="preserve">EC2 </w:t>
      </w:r>
      <w:r w:rsidR="006B55A4">
        <w:t xml:space="preserve">CPU </w:t>
      </w:r>
      <w:r w:rsidR="00252488">
        <w:t>Utilisation</w:t>
      </w:r>
      <w:bookmarkEnd w:id="38"/>
    </w:p>
    <w:p w14:paraId="4E595189" w14:textId="6B3B658C" w:rsidR="007F4EB3" w:rsidRPr="002177BE" w:rsidRDefault="002177BE" w:rsidP="002177BE">
      <w:pPr>
        <w:jc w:val="both"/>
        <w:rPr>
          <w:rFonts w:cs="Times New Roman"/>
        </w:rPr>
      </w:pPr>
      <w:r w:rsidRPr="00BF07BC">
        <w:rPr>
          <w:rFonts w:cs="Times New Roman"/>
        </w:rPr>
        <w:t>The graphical representation of EC2 CPU utilisation plots time on the X-axis and CPU utilisation percentage on the Y-axis. The X-axis represents the progression of system activity over time, including periods before, during, and after automated remediation. The Y-axis indicates the proportion of CPU resources consumed by the EC2 instance. The graph shows stable CPU usage during normal operation, followed by a brief increase corresponding to the execution of automated security actions. After the remediation is completed, CPU utilisation returns to baseline levels, demonstrating that the automated response introduces only temporary computational overhead and does not affect long-term system performance.</w:t>
      </w:r>
    </w:p>
    <w:p w14:paraId="01659AF1" w14:textId="77777777" w:rsidR="000A5396" w:rsidRDefault="002177BE" w:rsidP="000A5396">
      <w:pPr>
        <w:keepNext/>
      </w:pPr>
      <w:r w:rsidRPr="002177BE">
        <w:rPr>
          <w:noProof/>
        </w:rPr>
        <w:drawing>
          <wp:inline distT="0" distB="0" distL="0" distR="0" wp14:anchorId="4448F7A7" wp14:editId="1A748E96">
            <wp:extent cx="5731510" cy="2440940"/>
            <wp:effectExtent l="0" t="0" r="2540" b="0"/>
            <wp:docPr id="12249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6789" name=""/>
                    <pic:cNvPicPr/>
                  </pic:nvPicPr>
                  <pic:blipFill>
                    <a:blip r:embed="rId29"/>
                    <a:stretch>
                      <a:fillRect/>
                    </a:stretch>
                  </pic:blipFill>
                  <pic:spPr>
                    <a:xfrm>
                      <a:off x="0" y="0"/>
                      <a:ext cx="5731510" cy="2440940"/>
                    </a:xfrm>
                    <a:prstGeom prst="rect">
                      <a:avLst/>
                    </a:prstGeom>
                  </pic:spPr>
                </pic:pic>
              </a:graphicData>
            </a:graphic>
          </wp:inline>
        </w:drawing>
      </w:r>
    </w:p>
    <w:p w14:paraId="6BE40128" w14:textId="61C5A5FE" w:rsidR="0039053F" w:rsidRPr="000A5396" w:rsidRDefault="000A5396" w:rsidP="000A5396">
      <w:pPr>
        <w:pStyle w:val="Caption"/>
        <w:jc w:val="center"/>
        <w:rPr>
          <w:i w:val="0"/>
          <w:iCs w:val="0"/>
          <w:sz w:val="24"/>
          <w:szCs w:val="24"/>
        </w:rPr>
      </w:pPr>
      <w:r w:rsidRPr="000A5396">
        <w:rPr>
          <w:i w:val="0"/>
          <w:iCs w:val="0"/>
          <w:sz w:val="24"/>
          <w:szCs w:val="24"/>
        </w:rPr>
        <w:t xml:space="preserve">Figure </w:t>
      </w:r>
      <w:r w:rsidRPr="000A5396">
        <w:rPr>
          <w:i w:val="0"/>
          <w:iCs w:val="0"/>
          <w:sz w:val="24"/>
          <w:szCs w:val="24"/>
        </w:rPr>
        <w:fldChar w:fldCharType="begin"/>
      </w:r>
      <w:r w:rsidRPr="000A5396">
        <w:rPr>
          <w:i w:val="0"/>
          <w:iCs w:val="0"/>
          <w:sz w:val="24"/>
          <w:szCs w:val="24"/>
        </w:rPr>
        <w:instrText xml:space="preserve"> SEQ Figure \* ARABIC </w:instrText>
      </w:r>
      <w:r w:rsidRPr="000A5396">
        <w:rPr>
          <w:i w:val="0"/>
          <w:iCs w:val="0"/>
          <w:sz w:val="24"/>
          <w:szCs w:val="24"/>
        </w:rPr>
        <w:fldChar w:fldCharType="separate"/>
      </w:r>
      <w:r>
        <w:rPr>
          <w:i w:val="0"/>
          <w:iCs w:val="0"/>
          <w:noProof/>
          <w:sz w:val="24"/>
          <w:szCs w:val="24"/>
        </w:rPr>
        <w:t>20</w:t>
      </w:r>
      <w:r w:rsidRPr="000A5396">
        <w:rPr>
          <w:i w:val="0"/>
          <w:iCs w:val="0"/>
          <w:sz w:val="24"/>
          <w:szCs w:val="24"/>
        </w:rPr>
        <w:fldChar w:fldCharType="end"/>
      </w:r>
      <w:r w:rsidRPr="000A5396">
        <w:rPr>
          <w:i w:val="0"/>
          <w:iCs w:val="0"/>
          <w:sz w:val="24"/>
          <w:szCs w:val="24"/>
        </w:rPr>
        <w:t xml:space="preserve"> CPU utilization</w:t>
      </w:r>
    </w:p>
    <w:p w14:paraId="487104ED" w14:textId="1E31243A" w:rsidR="0039053F" w:rsidRDefault="002C301F" w:rsidP="0039053F">
      <w:pPr>
        <w:pStyle w:val="Heading3"/>
        <w:rPr>
          <w:lang w:val="en-US"/>
        </w:rPr>
      </w:pPr>
      <w:bookmarkStart w:id="39" w:name="_Toc218603405"/>
      <w:r>
        <w:rPr>
          <w:lang w:val="en-US"/>
        </w:rPr>
        <w:lastRenderedPageBreak/>
        <w:t>7</w:t>
      </w:r>
      <w:r w:rsidR="0039053F" w:rsidRPr="0039053F">
        <w:rPr>
          <w:lang w:val="en-US"/>
        </w:rPr>
        <w:t>.</w:t>
      </w:r>
      <w:r w:rsidR="0039053F">
        <w:rPr>
          <w:lang w:val="en-US"/>
        </w:rPr>
        <w:t>2</w:t>
      </w:r>
      <w:r w:rsidR="0039053F" w:rsidRPr="0039053F">
        <w:rPr>
          <w:lang w:val="en-US"/>
        </w:rPr>
        <w:t>.</w:t>
      </w:r>
      <w:r w:rsidR="00143B43">
        <w:rPr>
          <w:lang w:val="en-US"/>
        </w:rPr>
        <w:t>2</w:t>
      </w:r>
      <w:r w:rsidR="0039053F" w:rsidRPr="0039053F">
        <w:rPr>
          <w:lang w:val="en-US"/>
        </w:rPr>
        <w:t xml:space="preserve"> Lambda Execution Duration</w:t>
      </w:r>
      <w:bookmarkEnd w:id="39"/>
      <w:r w:rsidR="0039053F" w:rsidRPr="0039053F">
        <w:rPr>
          <w:lang w:val="en-US"/>
        </w:rPr>
        <w:t> </w:t>
      </w:r>
    </w:p>
    <w:p w14:paraId="7DB787F0" w14:textId="77777777" w:rsidR="000A5396" w:rsidRDefault="00143B43" w:rsidP="000A5396">
      <w:pPr>
        <w:keepNext/>
      </w:pPr>
      <w:r w:rsidRPr="00143B43">
        <w:rPr>
          <w:noProof/>
          <w:lang w:val="en-US"/>
        </w:rPr>
        <w:drawing>
          <wp:inline distT="0" distB="0" distL="0" distR="0" wp14:anchorId="3DAF0380" wp14:editId="30E99926">
            <wp:extent cx="5731510" cy="1347470"/>
            <wp:effectExtent l="0" t="0" r="2540" b="5080"/>
            <wp:docPr id="139965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57813" name=""/>
                    <pic:cNvPicPr/>
                  </pic:nvPicPr>
                  <pic:blipFill>
                    <a:blip r:embed="rId30"/>
                    <a:stretch>
                      <a:fillRect/>
                    </a:stretch>
                  </pic:blipFill>
                  <pic:spPr>
                    <a:xfrm>
                      <a:off x="0" y="0"/>
                      <a:ext cx="5731510" cy="1347470"/>
                    </a:xfrm>
                    <a:prstGeom prst="rect">
                      <a:avLst/>
                    </a:prstGeom>
                  </pic:spPr>
                </pic:pic>
              </a:graphicData>
            </a:graphic>
          </wp:inline>
        </w:drawing>
      </w:r>
    </w:p>
    <w:p w14:paraId="272BCEE8" w14:textId="7874C2FB" w:rsidR="00143B43" w:rsidRPr="000A5396" w:rsidRDefault="000A5396" w:rsidP="000A5396">
      <w:pPr>
        <w:pStyle w:val="Caption"/>
        <w:jc w:val="center"/>
        <w:rPr>
          <w:i w:val="0"/>
          <w:iCs w:val="0"/>
          <w:color w:val="auto"/>
          <w:sz w:val="24"/>
          <w:szCs w:val="24"/>
          <w:lang w:val="en-US"/>
        </w:rPr>
      </w:pPr>
      <w:r w:rsidRPr="000A5396">
        <w:rPr>
          <w:i w:val="0"/>
          <w:iCs w:val="0"/>
          <w:color w:val="auto"/>
          <w:sz w:val="24"/>
          <w:szCs w:val="24"/>
        </w:rPr>
        <w:t xml:space="preserve">Figure </w:t>
      </w:r>
      <w:r w:rsidRPr="000A5396">
        <w:rPr>
          <w:i w:val="0"/>
          <w:iCs w:val="0"/>
          <w:color w:val="auto"/>
          <w:sz w:val="24"/>
          <w:szCs w:val="24"/>
        </w:rPr>
        <w:fldChar w:fldCharType="begin"/>
      </w:r>
      <w:r w:rsidRPr="000A5396">
        <w:rPr>
          <w:i w:val="0"/>
          <w:iCs w:val="0"/>
          <w:color w:val="auto"/>
          <w:sz w:val="24"/>
          <w:szCs w:val="24"/>
        </w:rPr>
        <w:instrText xml:space="preserve"> SEQ Figure \* ARABIC </w:instrText>
      </w:r>
      <w:r w:rsidRPr="000A5396">
        <w:rPr>
          <w:i w:val="0"/>
          <w:iCs w:val="0"/>
          <w:color w:val="auto"/>
          <w:sz w:val="24"/>
          <w:szCs w:val="24"/>
        </w:rPr>
        <w:fldChar w:fldCharType="separate"/>
      </w:r>
      <w:r>
        <w:rPr>
          <w:i w:val="0"/>
          <w:iCs w:val="0"/>
          <w:noProof/>
          <w:color w:val="auto"/>
          <w:sz w:val="24"/>
          <w:szCs w:val="24"/>
        </w:rPr>
        <w:t>21</w:t>
      </w:r>
      <w:r w:rsidRPr="000A5396">
        <w:rPr>
          <w:i w:val="0"/>
          <w:iCs w:val="0"/>
          <w:color w:val="auto"/>
          <w:sz w:val="24"/>
          <w:szCs w:val="24"/>
        </w:rPr>
        <w:fldChar w:fldCharType="end"/>
      </w:r>
      <w:r w:rsidRPr="000A5396">
        <w:rPr>
          <w:i w:val="0"/>
          <w:iCs w:val="0"/>
          <w:color w:val="auto"/>
          <w:sz w:val="24"/>
          <w:szCs w:val="24"/>
        </w:rPr>
        <w:t xml:space="preserve"> Lambda Execution</w:t>
      </w:r>
    </w:p>
    <w:p w14:paraId="32DCEE67" w14:textId="233AD1D5" w:rsidR="00143B43" w:rsidRPr="00143B43" w:rsidRDefault="00143B43" w:rsidP="00143B43">
      <w:pPr>
        <w:rPr>
          <w:lang w:val="en-US"/>
        </w:rPr>
      </w:pPr>
      <w:r w:rsidRPr="00143B43">
        <w:t xml:space="preserve">The graphical representation of Lambda execution duration plots time on the X-axis and execution duration in milliseconds on the Y-axis. The X-axis represents successive Lambda invocations triggered by </w:t>
      </w:r>
      <w:proofErr w:type="spellStart"/>
      <w:r w:rsidRPr="00143B43">
        <w:t>GuardDuty</w:t>
      </w:r>
      <w:proofErr w:type="spellEnd"/>
      <w:r w:rsidRPr="00143B43">
        <w:t xml:space="preserve"> findings over time, while the Y-axis shows the time taken by the remediation function to complete execution. The graph demonstrates consistent execution durations with minimal variation, indicating predictable and efficient performance of the automated response logic. The absence of prolonged execution times confirms that the remediation workflow completes rapidly and supports near real-time incident containment during </w:t>
      </w:r>
      <w:r w:rsidRPr="00754E4F">
        <w:t>Iteration 4.</w:t>
      </w:r>
    </w:p>
    <w:p w14:paraId="383A382D" w14:textId="77777777" w:rsidR="0039053F" w:rsidRPr="0039053F" w:rsidRDefault="0039053F" w:rsidP="0039053F">
      <w:pPr>
        <w:jc w:val="both"/>
        <w:rPr>
          <w:lang w:val="en-US"/>
        </w:rPr>
      </w:pPr>
    </w:p>
    <w:p w14:paraId="543794D4" w14:textId="78EAC36A" w:rsidR="0039053F" w:rsidRDefault="00D73FDD" w:rsidP="00604A4F">
      <w:pPr>
        <w:pStyle w:val="Heading1"/>
        <w:rPr>
          <w:lang w:val="en-US"/>
        </w:rPr>
      </w:pPr>
      <w:bookmarkStart w:id="40" w:name="_Toc218603406"/>
      <w:r>
        <w:rPr>
          <w:lang w:val="en-US"/>
        </w:rPr>
        <w:t>8.</w:t>
      </w:r>
      <w:r w:rsidR="00252488">
        <w:rPr>
          <w:lang w:val="en-US"/>
        </w:rPr>
        <w:t xml:space="preserve"> </w:t>
      </w:r>
      <w:r w:rsidR="00604A4F">
        <w:rPr>
          <w:lang w:val="en-US"/>
        </w:rPr>
        <w:t>Iterations</w:t>
      </w:r>
      <w:bookmarkEnd w:id="40"/>
    </w:p>
    <w:p w14:paraId="34FBBC73" w14:textId="2FA72410" w:rsidR="00604A4F" w:rsidRDefault="00604A4F" w:rsidP="00604A4F">
      <w:pPr>
        <w:pStyle w:val="Heading2"/>
      </w:pPr>
      <w:bookmarkStart w:id="41" w:name="_Toc218603407"/>
      <w:r>
        <w:t>Network &amp; Visibility</w:t>
      </w:r>
      <w:bookmarkEnd w:id="41"/>
    </w:p>
    <w:p w14:paraId="068D47AC" w14:textId="103463F1" w:rsidR="00604A4F" w:rsidRDefault="00D73FDD" w:rsidP="00604A4F">
      <w:pPr>
        <w:pStyle w:val="Heading3"/>
        <w:rPr>
          <w:lang w:val="en-US"/>
        </w:rPr>
      </w:pPr>
      <w:bookmarkStart w:id="42" w:name="_Toc218603408"/>
      <w:r>
        <w:rPr>
          <w:lang w:val="en-US"/>
        </w:rPr>
        <w:t xml:space="preserve">8.1 </w:t>
      </w:r>
      <w:r w:rsidR="00604A4F">
        <w:rPr>
          <w:lang w:val="en-US"/>
        </w:rPr>
        <w:t>VPC Flow Logs</w:t>
      </w:r>
      <w:bookmarkEnd w:id="42"/>
    </w:p>
    <w:p w14:paraId="653A1616" w14:textId="77777777" w:rsidR="00604A4F" w:rsidRDefault="00604A4F" w:rsidP="00604A4F">
      <w:pPr>
        <w:rPr>
          <w:lang w:val="en-US"/>
        </w:rPr>
      </w:pPr>
    </w:p>
    <w:p w14:paraId="7DD13DE5" w14:textId="77777777" w:rsidR="000A5396" w:rsidRDefault="002C301F" w:rsidP="000A5396">
      <w:pPr>
        <w:keepNext/>
      </w:pPr>
      <w:r>
        <w:rPr>
          <w:noProof/>
          <w:lang w:val="en-US"/>
        </w:rPr>
        <w:lastRenderedPageBreak/>
        <w:drawing>
          <wp:inline distT="0" distB="0" distL="0" distR="0" wp14:anchorId="0AB9D78A" wp14:editId="17A0D652">
            <wp:extent cx="5731510" cy="2788920"/>
            <wp:effectExtent l="0" t="0" r="2540" b="0"/>
            <wp:docPr id="1021885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85104" name="Picture 10218851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446526F4" w14:textId="7DBB5B0C" w:rsidR="00604A4F" w:rsidRPr="000A5396" w:rsidRDefault="000A5396" w:rsidP="000A5396">
      <w:pPr>
        <w:pStyle w:val="Caption"/>
        <w:jc w:val="center"/>
        <w:rPr>
          <w:i w:val="0"/>
          <w:iCs w:val="0"/>
          <w:color w:val="auto"/>
          <w:sz w:val="24"/>
          <w:szCs w:val="24"/>
          <w:lang w:val="en-US"/>
        </w:rPr>
      </w:pPr>
      <w:r w:rsidRPr="000A5396">
        <w:rPr>
          <w:i w:val="0"/>
          <w:iCs w:val="0"/>
          <w:color w:val="auto"/>
          <w:sz w:val="24"/>
          <w:szCs w:val="24"/>
        </w:rPr>
        <w:t xml:space="preserve">Figure </w:t>
      </w:r>
      <w:r>
        <w:rPr>
          <w:i w:val="0"/>
          <w:iCs w:val="0"/>
          <w:color w:val="auto"/>
          <w:sz w:val="24"/>
          <w:szCs w:val="24"/>
        </w:rPr>
        <w:t>23</w:t>
      </w:r>
      <w:r w:rsidRPr="000A5396">
        <w:rPr>
          <w:i w:val="0"/>
          <w:iCs w:val="0"/>
          <w:color w:val="auto"/>
          <w:sz w:val="24"/>
          <w:szCs w:val="24"/>
        </w:rPr>
        <w:t xml:space="preserve"> VPC </w:t>
      </w:r>
      <w:proofErr w:type="spellStart"/>
      <w:r w:rsidRPr="000A5396">
        <w:rPr>
          <w:i w:val="0"/>
          <w:iCs w:val="0"/>
          <w:color w:val="auto"/>
          <w:sz w:val="24"/>
          <w:szCs w:val="24"/>
        </w:rPr>
        <w:t>Flowlogs</w:t>
      </w:r>
      <w:proofErr w:type="spellEnd"/>
    </w:p>
    <w:p w14:paraId="0E418199" w14:textId="77777777" w:rsidR="00604A4F" w:rsidRDefault="00604A4F" w:rsidP="00604A4F">
      <w:pPr>
        <w:rPr>
          <w:lang w:val="en-US"/>
        </w:rPr>
      </w:pPr>
    </w:p>
    <w:p w14:paraId="0E10516F" w14:textId="77777777" w:rsidR="00604A4F" w:rsidRDefault="00604A4F" w:rsidP="00604A4F">
      <w:pPr>
        <w:rPr>
          <w:lang w:val="en-US"/>
        </w:rPr>
      </w:pPr>
    </w:p>
    <w:p w14:paraId="7AF04014" w14:textId="27EA1463" w:rsidR="00604A4F" w:rsidRPr="00604A4F" w:rsidRDefault="000A5396" w:rsidP="00604A4F">
      <w:pPr>
        <w:rPr>
          <w:lang w:val="en-US"/>
        </w:rPr>
      </w:pPr>
      <w:r>
        <w:rPr>
          <w:noProof/>
        </w:rPr>
        <mc:AlternateContent>
          <mc:Choice Requires="wps">
            <w:drawing>
              <wp:anchor distT="0" distB="0" distL="114300" distR="114300" simplePos="0" relativeHeight="251663360" behindDoc="1" locked="0" layoutInCell="1" allowOverlap="1" wp14:anchorId="5A1CF467" wp14:editId="3DD5F6D4">
                <wp:simplePos x="0" y="0"/>
                <wp:positionH relativeFrom="column">
                  <wp:posOffset>-66040</wp:posOffset>
                </wp:positionH>
                <wp:positionV relativeFrom="paragraph">
                  <wp:posOffset>-2248535</wp:posOffset>
                </wp:positionV>
                <wp:extent cx="5731510" cy="635"/>
                <wp:effectExtent l="0" t="0" r="0" b="0"/>
                <wp:wrapTight wrapText="bothSides">
                  <wp:wrapPolygon edited="0">
                    <wp:start x="0" y="0"/>
                    <wp:lineTo x="0" y="21600"/>
                    <wp:lineTo x="21600" y="21600"/>
                    <wp:lineTo x="21600" y="0"/>
                  </wp:wrapPolygon>
                </wp:wrapTight>
                <wp:docPr id="194981734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403C848" w14:textId="3FD97197" w:rsidR="000A5396" w:rsidRPr="000A5396" w:rsidRDefault="000A5396" w:rsidP="000A5396">
                            <w:pPr>
                              <w:pStyle w:val="Caption"/>
                              <w:jc w:val="center"/>
                              <w:rPr>
                                <w:i w:val="0"/>
                                <w:iCs w:val="0"/>
                                <w:noProof/>
                                <w:color w:val="auto"/>
                                <w:sz w:val="24"/>
                                <w:szCs w:val="24"/>
                                <w:lang w:val="en-US"/>
                              </w:rPr>
                            </w:pPr>
                            <w:r w:rsidRPr="000A5396">
                              <w:rPr>
                                <w:i w:val="0"/>
                                <w:iCs w:val="0"/>
                                <w:color w:val="auto"/>
                                <w:sz w:val="24"/>
                                <w:szCs w:val="24"/>
                              </w:rPr>
                              <w:t>Figure 22 Metric</w:t>
                            </w:r>
                          </w:p>
                          <w:p w14:paraId="13E78167" w14:textId="77777777" w:rsidR="000A5396" w:rsidRDefault="000A539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CF467" id="_x0000_s1027" type="#_x0000_t202" style="position:absolute;margin-left:-5.2pt;margin-top:-177.05pt;width:451.3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" stroked="f">
                <v:textbox style="mso-fit-shape-to-text:t" inset="0,0,0,0">
                  <w:txbxContent>
                    <w:p w14:paraId="1403C848" w14:textId="3FD97197" w:rsidR="000A5396" w:rsidRPr="000A5396" w:rsidRDefault="000A5396" w:rsidP="000A5396">
                      <w:pPr>
                        <w:pStyle w:val="Caption"/>
                        <w:jc w:val="center"/>
                        <w:rPr>
                          <w:i w:val="0"/>
                          <w:iCs w:val="0"/>
                          <w:noProof/>
                          <w:color w:val="auto"/>
                          <w:sz w:val="24"/>
                          <w:szCs w:val="24"/>
                          <w:lang w:val="en-US"/>
                        </w:rPr>
                      </w:pPr>
                      <w:r w:rsidRPr="000A5396">
                        <w:rPr>
                          <w:i w:val="0"/>
                          <w:iCs w:val="0"/>
                          <w:color w:val="auto"/>
                          <w:sz w:val="24"/>
                          <w:szCs w:val="24"/>
                        </w:rPr>
                        <w:t>Figure 22 Metric</w:t>
                      </w:r>
                    </w:p>
                    <w:p w14:paraId="13E78167" w14:textId="77777777" w:rsidR="000A5396" w:rsidRDefault="000A5396"/>
                  </w:txbxContent>
                </v:textbox>
                <w10:wrap type="tight"/>
              </v:shape>
            </w:pict>
          </mc:Fallback>
        </mc:AlternateContent>
      </w:r>
      <w:r w:rsidR="00604A4F">
        <w:rPr>
          <w:noProof/>
          <w:lang w:val="en-US"/>
        </w:rPr>
        <w:drawing>
          <wp:anchor distT="0" distB="0" distL="114300" distR="114300" simplePos="0" relativeHeight="251659264" behindDoc="1" locked="0" layoutInCell="1" allowOverlap="1" wp14:anchorId="542CC36C" wp14:editId="6C6BBBFF">
            <wp:simplePos x="0" y="0"/>
            <wp:positionH relativeFrom="margin">
              <wp:posOffset>-66040</wp:posOffset>
            </wp:positionH>
            <wp:positionV relativeFrom="page">
              <wp:posOffset>342900</wp:posOffset>
            </wp:positionV>
            <wp:extent cx="5731510" cy="2095500"/>
            <wp:effectExtent l="0" t="0" r="2540" b="0"/>
            <wp:wrapTight wrapText="bothSides">
              <wp:wrapPolygon edited="0">
                <wp:start x="0" y="0"/>
                <wp:lineTo x="0" y="21404"/>
                <wp:lineTo x="21538" y="21404"/>
                <wp:lineTo x="21538" y="0"/>
                <wp:lineTo x="0" y="0"/>
              </wp:wrapPolygon>
            </wp:wrapTight>
            <wp:docPr id="132779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96856" name="Picture 1327796856"/>
                    <pic:cNvPicPr/>
                  </pic:nvPicPr>
                  <pic:blipFill>
                    <a:blip r:embed="rId32">
                      <a:extLst>
                        <a:ext uri="{28A0092B-C50C-407E-A947-70E740481C1C}">
                          <a14:useLocalDpi xmlns:a14="http://schemas.microsoft.com/office/drawing/2010/main" val="0"/>
                        </a:ext>
                      </a:extLst>
                    </a:blip>
                    <a:stretch>
                      <a:fillRect/>
                    </a:stretch>
                  </pic:blipFill>
                  <pic:spPr>
                    <a:xfrm>
                      <a:off x="0" y="0"/>
                      <a:ext cx="5731510" cy="2095500"/>
                    </a:xfrm>
                    <a:prstGeom prst="rect">
                      <a:avLst/>
                    </a:prstGeom>
                  </pic:spPr>
                </pic:pic>
              </a:graphicData>
            </a:graphic>
            <wp14:sizeRelH relativeFrom="margin">
              <wp14:pctWidth>0</wp14:pctWidth>
            </wp14:sizeRelH>
            <wp14:sizeRelV relativeFrom="margin">
              <wp14:pctHeight>0</wp14:pctHeight>
            </wp14:sizeRelV>
          </wp:anchor>
        </w:drawing>
      </w:r>
    </w:p>
    <w:p w14:paraId="73B4F584" w14:textId="77777777" w:rsidR="00604A4F" w:rsidRDefault="00604A4F" w:rsidP="00604A4F">
      <w:pPr>
        <w:rPr>
          <w:lang w:val="en-US"/>
        </w:rPr>
      </w:pPr>
    </w:p>
    <w:p w14:paraId="748EA94C" w14:textId="169F2E03" w:rsidR="00604A4F" w:rsidRPr="00604A4F" w:rsidRDefault="00604A4F" w:rsidP="00604A4F">
      <w:pPr>
        <w:rPr>
          <w:lang w:val="en-US"/>
        </w:rPr>
      </w:pPr>
      <w:r>
        <w:rPr>
          <w:lang w:val="en-US"/>
        </w:rPr>
        <w:t xml:space="preserve">  </w:t>
      </w:r>
    </w:p>
    <w:p w14:paraId="0CEF54EE" w14:textId="77777777" w:rsidR="00604A4F" w:rsidRPr="00604A4F" w:rsidRDefault="00604A4F" w:rsidP="00604A4F">
      <w:pPr>
        <w:rPr>
          <w:lang w:val="en-US"/>
        </w:rPr>
      </w:pPr>
    </w:p>
    <w:p w14:paraId="1D4DDE73" w14:textId="77777777" w:rsidR="0039053F" w:rsidRPr="006B55A4" w:rsidRDefault="0039053F" w:rsidP="006B55A4">
      <w:pPr>
        <w:rPr>
          <w:lang w:val="en-US"/>
        </w:rPr>
      </w:pPr>
    </w:p>
    <w:p w14:paraId="75F77710" w14:textId="0B42E2FD" w:rsidR="2404603D" w:rsidRDefault="2404603D" w:rsidP="6F4400A7">
      <w:pPr>
        <w:spacing w:before="240" w:after="240"/>
        <w:rPr>
          <w:rFonts w:eastAsia="Times New Roman" w:cs="Times New Roman"/>
          <w:lang w:val="en-US"/>
        </w:rPr>
      </w:pPr>
    </w:p>
    <w:p w14:paraId="2D55BABD" w14:textId="532DCCDC" w:rsidR="00D73FDD" w:rsidRPr="00252488" w:rsidRDefault="00252488" w:rsidP="00252488">
      <w:pPr>
        <w:pStyle w:val="Heading1"/>
        <w:rPr>
          <w:rFonts w:eastAsia="Times New Roman"/>
          <w:lang w:val="en-US"/>
        </w:rPr>
      </w:pPr>
      <w:bookmarkStart w:id="43" w:name="_Toc218603409"/>
      <w:r>
        <w:rPr>
          <w:rFonts w:eastAsia="Times New Roman"/>
          <w:lang w:val="en-US"/>
        </w:rPr>
        <w:lastRenderedPageBreak/>
        <w:t>9</w:t>
      </w:r>
      <w:r w:rsidR="00D73FDD">
        <w:rPr>
          <w:rFonts w:eastAsia="Times New Roman"/>
          <w:lang w:val="en-US"/>
        </w:rPr>
        <w:t>. List of Abbreviations</w:t>
      </w:r>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394"/>
      </w:tblGrid>
      <w:tr w:rsidR="00D73FDD" w:rsidRPr="00F2012D" w14:paraId="0E4B7AAF" w14:textId="77777777" w:rsidTr="00252488">
        <w:trPr>
          <w:tblHeader/>
          <w:tblCellSpacing w:w="15" w:type="dxa"/>
        </w:trPr>
        <w:tc>
          <w:tcPr>
            <w:tcW w:w="1935" w:type="dxa"/>
            <w:vAlign w:val="center"/>
            <w:hideMark/>
          </w:tcPr>
          <w:p w14:paraId="2878C7C0" w14:textId="77777777" w:rsidR="00D73FDD" w:rsidRPr="00F2012D" w:rsidRDefault="00D73FDD" w:rsidP="00430E1D">
            <w:pPr>
              <w:spacing w:line="259" w:lineRule="auto"/>
              <w:rPr>
                <w:b/>
                <w:bCs/>
              </w:rPr>
            </w:pPr>
            <w:r w:rsidRPr="00F2012D">
              <w:rPr>
                <w:b/>
                <w:bCs/>
              </w:rPr>
              <w:t>Abbreviation</w:t>
            </w:r>
          </w:p>
        </w:tc>
        <w:tc>
          <w:tcPr>
            <w:tcW w:w="4349" w:type="dxa"/>
            <w:vAlign w:val="center"/>
            <w:hideMark/>
          </w:tcPr>
          <w:p w14:paraId="3C93D47C" w14:textId="77777777" w:rsidR="00D73FDD" w:rsidRPr="00F2012D" w:rsidRDefault="00D73FDD" w:rsidP="00430E1D">
            <w:pPr>
              <w:spacing w:line="259" w:lineRule="auto"/>
              <w:rPr>
                <w:b/>
                <w:bCs/>
              </w:rPr>
            </w:pPr>
            <w:r w:rsidRPr="00F2012D">
              <w:rPr>
                <w:b/>
                <w:bCs/>
              </w:rPr>
              <w:t>Full Form</w:t>
            </w:r>
          </w:p>
        </w:tc>
      </w:tr>
      <w:tr w:rsidR="00D73FDD" w:rsidRPr="00F2012D" w14:paraId="3B816720" w14:textId="77777777" w:rsidTr="00252488">
        <w:trPr>
          <w:tblCellSpacing w:w="15" w:type="dxa"/>
        </w:trPr>
        <w:tc>
          <w:tcPr>
            <w:tcW w:w="1935" w:type="dxa"/>
            <w:vAlign w:val="center"/>
            <w:hideMark/>
          </w:tcPr>
          <w:p w14:paraId="00AE32B1" w14:textId="77777777" w:rsidR="00D73FDD" w:rsidRPr="00F2012D" w:rsidRDefault="00D73FDD" w:rsidP="00430E1D">
            <w:pPr>
              <w:spacing w:line="259" w:lineRule="auto"/>
            </w:pPr>
            <w:r w:rsidRPr="00F2012D">
              <w:rPr>
                <w:b/>
                <w:bCs/>
              </w:rPr>
              <w:t>AWS</w:t>
            </w:r>
          </w:p>
        </w:tc>
        <w:tc>
          <w:tcPr>
            <w:tcW w:w="4349" w:type="dxa"/>
            <w:vAlign w:val="center"/>
            <w:hideMark/>
          </w:tcPr>
          <w:p w14:paraId="35DB5CBC" w14:textId="77777777" w:rsidR="00D73FDD" w:rsidRPr="00F2012D" w:rsidRDefault="00D73FDD" w:rsidP="00430E1D">
            <w:pPr>
              <w:spacing w:line="259" w:lineRule="auto"/>
            </w:pPr>
            <w:r w:rsidRPr="00F2012D">
              <w:t>Amazon Web Services</w:t>
            </w:r>
          </w:p>
        </w:tc>
      </w:tr>
      <w:tr w:rsidR="00D73FDD" w:rsidRPr="00F2012D" w14:paraId="5AFC09D2" w14:textId="77777777" w:rsidTr="00252488">
        <w:trPr>
          <w:tblCellSpacing w:w="15" w:type="dxa"/>
        </w:trPr>
        <w:tc>
          <w:tcPr>
            <w:tcW w:w="1935" w:type="dxa"/>
            <w:vAlign w:val="center"/>
            <w:hideMark/>
          </w:tcPr>
          <w:p w14:paraId="6E5DF8DC" w14:textId="77777777" w:rsidR="00D73FDD" w:rsidRPr="00F2012D" w:rsidRDefault="00D73FDD" w:rsidP="00430E1D">
            <w:pPr>
              <w:spacing w:line="259" w:lineRule="auto"/>
            </w:pPr>
            <w:r w:rsidRPr="00F2012D">
              <w:rPr>
                <w:b/>
                <w:bCs/>
              </w:rPr>
              <w:t>AMI</w:t>
            </w:r>
          </w:p>
        </w:tc>
        <w:tc>
          <w:tcPr>
            <w:tcW w:w="4349" w:type="dxa"/>
            <w:vAlign w:val="center"/>
            <w:hideMark/>
          </w:tcPr>
          <w:p w14:paraId="2620FFA4" w14:textId="77777777" w:rsidR="00D73FDD" w:rsidRPr="00F2012D" w:rsidRDefault="00D73FDD" w:rsidP="00430E1D">
            <w:pPr>
              <w:spacing w:line="259" w:lineRule="auto"/>
            </w:pPr>
            <w:r w:rsidRPr="00F2012D">
              <w:t>Amazon Machine Image</w:t>
            </w:r>
          </w:p>
        </w:tc>
      </w:tr>
      <w:tr w:rsidR="00D73FDD" w:rsidRPr="00F2012D" w14:paraId="73E293D8" w14:textId="77777777" w:rsidTr="00252488">
        <w:trPr>
          <w:tblCellSpacing w:w="15" w:type="dxa"/>
        </w:trPr>
        <w:tc>
          <w:tcPr>
            <w:tcW w:w="1935" w:type="dxa"/>
            <w:vAlign w:val="center"/>
            <w:hideMark/>
          </w:tcPr>
          <w:p w14:paraId="1211B5ED" w14:textId="77777777" w:rsidR="00D73FDD" w:rsidRPr="00F2012D" w:rsidRDefault="00D73FDD" w:rsidP="00430E1D">
            <w:pPr>
              <w:spacing w:line="259" w:lineRule="auto"/>
            </w:pPr>
            <w:r w:rsidRPr="00F2012D">
              <w:rPr>
                <w:b/>
                <w:bCs/>
              </w:rPr>
              <w:t>API</w:t>
            </w:r>
          </w:p>
        </w:tc>
        <w:tc>
          <w:tcPr>
            <w:tcW w:w="4349" w:type="dxa"/>
            <w:vAlign w:val="center"/>
            <w:hideMark/>
          </w:tcPr>
          <w:p w14:paraId="4C7D0982" w14:textId="77777777" w:rsidR="00D73FDD" w:rsidRPr="00F2012D" w:rsidRDefault="00D73FDD" w:rsidP="00430E1D">
            <w:pPr>
              <w:spacing w:line="259" w:lineRule="auto"/>
            </w:pPr>
            <w:r w:rsidRPr="00F2012D">
              <w:t>Application Programming Interface</w:t>
            </w:r>
          </w:p>
        </w:tc>
      </w:tr>
      <w:tr w:rsidR="00D73FDD" w:rsidRPr="00F2012D" w14:paraId="583F64F9" w14:textId="77777777" w:rsidTr="00252488">
        <w:trPr>
          <w:tblCellSpacing w:w="15" w:type="dxa"/>
        </w:trPr>
        <w:tc>
          <w:tcPr>
            <w:tcW w:w="1935" w:type="dxa"/>
            <w:vAlign w:val="center"/>
            <w:hideMark/>
          </w:tcPr>
          <w:p w14:paraId="564EBA95" w14:textId="77777777" w:rsidR="00D73FDD" w:rsidRPr="00F2012D" w:rsidRDefault="00D73FDD" w:rsidP="00430E1D">
            <w:pPr>
              <w:spacing w:line="259" w:lineRule="auto"/>
            </w:pPr>
            <w:r w:rsidRPr="00F2012D">
              <w:rPr>
                <w:b/>
                <w:bCs/>
              </w:rPr>
              <w:t>CIDR</w:t>
            </w:r>
          </w:p>
        </w:tc>
        <w:tc>
          <w:tcPr>
            <w:tcW w:w="4349" w:type="dxa"/>
            <w:vAlign w:val="center"/>
            <w:hideMark/>
          </w:tcPr>
          <w:p w14:paraId="2558BC60" w14:textId="77777777" w:rsidR="00D73FDD" w:rsidRPr="00F2012D" w:rsidRDefault="00D73FDD" w:rsidP="00430E1D">
            <w:pPr>
              <w:spacing w:line="259" w:lineRule="auto"/>
            </w:pPr>
            <w:r w:rsidRPr="00F2012D">
              <w:t>Classless Inter-Domain Routing</w:t>
            </w:r>
          </w:p>
        </w:tc>
      </w:tr>
      <w:tr w:rsidR="00D73FDD" w:rsidRPr="00F2012D" w14:paraId="4FDD6E74" w14:textId="77777777" w:rsidTr="00252488">
        <w:trPr>
          <w:tblCellSpacing w:w="15" w:type="dxa"/>
        </w:trPr>
        <w:tc>
          <w:tcPr>
            <w:tcW w:w="1935" w:type="dxa"/>
            <w:vAlign w:val="center"/>
            <w:hideMark/>
          </w:tcPr>
          <w:p w14:paraId="131183D8" w14:textId="77777777" w:rsidR="00D73FDD" w:rsidRPr="00F2012D" w:rsidRDefault="00D73FDD" w:rsidP="00430E1D">
            <w:pPr>
              <w:spacing w:line="259" w:lineRule="auto"/>
            </w:pPr>
            <w:r w:rsidRPr="00F2012D">
              <w:rPr>
                <w:b/>
                <w:bCs/>
              </w:rPr>
              <w:t>CIS</w:t>
            </w:r>
          </w:p>
        </w:tc>
        <w:tc>
          <w:tcPr>
            <w:tcW w:w="4349" w:type="dxa"/>
            <w:vAlign w:val="center"/>
            <w:hideMark/>
          </w:tcPr>
          <w:p w14:paraId="21FBB1B7" w14:textId="77777777" w:rsidR="00D73FDD" w:rsidRPr="00F2012D" w:rsidRDefault="00D73FDD" w:rsidP="00430E1D">
            <w:pPr>
              <w:spacing w:line="259" w:lineRule="auto"/>
            </w:pPr>
            <w:proofErr w:type="spellStart"/>
            <w:r w:rsidRPr="00F2012D">
              <w:t>Center</w:t>
            </w:r>
            <w:proofErr w:type="spellEnd"/>
            <w:r w:rsidRPr="00F2012D">
              <w:t xml:space="preserve"> for Internet Security</w:t>
            </w:r>
          </w:p>
        </w:tc>
      </w:tr>
      <w:tr w:rsidR="00D73FDD" w:rsidRPr="00F2012D" w14:paraId="6E850883" w14:textId="77777777" w:rsidTr="00252488">
        <w:trPr>
          <w:tblCellSpacing w:w="15" w:type="dxa"/>
        </w:trPr>
        <w:tc>
          <w:tcPr>
            <w:tcW w:w="1935" w:type="dxa"/>
            <w:vAlign w:val="center"/>
            <w:hideMark/>
          </w:tcPr>
          <w:p w14:paraId="7CE34216" w14:textId="77777777" w:rsidR="00D73FDD" w:rsidRPr="00F2012D" w:rsidRDefault="00D73FDD" w:rsidP="00430E1D">
            <w:pPr>
              <w:spacing w:line="259" w:lineRule="auto"/>
            </w:pPr>
            <w:r w:rsidRPr="00F2012D">
              <w:rPr>
                <w:b/>
                <w:bCs/>
              </w:rPr>
              <w:t>CPU</w:t>
            </w:r>
          </w:p>
        </w:tc>
        <w:tc>
          <w:tcPr>
            <w:tcW w:w="4349" w:type="dxa"/>
            <w:vAlign w:val="center"/>
            <w:hideMark/>
          </w:tcPr>
          <w:p w14:paraId="356B400D" w14:textId="77777777" w:rsidR="00D73FDD" w:rsidRPr="00F2012D" w:rsidRDefault="00D73FDD" w:rsidP="00430E1D">
            <w:pPr>
              <w:spacing w:line="259" w:lineRule="auto"/>
            </w:pPr>
            <w:r w:rsidRPr="00F2012D">
              <w:t>Central Processing Unit</w:t>
            </w:r>
          </w:p>
        </w:tc>
      </w:tr>
      <w:tr w:rsidR="00D73FDD" w:rsidRPr="00F2012D" w14:paraId="592E0F77" w14:textId="77777777" w:rsidTr="00252488">
        <w:trPr>
          <w:tblCellSpacing w:w="15" w:type="dxa"/>
        </w:trPr>
        <w:tc>
          <w:tcPr>
            <w:tcW w:w="1935" w:type="dxa"/>
            <w:vAlign w:val="center"/>
            <w:hideMark/>
          </w:tcPr>
          <w:p w14:paraId="00A488F9" w14:textId="77777777" w:rsidR="00D73FDD" w:rsidRPr="00F2012D" w:rsidRDefault="00D73FDD" w:rsidP="00430E1D">
            <w:pPr>
              <w:spacing w:line="259" w:lineRule="auto"/>
            </w:pPr>
            <w:r w:rsidRPr="00F2012D">
              <w:rPr>
                <w:b/>
                <w:bCs/>
              </w:rPr>
              <w:t>DNS</w:t>
            </w:r>
          </w:p>
        </w:tc>
        <w:tc>
          <w:tcPr>
            <w:tcW w:w="4349" w:type="dxa"/>
            <w:vAlign w:val="center"/>
            <w:hideMark/>
          </w:tcPr>
          <w:p w14:paraId="432763D7" w14:textId="77777777" w:rsidR="00D73FDD" w:rsidRPr="00F2012D" w:rsidRDefault="00D73FDD" w:rsidP="00430E1D">
            <w:pPr>
              <w:spacing w:line="259" w:lineRule="auto"/>
            </w:pPr>
            <w:r w:rsidRPr="00F2012D">
              <w:t>Domain Name System</w:t>
            </w:r>
          </w:p>
        </w:tc>
      </w:tr>
      <w:tr w:rsidR="00D73FDD" w:rsidRPr="00F2012D" w14:paraId="498B033D" w14:textId="77777777" w:rsidTr="00252488">
        <w:trPr>
          <w:tblCellSpacing w:w="15" w:type="dxa"/>
        </w:trPr>
        <w:tc>
          <w:tcPr>
            <w:tcW w:w="1935" w:type="dxa"/>
            <w:vAlign w:val="center"/>
            <w:hideMark/>
          </w:tcPr>
          <w:p w14:paraId="57141DCC" w14:textId="77777777" w:rsidR="00D73FDD" w:rsidRPr="00F2012D" w:rsidRDefault="00D73FDD" w:rsidP="00430E1D">
            <w:pPr>
              <w:spacing w:line="259" w:lineRule="auto"/>
            </w:pPr>
            <w:r w:rsidRPr="00F2012D">
              <w:rPr>
                <w:b/>
                <w:bCs/>
              </w:rPr>
              <w:t>EC2</w:t>
            </w:r>
          </w:p>
        </w:tc>
        <w:tc>
          <w:tcPr>
            <w:tcW w:w="4349" w:type="dxa"/>
            <w:vAlign w:val="center"/>
            <w:hideMark/>
          </w:tcPr>
          <w:p w14:paraId="39C80595" w14:textId="77777777" w:rsidR="00D73FDD" w:rsidRPr="00F2012D" w:rsidRDefault="00D73FDD" w:rsidP="00430E1D">
            <w:pPr>
              <w:spacing w:line="259" w:lineRule="auto"/>
            </w:pPr>
            <w:r w:rsidRPr="00F2012D">
              <w:t>Elastic Compute Cloud</w:t>
            </w:r>
          </w:p>
        </w:tc>
      </w:tr>
      <w:tr w:rsidR="00D73FDD" w:rsidRPr="00F2012D" w14:paraId="5F7BD226" w14:textId="77777777" w:rsidTr="00252488">
        <w:trPr>
          <w:tblCellSpacing w:w="15" w:type="dxa"/>
        </w:trPr>
        <w:tc>
          <w:tcPr>
            <w:tcW w:w="1935" w:type="dxa"/>
            <w:vAlign w:val="center"/>
            <w:hideMark/>
          </w:tcPr>
          <w:p w14:paraId="75081A64" w14:textId="77777777" w:rsidR="00D73FDD" w:rsidRPr="00F2012D" w:rsidRDefault="00D73FDD" w:rsidP="00430E1D">
            <w:pPr>
              <w:spacing w:line="259" w:lineRule="auto"/>
            </w:pPr>
            <w:r w:rsidRPr="00F2012D">
              <w:rPr>
                <w:b/>
                <w:bCs/>
              </w:rPr>
              <w:t>EIP</w:t>
            </w:r>
          </w:p>
        </w:tc>
        <w:tc>
          <w:tcPr>
            <w:tcW w:w="4349" w:type="dxa"/>
            <w:vAlign w:val="center"/>
            <w:hideMark/>
          </w:tcPr>
          <w:p w14:paraId="52E9695C" w14:textId="77777777" w:rsidR="00D73FDD" w:rsidRPr="00F2012D" w:rsidRDefault="00D73FDD" w:rsidP="00430E1D">
            <w:pPr>
              <w:spacing w:line="259" w:lineRule="auto"/>
            </w:pPr>
            <w:r w:rsidRPr="00F2012D">
              <w:t>Elastic IP Address</w:t>
            </w:r>
          </w:p>
        </w:tc>
      </w:tr>
      <w:tr w:rsidR="00D73FDD" w:rsidRPr="00F2012D" w14:paraId="4E9ED7AC" w14:textId="77777777" w:rsidTr="00252488">
        <w:trPr>
          <w:tblCellSpacing w:w="15" w:type="dxa"/>
        </w:trPr>
        <w:tc>
          <w:tcPr>
            <w:tcW w:w="1935" w:type="dxa"/>
            <w:vAlign w:val="center"/>
            <w:hideMark/>
          </w:tcPr>
          <w:p w14:paraId="2C39F2F1" w14:textId="77777777" w:rsidR="00D73FDD" w:rsidRPr="00F2012D" w:rsidRDefault="00D73FDD" w:rsidP="00430E1D">
            <w:pPr>
              <w:spacing w:line="259" w:lineRule="auto"/>
            </w:pPr>
            <w:r w:rsidRPr="00F2012D">
              <w:rPr>
                <w:b/>
                <w:bCs/>
              </w:rPr>
              <w:t>IAM</w:t>
            </w:r>
          </w:p>
        </w:tc>
        <w:tc>
          <w:tcPr>
            <w:tcW w:w="4349" w:type="dxa"/>
            <w:vAlign w:val="center"/>
            <w:hideMark/>
          </w:tcPr>
          <w:p w14:paraId="4629DA0C" w14:textId="77777777" w:rsidR="00D73FDD" w:rsidRPr="00F2012D" w:rsidRDefault="00D73FDD" w:rsidP="00430E1D">
            <w:pPr>
              <w:spacing w:line="259" w:lineRule="auto"/>
            </w:pPr>
            <w:r w:rsidRPr="00F2012D">
              <w:t>Identity and Access Management</w:t>
            </w:r>
          </w:p>
        </w:tc>
      </w:tr>
      <w:tr w:rsidR="00D73FDD" w:rsidRPr="00F2012D" w14:paraId="77221B2C" w14:textId="77777777" w:rsidTr="00252488">
        <w:trPr>
          <w:tblCellSpacing w:w="15" w:type="dxa"/>
        </w:trPr>
        <w:tc>
          <w:tcPr>
            <w:tcW w:w="1935" w:type="dxa"/>
            <w:vAlign w:val="center"/>
            <w:hideMark/>
          </w:tcPr>
          <w:p w14:paraId="3EC4CF1B" w14:textId="77777777" w:rsidR="00D73FDD" w:rsidRPr="00F2012D" w:rsidRDefault="00D73FDD" w:rsidP="00430E1D">
            <w:pPr>
              <w:spacing w:line="259" w:lineRule="auto"/>
            </w:pPr>
            <w:r w:rsidRPr="00F2012D">
              <w:rPr>
                <w:b/>
                <w:bCs/>
              </w:rPr>
              <w:t>IGW</w:t>
            </w:r>
          </w:p>
        </w:tc>
        <w:tc>
          <w:tcPr>
            <w:tcW w:w="4349" w:type="dxa"/>
            <w:vAlign w:val="center"/>
            <w:hideMark/>
          </w:tcPr>
          <w:p w14:paraId="1F4A0EAF" w14:textId="77777777" w:rsidR="00D73FDD" w:rsidRPr="00F2012D" w:rsidRDefault="00D73FDD" w:rsidP="00430E1D">
            <w:pPr>
              <w:spacing w:line="259" w:lineRule="auto"/>
            </w:pPr>
            <w:r w:rsidRPr="00F2012D">
              <w:t>Internet Gateway</w:t>
            </w:r>
          </w:p>
        </w:tc>
      </w:tr>
      <w:tr w:rsidR="00D73FDD" w:rsidRPr="00F2012D" w14:paraId="01ED5439" w14:textId="77777777" w:rsidTr="00252488">
        <w:trPr>
          <w:tblCellSpacing w:w="15" w:type="dxa"/>
        </w:trPr>
        <w:tc>
          <w:tcPr>
            <w:tcW w:w="1935" w:type="dxa"/>
            <w:vAlign w:val="center"/>
            <w:hideMark/>
          </w:tcPr>
          <w:p w14:paraId="727971C0" w14:textId="77777777" w:rsidR="00D73FDD" w:rsidRPr="00F2012D" w:rsidRDefault="00D73FDD" w:rsidP="00430E1D">
            <w:pPr>
              <w:spacing w:line="259" w:lineRule="auto"/>
            </w:pPr>
            <w:r w:rsidRPr="00F2012D">
              <w:rPr>
                <w:b/>
                <w:bCs/>
              </w:rPr>
              <w:t>JSON</w:t>
            </w:r>
          </w:p>
        </w:tc>
        <w:tc>
          <w:tcPr>
            <w:tcW w:w="4349" w:type="dxa"/>
            <w:vAlign w:val="center"/>
            <w:hideMark/>
          </w:tcPr>
          <w:p w14:paraId="380DBBE0" w14:textId="77777777" w:rsidR="00D73FDD" w:rsidRPr="00F2012D" w:rsidRDefault="00D73FDD" w:rsidP="00430E1D">
            <w:pPr>
              <w:spacing w:line="259" w:lineRule="auto"/>
            </w:pPr>
            <w:r w:rsidRPr="00F2012D">
              <w:t>JavaScript Object Notation</w:t>
            </w:r>
          </w:p>
        </w:tc>
      </w:tr>
      <w:tr w:rsidR="00D73FDD" w:rsidRPr="00F2012D" w14:paraId="35C6FD73" w14:textId="77777777" w:rsidTr="00252488">
        <w:trPr>
          <w:tblCellSpacing w:w="15" w:type="dxa"/>
        </w:trPr>
        <w:tc>
          <w:tcPr>
            <w:tcW w:w="1935" w:type="dxa"/>
            <w:vAlign w:val="center"/>
            <w:hideMark/>
          </w:tcPr>
          <w:p w14:paraId="08C4CC01" w14:textId="77777777" w:rsidR="00D73FDD" w:rsidRPr="00F2012D" w:rsidRDefault="00D73FDD" w:rsidP="00430E1D">
            <w:pPr>
              <w:spacing w:line="259" w:lineRule="auto"/>
            </w:pPr>
            <w:r w:rsidRPr="00F2012D">
              <w:rPr>
                <w:b/>
                <w:bCs/>
              </w:rPr>
              <w:t>ML</w:t>
            </w:r>
          </w:p>
        </w:tc>
        <w:tc>
          <w:tcPr>
            <w:tcW w:w="4349" w:type="dxa"/>
            <w:vAlign w:val="center"/>
            <w:hideMark/>
          </w:tcPr>
          <w:p w14:paraId="00D2E5D0" w14:textId="77777777" w:rsidR="00D73FDD" w:rsidRPr="00F2012D" w:rsidRDefault="00D73FDD" w:rsidP="00430E1D">
            <w:pPr>
              <w:spacing w:line="259" w:lineRule="auto"/>
            </w:pPr>
            <w:r w:rsidRPr="00F2012D">
              <w:t>Machine Learning</w:t>
            </w:r>
          </w:p>
        </w:tc>
      </w:tr>
      <w:tr w:rsidR="00D73FDD" w:rsidRPr="00F2012D" w14:paraId="173747AF" w14:textId="77777777" w:rsidTr="00252488">
        <w:trPr>
          <w:tblCellSpacing w:w="15" w:type="dxa"/>
        </w:trPr>
        <w:tc>
          <w:tcPr>
            <w:tcW w:w="1935" w:type="dxa"/>
            <w:vAlign w:val="center"/>
            <w:hideMark/>
          </w:tcPr>
          <w:p w14:paraId="2DF5E565" w14:textId="77777777" w:rsidR="00D73FDD" w:rsidRPr="00F2012D" w:rsidRDefault="00D73FDD" w:rsidP="00430E1D">
            <w:pPr>
              <w:spacing w:line="259" w:lineRule="auto"/>
            </w:pPr>
            <w:r w:rsidRPr="00F2012D">
              <w:rPr>
                <w:b/>
                <w:bCs/>
              </w:rPr>
              <w:t>NAT</w:t>
            </w:r>
          </w:p>
        </w:tc>
        <w:tc>
          <w:tcPr>
            <w:tcW w:w="4349" w:type="dxa"/>
            <w:vAlign w:val="center"/>
            <w:hideMark/>
          </w:tcPr>
          <w:p w14:paraId="4D6E3014" w14:textId="77777777" w:rsidR="00D73FDD" w:rsidRPr="00F2012D" w:rsidRDefault="00D73FDD" w:rsidP="00430E1D">
            <w:pPr>
              <w:spacing w:line="259" w:lineRule="auto"/>
            </w:pPr>
            <w:r w:rsidRPr="00F2012D">
              <w:t>Network Address Translation</w:t>
            </w:r>
          </w:p>
        </w:tc>
      </w:tr>
      <w:tr w:rsidR="00D73FDD" w:rsidRPr="00F2012D" w14:paraId="41F5CD46" w14:textId="77777777" w:rsidTr="00252488">
        <w:trPr>
          <w:tblCellSpacing w:w="15" w:type="dxa"/>
        </w:trPr>
        <w:tc>
          <w:tcPr>
            <w:tcW w:w="1935" w:type="dxa"/>
            <w:vAlign w:val="center"/>
            <w:hideMark/>
          </w:tcPr>
          <w:p w14:paraId="3EC5C4F0" w14:textId="77777777" w:rsidR="00D73FDD" w:rsidRPr="00F2012D" w:rsidRDefault="00D73FDD" w:rsidP="00430E1D">
            <w:pPr>
              <w:spacing w:line="259" w:lineRule="auto"/>
            </w:pPr>
            <w:r w:rsidRPr="00F2012D">
              <w:rPr>
                <w:b/>
                <w:bCs/>
              </w:rPr>
              <w:t>SSH</w:t>
            </w:r>
          </w:p>
        </w:tc>
        <w:tc>
          <w:tcPr>
            <w:tcW w:w="4349" w:type="dxa"/>
            <w:vAlign w:val="center"/>
            <w:hideMark/>
          </w:tcPr>
          <w:p w14:paraId="44210627" w14:textId="77777777" w:rsidR="00D73FDD" w:rsidRPr="00F2012D" w:rsidRDefault="00D73FDD" w:rsidP="00430E1D">
            <w:pPr>
              <w:spacing w:line="259" w:lineRule="auto"/>
            </w:pPr>
            <w:r w:rsidRPr="00F2012D">
              <w:t>Secure Shell</w:t>
            </w:r>
          </w:p>
        </w:tc>
      </w:tr>
      <w:tr w:rsidR="00D73FDD" w:rsidRPr="00F2012D" w14:paraId="381BD8F3" w14:textId="77777777" w:rsidTr="00252488">
        <w:trPr>
          <w:tblCellSpacing w:w="15" w:type="dxa"/>
        </w:trPr>
        <w:tc>
          <w:tcPr>
            <w:tcW w:w="1935" w:type="dxa"/>
            <w:vAlign w:val="center"/>
            <w:hideMark/>
          </w:tcPr>
          <w:p w14:paraId="0DD0DEBC" w14:textId="77777777" w:rsidR="00D73FDD" w:rsidRPr="00F2012D" w:rsidRDefault="00D73FDD" w:rsidP="00430E1D">
            <w:pPr>
              <w:spacing w:line="259" w:lineRule="auto"/>
            </w:pPr>
            <w:r w:rsidRPr="00F2012D">
              <w:rPr>
                <w:b/>
                <w:bCs/>
              </w:rPr>
              <w:t>VPC</w:t>
            </w:r>
          </w:p>
        </w:tc>
        <w:tc>
          <w:tcPr>
            <w:tcW w:w="4349" w:type="dxa"/>
            <w:vAlign w:val="center"/>
            <w:hideMark/>
          </w:tcPr>
          <w:p w14:paraId="20FD7FC8" w14:textId="77777777" w:rsidR="00D73FDD" w:rsidRPr="00F2012D" w:rsidRDefault="00D73FDD" w:rsidP="00430E1D">
            <w:pPr>
              <w:spacing w:line="259" w:lineRule="auto"/>
            </w:pPr>
            <w:r w:rsidRPr="00F2012D">
              <w:t>Virtual Private Cloud</w:t>
            </w:r>
          </w:p>
        </w:tc>
      </w:tr>
    </w:tbl>
    <w:p w14:paraId="1F5EAC16" w14:textId="77777777" w:rsidR="00D73FDD" w:rsidRPr="00F2012D" w:rsidRDefault="00D73FDD" w:rsidP="00D73FDD"/>
    <w:p w14:paraId="1CFCC75C" w14:textId="77777777" w:rsidR="00D73FDD" w:rsidRPr="00D73FDD" w:rsidRDefault="00D73FDD" w:rsidP="00D73FDD">
      <w:pPr>
        <w:rPr>
          <w:lang w:val="en-US"/>
        </w:rPr>
      </w:pPr>
    </w:p>
    <w:p w14:paraId="39EC5E11" w14:textId="0A3DF736" w:rsidR="00CD3E40" w:rsidRPr="006D2973" w:rsidRDefault="00CD3E40" w:rsidP="006D2973">
      <w:pPr>
        <w:pStyle w:val="Heading1"/>
        <w:jc w:val="both"/>
        <w:rPr>
          <w:rFonts w:cs="Times New Roman"/>
        </w:rPr>
      </w:pPr>
      <w:bookmarkStart w:id="44" w:name="_Toc218603410"/>
      <w:r w:rsidRPr="2FFC9723">
        <w:rPr>
          <w:rFonts w:cs="Times New Roman"/>
        </w:rPr>
        <w:t>References:</w:t>
      </w:r>
      <w:bookmarkEnd w:id="44"/>
    </w:p>
    <w:p w14:paraId="7FA7F757" w14:textId="77777777" w:rsidR="00FC158D" w:rsidRPr="006D2973" w:rsidRDefault="5EEA1465" w:rsidP="0039053F">
      <w:pPr>
        <w:pStyle w:val="ListParagraph"/>
        <w:numPr>
          <w:ilvl w:val="0"/>
          <w:numId w:val="40"/>
        </w:numPr>
        <w:jc w:val="both"/>
        <w:rPr>
          <w:rFonts w:cs="Times New Roman"/>
          <w:lang w:val="en-US"/>
        </w:rPr>
      </w:pPr>
      <w:proofErr w:type="spellStart"/>
      <w:r w:rsidRPr="2404603D">
        <w:rPr>
          <w:rFonts w:cs="Times New Roman"/>
          <w:lang w:val="en-US"/>
        </w:rPr>
        <w:t>Alasmary</w:t>
      </w:r>
      <w:proofErr w:type="spellEnd"/>
      <w:r w:rsidRPr="2404603D">
        <w:rPr>
          <w:rFonts w:cs="Times New Roman"/>
          <w:lang w:val="en-US"/>
        </w:rPr>
        <w:t>, W. and Hussain, F. (2022) </w:t>
      </w:r>
      <w:r w:rsidRPr="2404603D">
        <w:rPr>
          <w:rFonts w:cs="Times New Roman"/>
          <w:i/>
          <w:iCs/>
          <w:lang w:val="en-US"/>
        </w:rPr>
        <w:t>Cloud Security: Challenges and Mitigation Strategies</w:t>
      </w:r>
      <w:r w:rsidRPr="2404603D">
        <w:rPr>
          <w:rFonts w:cs="Times New Roman"/>
          <w:lang w:val="en-US"/>
        </w:rPr>
        <w:t>. Journal of Cloud Computing, 11(3), pp. 1–14. </w:t>
      </w:r>
    </w:p>
    <w:p w14:paraId="69C8B5E5"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Amazon Web Services (2023) </w:t>
      </w:r>
      <w:r w:rsidRPr="006D2973">
        <w:rPr>
          <w:rFonts w:cs="Times New Roman"/>
          <w:i/>
          <w:iCs/>
          <w:lang w:val="en-US"/>
        </w:rPr>
        <w:t>AWS Well-Architected Framework</w:t>
      </w:r>
      <w:r w:rsidRPr="006D2973">
        <w:rPr>
          <w:rFonts w:cs="Times New Roman"/>
          <w:lang w:val="en-US"/>
        </w:rPr>
        <w:t>. Available at: </w:t>
      </w:r>
      <w:hyperlink r:id="rId33" w:tgtFrame="_blank" w:history="1">
        <w:r w:rsidRPr="006D2973">
          <w:rPr>
            <w:rStyle w:val="Hyperlink"/>
            <w:rFonts w:cs="Times New Roman"/>
            <w:lang w:val="en-US"/>
          </w:rPr>
          <w:t>https://aws.amazon.com/architecture/well-architected/</w:t>
        </w:r>
      </w:hyperlink>
      <w:r w:rsidRPr="006D2973">
        <w:rPr>
          <w:rFonts w:cs="Times New Roman"/>
          <w:lang w:val="en-US"/>
        </w:rPr>
        <w:t> (Accessed: 10 October 2025). </w:t>
      </w:r>
    </w:p>
    <w:p w14:paraId="53F7049B"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lastRenderedPageBreak/>
        <w:t>Amazon Web Services. (2024). </w:t>
      </w:r>
      <w:r w:rsidRPr="006D2973">
        <w:rPr>
          <w:rFonts w:cs="Times New Roman"/>
          <w:i/>
          <w:iCs/>
          <w:lang w:val="en-US"/>
        </w:rPr>
        <w:t>AWS CloudFormation User Guide</w:t>
      </w:r>
      <w:r w:rsidRPr="006D2973">
        <w:rPr>
          <w:rFonts w:cs="Times New Roman"/>
          <w:lang w:val="en-US"/>
        </w:rPr>
        <w:t>. Retrieved from </w:t>
      </w:r>
      <w:hyperlink r:id="rId34" w:tgtFrame="_blank" w:history="1">
        <w:r w:rsidRPr="006D2973">
          <w:rPr>
            <w:rStyle w:val="Hyperlink"/>
            <w:rFonts w:cs="Times New Roman"/>
            <w:lang w:val="en-US"/>
          </w:rPr>
          <w:t>https://docs.aws.amazon.com/AWSCloudFormation/latest/UserGuide</w:t>
        </w:r>
      </w:hyperlink>
      <w:r w:rsidRPr="006D2973">
        <w:rPr>
          <w:rFonts w:cs="Times New Roman"/>
          <w:lang w:val="en-US"/>
        </w:rPr>
        <w:t> </w:t>
      </w:r>
    </w:p>
    <w:p w14:paraId="46789629"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Amazon Web Services. (2024). </w:t>
      </w:r>
      <w:r w:rsidRPr="006D2973">
        <w:rPr>
          <w:rFonts w:cs="Times New Roman"/>
          <w:i/>
          <w:iCs/>
          <w:lang w:val="en-US"/>
        </w:rPr>
        <w:t>Security Pillar – AWS Well-Architected Framework</w:t>
      </w:r>
      <w:r w:rsidRPr="006D2973">
        <w:rPr>
          <w:rFonts w:cs="Times New Roman"/>
          <w:lang w:val="en-US"/>
        </w:rPr>
        <w:t>. AWS Whitepaper. Retrieved from </w:t>
      </w:r>
      <w:hyperlink r:id="rId35" w:tgtFrame="_blank" w:history="1">
        <w:r w:rsidRPr="006D2973">
          <w:rPr>
            <w:rStyle w:val="Hyperlink"/>
            <w:rFonts w:cs="Times New Roman"/>
            <w:lang w:val="en-US"/>
          </w:rPr>
          <w:t>https://docs.aws.amazon.com/wellarchitected/latest/security-pillar</w:t>
        </w:r>
      </w:hyperlink>
      <w:r w:rsidRPr="006D2973">
        <w:rPr>
          <w:rFonts w:cs="Times New Roman"/>
          <w:lang w:val="en-US"/>
        </w:rPr>
        <w:t> </w:t>
      </w:r>
    </w:p>
    <w:p w14:paraId="1B25734C"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AWS Security Blog. (2024). </w:t>
      </w:r>
      <w:r w:rsidRPr="006D2973">
        <w:rPr>
          <w:rFonts w:cs="Times New Roman"/>
          <w:i/>
          <w:iCs/>
          <w:lang w:val="en-US"/>
        </w:rPr>
        <w:t>Best Practices for Securing Your AWS Environment</w:t>
      </w:r>
      <w:r w:rsidRPr="006D2973">
        <w:rPr>
          <w:rFonts w:cs="Times New Roman"/>
          <w:lang w:val="en-US"/>
        </w:rPr>
        <w:t>. Retrieved from </w:t>
      </w:r>
      <w:hyperlink r:id="rId36" w:tgtFrame="_blank" w:history="1">
        <w:r w:rsidRPr="006D2973">
          <w:rPr>
            <w:rStyle w:val="Hyperlink"/>
            <w:rFonts w:cs="Times New Roman"/>
            <w:lang w:val="en-US"/>
          </w:rPr>
          <w:t>https://aws.amazon.com/blogs/security</w:t>
        </w:r>
      </w:hyperlink>
      <w:r w:rsidRPr="006D2973">
        <w:rPr>
          <w:rFonts w:cs="Times New Roman"/>
          <w:lang w:val="en-US"/>
        </w:rPr>
        <w:t> </w:t>
      </w:r>
    </w:p>
    <w:p w14:paraId="06C4DA45"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Center for Internet Security (CIS) (2021) </w:t>
      </w:r>
      <w:r w:rsidRPr="006D2973">
        <w:rPr>
          <w:rFonts w:cs="Times New Roman"/>
          <w:i/>
          <w:iCs/>
          <w:lang w:val="en-US"/>
        </w:rPr>
        <w:t>CIS Amazon Web Services Foundations Benchmark v1.4.0</w:t>
      </w:r>
      <w:r w:rsidRPr="006D2973">
        <w:rPr>
          <w:rFonts w:cs="Times New Roman"/>
          <w:lang w:val="en-US"/>
        </w:rPr>
        <w:t>. CIS. </w:t>
      </w:r>
    </w:p>
    <w:p w14:paraId="48F62A42"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Center for Internet Security (CIS). (2023). </w:t>
      </w:r>
      <w:r w:rsidRPr="006D2973">
        <w:rPr>
          <w:rFonts w:cs="Times New Roman"/>
          <w:i/>
          <w:iCs/>
          <w:lang w:val="en-US"/>
        </w:rPr>
        <w:t>CIS Amazon Web Services Foundations Benchmark v2.0.0</w:t>
      </w:r>
      <w:r w:rsidRPr="006D2973">
        <w:rPr>
          <w:rFonts w:cs="Times New Roman"/>
          <w:lang w:val="en-US"/>
        </w:rPr>
        <w:t>. Center for Internet Security. Retrieved from </w:t>
      </w:r>
      <w:hyperlink r:id="rId37" w:tgtFrame="_blank" w:history="1">
        <w:r w:rsidRPr="006D2973">
          <w:rPr>
            <w:rStyle w:val="Hyperlink"/>
            <w:rFonts w:cs="Times New Roman"/>
            <w:lang w:val="en-US"/>
          </w:rPr>
          <w:t>https://www.cisecurity.org/benchmark/amazon_web_services</w:t>
        </w:r>
      </w:hyperlink>
      <w:r w:rsidRPr="006D2973">
        <w:rPr>
          <w:rFonts w:cs="Times New Roman"/>
          <w:lang w:val="en-US"/>
        </w:rPr>
        <w:t> </w:t>
      </w:r>
    </w:p>
    <w:p w14:paraId="26C011BA"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Garfinkel, S., &amp; Rosenblum, D. (2022). </w:t>
      </w:r>
      <w:r w:rsidRPr="006D2973">
        <w:rPr>
          <w:rFonts w:cs="Times New Roman"/>
          <w:i/>
          <w:iCs/>
          <w:lang w:val="en-US"/>
        </w:rPr>
        <w:t>Cloud Security and Privacy: An Enterprise Perspective on Risks and Compliance</w:t>
      </w:r>
      <w:r w:rsidRPr="006D2973">
        <w:rPr>
          <w:rFonts w:cs="Times New Roman"/>
          <w:lang w:val="en-US"/>
        </w:rPr>
        <w:t>. O’Reilly Media. </w:t>
      </w:r>
    </w:p>
    <w:p w14:paraId="3174C7B1" w14:textId="76D7BCDA"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Garg, S., Singh, A. and Kaur, K. (2020</w:t>
      </w:r>
      <w:proofErr w:type="gramStart"/>
      <w:r w:rsidRPr="006D2973">
        <w:rPr>
          <w:rFonts w:cs="Times New Roman"/>
          <w:lang w:val="en-US"/>
        </w:rPr>
        <w:t>) </w:t>
      </w:r>
      <w:r w:rsidR="00252488">
        <w:rPr>
          <w:rFonts w:cs="Times New Roman"/>
          <w:lang w:val="en-US"/>
        </w:rPr>
        <w:t>.</w:t>
      </w:r>
      <w:proofErr w:type="gramEnd"/>
      <w:r w:rsidR="00252488">
        <w:rPr>
          <w:rFonts w:cs="Times New Roman"/>
          <w:lang w:val="en-US"/>
        </w:rPr>
        <w:t xml:space="preserve"> </w:t>
      </w:r>
      <w:r w:rsidRPr="006D2973">
        <w:rPr>
          <w:rFonts w:cs="Times New Roman"/>
          <w:i/>
          <w:iCs/>
          <w:lang w:val="en-US"/>
        </w:rPr>
        <w:t>Security Issues and Challenges in Cloud Computing</w:t>
      </w:r>
      <w:r w:rsidRPr="006D2973">
        <w:rPr>
          <w:rFonts w:cs="Times New Roman"/>
          <w:lang w:val="en-US"/>
        </w:rPr>
        <w:t>. International Journal of Computer Applications, 176(33), pp. 10–15. </w:t>
      </w:r>
    </w:p>
    <w:p w14:paraId="681D90D6" w14:textId="77777777" w:rsidR="00FC158D" w:rsidRPr="006D2973" w:rsidRDefault="00FC158D" w:rsidP="0039053F">
      <w:pPr>
        <w:pStyle w:val="ListParagraph"/>
        <w:numPr>
          <w:ilvl w:val="0"/>
          <w:numId w:val="40"/>
        </w:numPr>
        <w:jc w:val="both"/>
        <w:rPr>
          <w:rFonts w:cs="Times New Roman"/>
          <w:lang w:val="en-US"/>
        </w:rPr>
      </w:pPr>
      <w:proofErr w:type="spellStart"/>
      <w:r w:rsidRPr="006D2973">
        <w:rPr>
          <w:rFonts w:cs="Times New Roman"/>
          <w:lang w:val="en-US"/>
        </w:rPr>
        <w:t>HashiCorp</w:t>
      </w:r>
      <w:proofErr w:type="spellEnd"/>
      <w:r w:rsidRPr="006D2973">
        <w:rPr>
          <w:rFonts w:cs="Times New Roman"/>
          <w:lang w:val="en-US"/>
        </w:rPr>
        <w:t>. (2024). </w:t>
      </w:r>
      <w:r w:rsidRPr="006D2973">
        <w:rPr>
          <w:rFonts w:cs="Times New Roman"/>
          <w:i/>
          <w:iCs/>
          <w:lang w:val="en-US"/>
        </w:rPr>
        <w:t>Terraform: Infrastructure as Code</w:t>
      </w:r>
      <w:r w:rsidRPr="006D2973">
        <w:rPr>
          <w:rFonts w:cs="Times New Roman"/>
          <w:lang w:val="en-US"/>
        </w:rPr>
        <w:t>. Retrieved from </w:t>
      </w:r>
      <w:hyperlink r:id="rId38" w:tgtFrame="_blank" w:history="1">
        <w:r w:rsidRPr="006D2973">
          <w:rPr>
            <w:rStyle w:val="Hyperlink"/>
            <w:rFonts w:cs="Times New Roman"/>
            <w:lang w:val="en-US"/>
          </w:rPr>
          <w:t>https://developer.hashicorp.com/terraform</w:t>
        </w:r>
      </w:hyperlink>
      <w:r w:rsidRPr="006D2973">
        <w:rPr>
          <w:rFonts w:cs="Times New Roman"/>
          <w:lang w:val="en-US"/>
        </w:rPr>
        <w:t> </w:t>
      </w:r>
    </w:p>
    <w:p w14:paraId="514A6325" w14:textId="7026D181"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 xml:space="preserve">Hashizume, K., Rosado, D. G., Fernández-Medina, E. and </w:t>
      </w:r>
      <w:r w:rsidR="00252488">
        <w:rPr>
          <w:rFonts w:cs="Times New Roman"/>
          <w:lang w:val="en-US"/>
        </w:rPr>
        <w:t>Fernández</w:t>
      </w:r>
      <w:r w:rsidRPr="006D2973">
        <w:rPr>
          <w:rFonts w:cs="Times New Roman"/>
          <w:lang w:val="en-US"/>
        </w:rPr>
        <w:t>, E. B. (2013</w:t>
      </w:r>
      <w:proofErr w:type="gramStart"/>
      <w:r w:rsidRPr="006D2973">
        <w:rPr>
          <w:rFonts w:cs="Times New Roman"/>
          <w:lang w:val="en-US"/>
        </w:rPr>
        <w:t>) </w:t>
      </w:r>
      <w:r w:rsidR="00252488">
        <w:rPr>
          <w:rFonts w:cs="Times New Roman"/>
          <w:lang w:val="en-US"/>
        </w:rPr>
        <w:t>.</w:t>
      </w:r>
      <w:proofErr w:type="gramEnd"/>
      <w:r w:rsidR="00252488">
        <w:rPr>
          <w:rFonts w:cs="Times New Roman"/>
          <w:lang w:val="en-US"/>
        </w:rPr>
        <w:t xml:space="preserve"> </w:t>
      </w:r>
      <w:r w:rsidRPr="006D2973">
        <w:rPr>
          <w:rFonts w:cs="Times New Roman"/>
          <w:i/>
          <w:iCs/>
          <w:lang w:val="en-US"/>
        </w:rPr>
        <w:t>An Analysis of Security Issues for Cloud Computing</w:t>
      </w:r>
      <w:r w:rsidRPr="006D2973">
        <w:rPr>
          <w:rFonts w:cs="Times New Roman"/>
          <w:lang w:val="en-US"/>
        </w:rPr>
        <w:t>. Journal of Internet Services and Applications, 4(1), pp. 1–13. </w:t>
      </w:r>
    </w:p>
    <w:p w14:paraId="2DCA5085" w14:textId="40D323CE"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ISO/IEC (2018) </w:t>
      </w:r>
      <w:r w:rsidRPr="006D2973">
        <w:rPr>
          <w:rFonts w:cs="Times New Roman"/>
          <w:i/>
          <w:iCs/>
          <w:lang w:val="en-US"/>
        </w:rPr>
        <w:t>ISO/IEC 27001:2018 Information Security Management Systems</w:t>
      </w:r>
      <w:r w:rsidRPr="006D2973">
        <w:rPr>
          <w:rFonts w:cs="Times New Roman"/>
          <w:lang w:val="en-US"/>
        </w:rPr>
        <w:t xml:space="preserve">. Geneva: International </w:t>
      </w:r>
      <w:proofErr w:type="spellStart"/>
      <w:r w:rsidR="00252488">
        <w:rPr>
          <w:rFonts w:cs="Times New Roman"/>
          <w:lang w:val="en-US"/>
        </w:rPr>
        <w:t>Organisation</w:t>
      </w:r>
      <w:proofErr w:type="spellEnd"/>
      <w:r w:rsidRPr="006D2973">
        <w:rPr>
          <w:rFonts w:cs="Times New Roman"/>
          <w:lang w:val="en-US"/>
        </w:rPr>
        <w:t xml:space="preserve"> for </w:t>
      </w:r>
      <w:proofErr w:type="spellStart"/>
      <w:r w:rsidR="00252488">
        <w:rPr>
          <w:rFonts w:cs="Times New Roman"/>
          <w:lang w:val="en-US"/>
        </w:rPr>
        <w:t>Standardisation</w:t>
      </w:r>
      <w:proofErr w:type="spellEnd"/>
      <w:r w:rsidRPr="006D2973">
        <w:rPr>
          <w:rFonts w:cs="Times New Roman"/>
          <w:lang w:val="en-US"/>
        </w:rPr>
        <w:t>. </w:t>
      </w:r>
    </w:p>
    <w:p w14:paraId="457FBC22" w14:textId="55D83F36"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ISO/IEC. (2022). </w:t>
      </w:r>
      <w:r w:rsidRPr="006D2973">
        <w:rPr>
          <w:rFonts w:cs="Times New Roman"/>
          <w:i/>
          <w:iCs/>
          <w:lang w:val="en-US"/>
        </w:rPr>
        <w:t>ISO/IEC 27001:2022 – Information Security, Cybersecurity and Privacy Protection</w:t>
      </w:r>
      <w:r w:rsidRPr="006D2973">
        <w:rPr>
          <w:rFonts w:cs="Times New Roman"/>
          <w:lang w:val="en-US"/>
        </w:rPr>
        <w:t xml:space="preserve">. International </w:t>
      </w:r>
      <w:proofErr w:type="spellStart"/>
      <w:r w:rsidR="00252488">
        <w:rPr>
          <w:rFonts w:cs="Times New Roman"/>
          <w:lang w:val="en-US"/>
        </w:rPr>
        <w:t>Organisation</w:t>
      </w:r>
      <w:proofErr w:type="spellEnd"/>
      <w:r w:rsidRPr="006D2973">
        <w:rPr>
          <w:rFonts w:cs="Times New Roman"/>
          <w:lang w:val="en-US"/>
        </w:rPr>
        <w:t xml:space="preserve"> for </w:t>
      </w:r>
      <w:proofErr w:type="spellStart"/>
      <w:r w:rsidR="00252488">
        <w:rPr>
          <w:rFonts w:cs="Times New Roman"/>
          <w:lang w:val="en-US"/>
        </w:rPr>
        <w:t>Standardisation</w:t>
      </w:r>
      <w:proofErr w:type="spellEnd"/>
      <w:r w:rsidRPr="006D2973">
        <w:rPr>
          <w:rFonts w:cs="Times New Roman"/>
          <w:lang w:val="en-US"/>
        </w:rPr>
        <w:t>. </w:t>
      </w:r>
    </w:p>
    <w:p w14:paraId="50613892"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Jansen, W., &amp; Grance, T. (2020). </w:t>
      </w:r>
      <w:r w:rsidRPr="006D2973">
        <w:rPr>
          <w:rFonts w:cs="Times New Roman"/>
          <w:i/>
          <w:iCs/>
          <w:lang w:val="en-US"/>
        </w:rPr>
        <w:t>Guidelines on Security and Privacy in Public Cloud Computing (NIST SP 800-144)</w:t>
      </w:r>
      <w:r w:rsidRPr="006D2973">
        <w:rPr>
          <w:rFonts w:cs="Times New Roman"/>
          <w:lang w:val="en-US"/>
        </w:rPr>
        <w:t>. National Institute of Standards and Technology. </w:t>
      </w:r>
    </w:p>
    <w:p w14:paraId="3CC4192C"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National Institute of Standards and Technology (NIST) (2020) </w:t>
      </w:r>
      <w:r w:rsidRPr="006D2973">
        <w:rPr>
          <w:rFonts w:cs="Times New Roman"/>
          <w:i/>
          <w:iCs/>
          <w:lang w:val="en-US"/>
        </w:rPr>
        <w:t>Security and Privacy Controls for Information Systems and Organizations: NIST SP 800-53 Revision 5</w:t>
      </w:r>
      <w:r w:rsidRPr="006D2973">
        <w:rPr>
          <w:rFonts w:cs="Times New Roman"/>
          <w:lang w:val="en-US"/>
        </w:rPr>
        <w:t>. U.S. Department of Commerce. </w:t>
      </w:r>
    </w:p>
    <w:p w14:paraId="4A06888C"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National Institute of Standards and Technology (NIST). (2020). </w:t>
      </w:r>
      <w:r w:rsidRPr="006D2973">
        <w:rPr>
          <w:rFonts w:cs="Times New Roman"/>
          <w:i/>
          <w:iCs/>
          <w:lang w:val="en-US"/>
        </w:rPr>
        <w:t>Security and Privacy Controls for Information Systems and Organizations (SP 800-53 Rev. 5)</w:t>
      </w:r>
      <w:r w:rsidRPr="006D2973">
        <w:rPr>
          <w:rFonts w:cs="Times New Roman"/>
          <w:lang w:val="en-US"/>
        </w:rPr>
        <w:t>. U.S. Department of Commerce. Retrieved from </w:t>
      </w:r>
      <w:hyperlink r:id="rId39" w:tgtFrame="_blank" w:history="1">
        <w:r w:rsidRPr="006D2973">
          <w:rPr>
            <w:rStyle w:val="Hyperlink"/>
            <w:rFonts w:cs="Times New Roman"/>
            <w:lang w:val="en-US"/>
          </w:rPr>
          <w:t>https://csrc.nist.gov/publications/detail/sp/800-53/rev-5/final</w:t>
        </w:r>
      </w:hyperlink>
      <w:r w:rsidRPr="006D2973">
        <w:rPr>
          <w:rFonts w:cs="Times New Roman"/>
          <w:lang w:val="en-US"/>
        </w:rPr>
        <w:t> </w:t>
      </w:r>
    </w:p>
    <w:p w14:paraId="77B13B59" w14:textId="77777777" w:rsidR="00FC158D" w:rsidRPr="006D2973" w:rsidRDefault="00FC158D" w:rsidP="0039053F">
      <w:pPr>
        <w:pStyle w:val="ListParagraph"/>
        <w:numPr>
          <w:ilvl w:val="0"/>
          <w:numId w:val="40"/>
        </w:numPr>
        <w:jc w:val="both"/>
        <w:rPr>
          <w:rFonts w:cs="Times New Roman"/>
          <w:lang w:val="en-US"/>
        </w:rPr>
      </w:pPr>
      <w:r w:rsidRPr="006D2973">
        <w:rPr>
          <w:rFonts w:cs="Times New Roman"/>
          <w:lang w:val="en-US"/>
        </w:rPr>
        <w:t>Subashini, S. and Kavitha, V. (2011) </w:t>
      </w:r>
      <w:r w:rsidRPr="006D2973">
        <w:rPr>
          <w:rFonts w:cs="Times New Roman"/>
          <w:i/>
          <w:iCs/>
          <w:lang w:val="en-US"/>
        </w:rPr>
        <w:t>A Survey on Security Issues in Service Delivery Models of Cloud Computing</w:t>
      </w:r>
      <w:r w:rsidRPr="006D2973">
        <w:rPr>
          <w:rFonts w:cs="Times New Roman"/>
          <w:lang w:val="en-US"/>
        </w:rPr>
        <w:t>. Journal of Network and Computer Applications, 34(1), pp. 1–11. </w:t>
      </w:r>
    </w:p>
    <w:p w14:paraId="19ED61F7" w14:textId="77777777" w:rsidR="00CD3E40" w:rsidRPr="006D2973" w:rsidRDefault="00CD3E40" w:rsidP="006D2973">
      <w:pPr>
        <w:jc w:val="both"/>
        <w:rPr>
          <w:rFonts w:cs="Times New Roman"/>
        </w:rPr>
      </w:pPr>
    </w:p>
    <w:p w14:paraId="56CB06DE" w14:textId="77777777" w:rsidR="00CD3E40" w:rsidRPr="006D2973" w:rsidRDefault="00CD3E40" w:rsidP="006D2973">
      <w:pPr>
        <w:jc w:val="both"/>
        <w:rPr>
          <w:rFonts w:cs="Times New Roman"/>
        </w:rPr>
      </w:pPr>
    </w:p>
    <w:p w14:paraId="54DCB815" w14:textId="77777777" w:rsidR="00CD3E40" w:rsidRPr="006D2973" w:rsidRDefault="00CD3E40" w:rsidP="006D2973">
      <w:pPr>
        <w:jc w:val="both"/>
        <w:rPr>
          <w:rFonts w:cs="Times New Roman"/>
        </w:rPr>
      </w:pPr>
    </w:p>
    <w:p w14:paraId="2F820A86" w14:textId="77777777" w:rsidR="00CD3E40" w:rsidRPr="006D2973" w:rsidRDefault="00CD3E40" w:rsidP="006D2973">
      <w:pPr>
        <w:jc w:val="both"/>
        <w:rPr>
          <w:rFonts w:cs="Times New Roman"/>
        </w:rPr>
      </w:pPr>
    </w:p>
    <w:p w14:paraId="19C53F95" w14:textId="77777777" w:rsidR="00CD3E40" w:rsidRPr="006D2973" w:rsidRDefault="00CD3E40" w:rsidP="006D2973">
      <w:pPr>
        <w:jc w:val="both"/>
        <w:rPr>
          <w:rFonts w:cs="Times New Roman"/>
        </w:rPr>
      </w:pPr>
    </w:p>
    <w:p w14:paraId="0945AB95" w14:textId="77777777" w:rsidR="00CD3E40" w:rsidRPr="006D2973" w:rsidRDefault="00CD3E40" w:rsidP="006D2973">
      <w:pPr>
        <w:jc w:val="both"/>
        <w:rPr>
          <w:rFonts w:cs="Times New Roman"/>
        </w:rPr>
      </w:pPr>
    </w:p>
    <w:p w14:paraId="783B3E8F" w14:textId="77777777" w:rsidR="00CD3E40" w:rsidRPr="006D2973" w:rsidRDefault="00CD3E40" w:rsidP="006D2973">
      <w:pPr>
        <w:jc w:val="both"/>
        <w:rPr>
          <w:rFonts w:cs="Times New Roman"/>
        </w:rPr>
      </w:pPr>
    </w:p>
    <w:p w14:paraId="796E7FB0" w14:textId="77777777" w:rsidR="00CD3E40" w:rsidRPr="006D2973" w:rsidRDefault="00CD3E40" w:rsidP="006D2973">
      <w:pPr>
        <w:jc w:val="both"/>
        <w:rPr>
          <w:rFonts w:cs="Times New Roman"/>
        </w:rPr>
      </w:pPr>
    </w:p>
    <w:p w14:paraId="796D588E" w14:textId="77777777" w:rsidR="00CD3E40" w:rsidRPr="006D2973" w:rsidRDefault="00CD3E40" w:rsidP="006D2973">
      <w:pPr>
        <w:jc w:val="both"/>
        <w:rPr>
          <w:rFonts w:cs="Times New Roman"/>
        </w:rPr>
      </w:pPr>
    </w:p>
    <w:p w14:paraId="435D3856" w14:textId="77777777" w:rsidR="00CD3E40" w:rsidRPr="006D2973" w:rsidRDefault="00CD3E40" w:rsidP="006D2973">
      <w:pPr>
        <w:jc w:val="both"/>
        <w:rPr>
          <w:rFonts w:cs="Times New Roman"/>
        </w:rPr>
      </w:pPr>
    </w:p>
    <w:p w14:paraId="4633FEF4" w14:textId="77777777" w:rsidR="00CD3E40" w:rsidRPr="006D2973" w:rsidRDefault="00CD3E40" w:rsidP="006D2973">
      <w:pPr>
        <w:jc w:val="both"/>
        <w:rPr>
          <w:rFonts w:cs="Times New Roman"/>
        </w:rPr>
      </w:pPr>
    </w:p>
    <w:p w14:paraId="6482F0CB" w14:textId="77777777" w:rsidR="007F7619" w:rsidRPr="006D2973" w:rsidRDefault="007F7619" w:rsidP="006D2973">
      <w:pPr>
        <w:jc w:val="both"/>
        <w:rPr>
          <w:rFonts w:cs="Times New Roman"/>
        </w:rPr>
      </w:pPr>
    </w:p>
    <w:sectPr w:rsidR="007F7619" w:rsidRPr="006D2973">
      <w:footerReference w:type="even" r:id="rId40"/>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D8F23" w14:textId="77777777" w:rsidR="004C502C" w:rsidRDefault="004C502C" w:rsidP="00AB2EC4">
      <w:pPr>
        <w:spacing w:after="0" w:line="240" w:lineRule="auto"/>
      </w:pPr>
      <w:r>
        <w:separator/>
      </w:r>
    </w:p>
  </w:endnote>
  <w:endnote w:type="continuationSeparator" w:id="0">
    <w:p w14:paraId="6B243C94" w14:textId="77777777" w:rsidR="004C502C" w:rsidRDefault="004C502C" w:rsidP="00AB2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824685"/>
      <w:docPartObj>
        <w:docPartGallery w:val="Page Numbers (Bottom of Page)"/>
        <w:docPartUnique/>
      </w:docPartObj>
    </w:sdtPr>
    <w:sdtEndPr>
      <w:rPr>
        <w:noProof/>
      </w:rPr>
    </w:sdtEndPr>
    <w:sdtContent>
      <w:p w14:paraId="10BE4AB8" w14:textId="48A7B053" w:rsidR="00D279A0" w:rsidRDefault="00D279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2B8005" w14:textId="43F6D72C" w:rsidR="00AB2EC4" w:rsidRDefault="00AB2E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F4400A7" w14:paraId="6D0468AC" w14:textId="77777777" w:rsidTr="6F4400A7">
      <w:trPr>
        <w:trHeight w:val="300"/>
      </w:trPr>
      <w:tc>
        <w:tcPr>
          <w:tcW w:w="3005" w:type="dxa"/>
        </w:tcPr>
        <w:p w14:paraId="62BB5CA4" w14:textId="28DD814F" w:rsidR="6F4400A7" w:rsidRDefault="6F4400A7" w:rsidP="6F4400A7">
          <w:pPr>
            <w:ind w:left="-115"/>
          </w:pPr>
        </w:p>
      </w:tc>
      <w:tc>
        <w:tcPr>
          <w:tcW w:w="3005" w:type="dxa"/>
        </w:tcPr>
        <w:p w14:paraId="09B3D9C8" w14:textId="1F8485A9" w:rsidR="6F4400A7" w:rsidRDefault="6F4400A7" w:rsidP="6F4400A7">
          <w:pPr>
            <w:jc w:val="center"/>
          </w:pPr>
        </w:p>
      </w:tc>
      <w:tc>
        <w:tcPr>
          <w:tcW w:w="3005" w:type="dxa"/>
        </w:tcPr>
        <w:p w14:paraId="66ACFDE6" w14:textId="7266C03E" w:rsidR="6F4400A7" w:rsidRDefault="6F4400A7" w:rsidP="6F4400A7">
          <w:pPr>
            <w:ind w:right="-115"/>
            <w:jc w:val="right"/>
          </w:pPr>
        </w:p>
      </w:tc>
    </w:tr>
  </w:tbl>
  <w:p w14:paraId="778F060E" w14:textId="23E76BAD" w:rsidR="00AB2EC4" w:rsidRDefault="00AB2E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DB35" w14:textId="77777777" w:rsidR="004C502C" w:rsidRDefault="004C502C" w:rsidP="00AB2EC4">
      <w:pPr>
        <w:spacing w:after="0" w:line="240" w:lineRule="auto"/>
      </w:pPr>
      <w:r>
        <w:separator/>
      </w:r>
    </w:p>
  </w:footnote>
  <w:footnote w:type="continuationSeparator" w:id="0">
    <w:p w14:paraId="3094BD18" w14:textId="77777777" w:rsidR="004C502C" w:rsidRDefault="004C502C" w:rsidP="00AB2EC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ByidkXaRxGvMx" int2:id="8lu5cGZn">
      <int2:state int2:value="Rejected" int2:type="spell"/>
    </int2:textHash>
    <int2:textHash int2:hashCode="HOTw4aLeA8UbE+" int2:id="C35OhWFV">
      <int2:state int2:value="Rejected" int2:type="spell"/>
    </int2:textHash>
    <int2:textHash int2:hashCode="e6slKD5F3rEUVj" int2:id="cMa0ZHyr">
      <int2:state int2:value="Rejected" int2:type="spell"/>
    </int2:textHash>
    <int2:textHash int2:hashCode="EJUfFkbxeD5GTd" int2:id="kAjQGre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8E2"/>
    <w:multiLevelType w:val="hybridMultilevel"/>
    <w:tmpl w:val="FFFFFFFF"/>
    <w:lvl w:ilvl="0" w:tplc="72DA7840">
      <w:start w:val="1"/>
      <w:numFmt w:val="bullet"/>
      <w:lvlText w:val=""/>
      <w:lvlJc w:val="left"/>
      <w:pPr>
        <w:ind w:left="720" w:hanging="360"/>
      </w:pPr>
      <w:rPr>
        <w:rFonts w:ascii="Symbol" w:hAnsi="Symbol" w:hint="default"/>
      </w:rPr>
    </w:lvl>
    <w:lvl w:ilvl="1" w:tplc="9C1A0166">
      <w:start w:val="1"/>
      <w:numFmt w:val="bullet"/>
      <w:lvlText w:val="o"/>
      <w:lvlJc w:val="left"/>
      <w:pPr>
        <w:ind w:left="1440" w:hanging="360"/>
      </w:pPr>
      <w:rPr>
        <w:rFonts w:ascii="Courier New" w:hAnsi="Courier New" w:hint="default"/>
      </w:rPr>
    </w:lvl>
    <w:lvl w:ilvl="2" w:tplc="22101FB8">
      <w:start w:val="1"/>
      <w:numFmt w:val="bullet"/>
      <w:lvlText w:val=""/>
      <w:lvlJc w:val="left"/>
      <w:pPr>
        <w:ind w:left="2160" w:hanging="360"/>
      </w:pPr>
      <w:rPr>
        <w:rFonts w:ascii="Wingdings" w:hAnsi="Wingdings" w:hint="default"/>
      </w:rPr>
    </w:lvl>
    <w:lvl w:ilvl="3" w:tplc="394EEEC6">
      <w:start w:val="1"/>
      <w:numFmt w:val="bullet"/>
      <w:lvlText w:val=""/>
      <w:lvlJc w:val="left"/>
      <w:pPr>
        <w:ind w:left="2880" w:hanging="360"/>
      </w:pPr>
      <w:rPr>
        <w:rFonts w:ascii="Symbol" w:hAnsi="Symbol" w:hint="default"/>
      </w:rPr>
    </w:lvl>
    <w:lvl w:ilvl="4" w:tplc="E1DEA1D0">
      <w:start w:val="1"/>
      <w:numFmt w:val="bullet"/>
      <w:lvlText w:val="o"/>
      <w:lvlJc w:val="left"/>
      <w:pPr>
        <w:ind w:left="3600" w:hanging="360"/>
      </w:pPr>
      <w:rPr>
        <w:rFonts w:ascii="Courier New" w:hAnsi="Courier New" w:hint="default"/>
      </w:rPr>
    </w:lvl>
    <w:lvl w:ilvl="5" w:tplc="25F21CAA">
      <w:start w:val="1"/>
      <w:numFmt w:val="bullet"/>
      <w:lvlText w:val=""/>
      <w:lvlJc w:val="left"/>
      <w:pPr>
        <w:ind w:left="4320" w:hanging="360"/>
      </w:pPr>
      <w:rPr>
        <w:rFonts w:ascii="Wingdings" w:hAnsi="Wingdings" w:hint="default"/>
      </w:rPr>
    </w:lvl>
    <w:lvl w:ilvl="6" w:tplc="16866CAC">
      <w:start w:val="1"/>
      <w:numFmt w:val="bullet"/>
      <w:lvlText w:val=""/>
      <w:lvlJc w:val="left"/>
      <w:pPr>
        <w:ind w:left="5040" w:hanging="360"/>
      </w:pPr>
      <w:rPr>
        <w:rFonts w:ascii="Symbol" w:hAnsi="Symbol" w:hint="default"/>
      </w:rPr>
    </w:lvl>
    <w:lvl w:ilvl="7" w:tplc="9CD294BA">
      <w:start w:val="1"/>
      <w:numFmt w:val="bullet"/>
      <w:lvlText w:val="o"/>
      <w:lvlJc w:val="left"/>
      <w:pPr>
        <w:ind w:left="5760" w:hanging="360"/>
      </w:pPr>
      <w:rPr>
        <w:rFonts w:ascii="Courier New" w:hAnsi="Courier New" w:hint="default"/>
      </w:rPr>
    </w:lvl>
    <w:lvl w:ilvl="8" w:tplc="4F189BDA">
      <w:start w:val="1"/>
      <w:numFmt w:val="bullet"/>
      <w:lvlText w:val=""/>
      <w:lvlJc w:val="left"/>
      <w:pPr>
        <w:ind w:left="6480" w:hanging="360"/>
      </w:pPr>
      <w:rPr>
        <w:rFonts w:ascii="Wingdings" w:hAnsi="Wingdings" w:hint="default"/>
      </w:rPr>
    </w:lvl>
  </w:abstractNum>
  <w:abstractNum w:abstractNumId="1" w15:restartNumberingAfterBreak="0">
    <w:nsid w:val="04805656"/>
    <w:multiLevelType w:val="hybridMultilevel"/>
    <w:tmpl w:val="E91EC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1513B1"/>
    <w:multiLevelType w:val="hybridMultilevel"/>
    <w:tmpl w:val="4D40F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0F368D"/>
    <w:multiLevelType w:val="hybridMultilevel"/>
    <w:tmpl w:val="FFFFFFFF"/>
    <w:lvl w:ilvl="0" w:tplc="7CE625DC">
      <w:start w:val="1"/>
      <w:numFmt w:val="bullet"/>
      <w:lvlText w:val=""/>
      <w:lvlJc w:val="left"/>
      <w:pPr>
        <w:ind w:left="720" w:hanging="360"/>
      </w:pPr>
      <w:rPr>
        <w:rFonts w:ascii="Symbol" w:hAnsi="Symbol" w:hint="default"/>
      </w:rPr>
    </w:lvl>
    <w:lvl w:ilvl="1" w:tplc="ECC2575A">
      <w:start w:val="1"/>
      <w:numFmt w:val="bullet"/>
      <w:lvlText w:val="o"/>
      <w:lvlJc w:val="left"/>
      <w:pPr>
        <w:ind w:left="1440" w:hanging="360"/>
      </w:pPr>
      <w:rPr>
        <w:rFonts w:ascii="Courier New" w:hAnsi="Courier New" w:hint="default"/>
      </w:rPr>
    </w:lvl>
    <w:lvl w:ilvl="2" w:tplc="9864B844">
      <w:start w:val="1"/>
      <w:numFmt w:val="bullet"/>
      <w:lvlText w:val=""/>
      <w:lvlJc w:val="left"/>
      <w:pPr>
        <w:ind w:left="2160" w:hanging="360"/>
      </w:pPr>
      <w:rPr>
        <w:rFonts w:ascii="Wingdings" w:hAnsi="Wingdings" w:hint="default"/>
      </w:rPr>
    </w:lvl>
    <w:lvl w:ilvl="3" w:tplc="B65EB3A6">
      <w:start w:val="1"/>
      <w:numFmt w:val="bullet"/>
      <w:lvlText w:val=""/>
      <w:lvlJc w:val="left"/>
      <w:pPr>
        <w:ind w:left="2880" w:hanging="360"/>
      </w:pPr>
      <w:rPr>
        <w:rFonts w:ascii="Symbol" w:hAnsi="Symbol" w:hint="default"/>
      </w:rPr>
    </w:lvl>
    <w:lvl w:ilvl="4" w:tplc="969097EA">
      <w:start w:val="1"/>
      <w:numFmt w:val="bullet"/>
      <w:lvlText w:val="o"/>
      <w:lvlJc w:val="left"/>
      <w:pPr>
        <w:ind w:left="3600" w:hanging="360"/>
      </w:pPr>
      <w:rPr>
        <w:rFonts w:ascii="Courier New" w:hAnsi="Courier New" w:hint="default"/>
      </w:rPr>
    </w:lvl>
    <w:lvl w:ilvl="5" w:tplc="75A81478">
      <w:start w:val="1"/>
      <w:numFmt w:val="bullet"/>
      <w:lvlText w:val=""/>
      <w:lvlJc w:val="left"/>
      <w:pPr>
        <w:ind w:left="4320" w:hanging="360"/>
      </w:pPr>
      <w:rPr>
        <w:rFonts w:ascii="Wingdings" w:hAnsi="Wingdings" w:hint="default"/>
      </w:rPr>
    </w:lvl>
    <w:lvl w:ilvl="6" w:tplc="9AA2DC2E">
      <w:start w:val="1"/>
      <w:numFmt w:val="bullet"/>
      <w:lvlText w:val=""/>
      <w:lvlJc w:val="left"/>
      <w:pPr>
        <w:ind w:left="5040" w:hanging="360"/>
      </w:pPr>
      <w:rPr>
        <w:rFonts w:ascii="Symbol" w:hAnsi="Symbol" w:hint="default"/>
      </w:rPr>
    </w:lvl>
    <w:lvl w:ilvl="7" w:tplc="5F06CE4C">
      <w:start w:val="1"/>
      <w:numFmt w:val="bullet"/>
      <w:lvlText w:val="o"/>
      <w:lvlJc w:val="left"/>
      <w:pPr>
        <w:ind w:left="5760" w:hanging="360"/>
      </w:pPr>
      <w:rPr>
        <w:rFonts w:ascii="Courier New" w:hAnsi="Courier New" w:hint="default"/>
      </w:rPr>
    </w:lvl>
    <w:lvl w:ilvl="8" w:tplc="E9DC4BDE">
      <w:start w:val="1"/>
      <w:numFmt w:val="bullet"/>
      <w:lvlText w:val=""/>
      <w:lvlJc w:val="left"/>
      <w:pPr>
        <w:ind w:left="6480" w:hanging="360"/>
      </w:pPr>
      <w:rPr>
        <w:rFonts w:ascii="Wingdings" w:hAnsi="Wingdings" w:hint="default"/>
      </w:rPr>
    </w:lvl>
  </w:abstractNum>
  <w:abstractNum w:abstractNumId="4" w15:restartNumberingAfterBreak="0">
    <w:nsid w:val="160B5F2C"/>
    <w:multiLevelType w:val="hybridMultilevel"/>
    <w:tmpl w:val="B29C8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04FCD"/>
    <w:multiLevelType w:val="hybridMultilevel"/>
    <w:tmpl w:val="02E0A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4EF932"/>
    <w:multiLevelType w:val="hybridMultilevel"/>
    <w:tmpl w:val="FFFFFFFF"/>
    <w:lvl w:ilvl="0" w:tplc="A5180C32">
      <w:start w:val="1"/>
      <w:numFmt w:val="bullet"/>
      <w:lvlText w:val=""/>
      <w:lvlJc w:val="left"/>
      <w:pPr>
        <w:ind w:left="720" w:hanging="360"/>
      </w:pPr>
      <w:rPr>
        <w:rFonts w:ascii="Symbol" w:hAnsi="Symbol" w:hint="default"/>
      </w:rPr>
    </w:lvl>
    <w:lvl w:ilvl="1" w:tplc="54F2535E">
      <w:start w:val="1"/>
      <w:numFmt w:val="bullet"/>
      <w:lvlText w:val="o"/>
      <w:lvlJc w:val="left"/>
      <w:pPr>
        <w:ind w:left="1440" w:hanging="360"/>
      </w:pPr>
      <w:rPr>
        <w:rFonts w:ascii="Courier New" w:hAnsi="Courier New" w:hint="default"/>
      </w:rPr>
    </w:lvl>
    <w:lvl w:ilvl="2" w:tplc="BD8085F0">
      <w:start w:val="1"/>
      <w:numFmt w:val="bullet"/>
      <w:lvlText w:val=""/>
      <w:lvlJc w:val="left"/>
      <w:pPr>
        <w:ind w:left="2160" w:hanging="360"/>
      </w:pPr>
      <w:rPr>
        <w:rFonts w:ascii="Wingdings" w:hAnsi="Wingdings" w:hint="default"/>
      </w:rPr>
    </w:lvl>
    <w:lvl w:ilvl="3" w:tplc="E1BA588A">
      <w:start w:val="1"/>
      <w:numFmt w:val="bullet"/>
      <w:lvlText w:val=""/>
      <w:lvlJc w:val="left"/>
      <w:pPr>
        <w:ind w:left="2880" w:hanging="360"/>
      </w:pPr>
      <w:rPr>
        <w:rFonts w:ascii="Symbol" w:hAnsi="Symbol" w:hint="default"/>
      </w:rPr>
    </w:lvl>
    <w:lvl w:ilvl="4" w:tplc="3328D6B0">
      <w:start w:val="1"/>
      <w:numFmt w:val="bullet"/>
      <w:lvlText w:val="o"/>
      <w:lvlJc w:val="left"/>
      <w:pPr>
        <w:ind w:left="3600" w:hanging="360"/>
      </w:pPr>
      <w:rPr>
        <w:rFonts w:ascii="Courier New" w:hAnsi="Courier New" w:hint="default"/>
      </w:rPr>
    </w:lvl>
    <w:lvl w:ilvl="5" w:tplc="BA168C90">
      <w:start w:val="1"/>
      <w:numFmt w:val="bullet"/>
      <w:lvlText w:val=""/>
      <w:lvlJc w:val="left"/>
      <w:pPr>
        <w:ind w:left="4320" w:hanging="360"/>
      </w:pPr>
      <w:rPr>
        <w:rFonts w:ascii="Wingdings" w:hAnsi="Wingdings" w:hint="default"/>
      </w:rPr>
    </w:lvl>
    <w:lvl w:ilvl="6" w:tplc="15D4AFF6">
      <w:start w:val="1"/>
      <w:numFmt w:val="bullet"/>
      <w:lvlText w:val=""/>
      <w:lvlJc w:val="left"/>
      <w:pPr>
        <w:ind w:left="5040" w:hanging="360"/>
      </w:pPr>
      <w:rPr>
        <w:rFonts w:ascii="Symbol" w:hAnsi="Symbol" w:hint="default"/>
      </w:rPr>
    </w:lvl>
    <w:lvl w:ilvl="7" w:tplc="0FBC1F90">
      <w:start w:val="1"/>
      <w:numFmt w:val="bullet"/>
      <w:lvlText w:val="o"/>
      <w:lvlJc w:val="left"/>
      <w:pPr>
        <w:ind w:left="5760" w:hanging="360"/>
      </w:pPr>
      <w:rPr>
        <w:rFonts w:ascii="Courier New" w:hAnsi="Courier New" w:hint="default"/>
      </w:rPr>
    </w:lvl>
    <w:lvl w:ilvl="8" w:tplc="21400732">
      <w:start w:val="1"/>
      <w:numFmt w:val="bullet"/>
      <w:lvlText w:val=""/>
      <w:lvlJc w:val="left"/>
      <w:pPr>
        <w:ind w:left="6480" w:hanging="360"/>
      </w:pPr>
      <w:rPr>
        <w:rFonts w:ascii="Wingdings" w:hAnsi="Wingdings" w:hint="default"/>
      </w:rPr>
    </w:lvl>
  </w:abstractNum>
  <w:abstractNum w:abstractNumId="7" w15:restartNumberingAfterBreak="0">
    <w:nsid w:val="1AA6009E"/>
    <w:multiLevelType w:val="hybridMultilevel"/>
    <w:tmpl w:val="CAFE0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B53B1A"/>
    <w:multiLevelType w:val="hybridMultilevel"/>
    <w:tmpl w:val="19C8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3E8B48"/>
    <w:multiLevelType w:val="hybridMultilevel"/>
    <w:tmpl w:val="FFFFFFFF"/>
    <w:lvl w:ilvl="0" w:tplc="F1A845E4">
      <w:start w:val="1"/>
      <w:numFmt w:val="bullet"/>
      <w:lvlText w:val=""/>
      <w:lvlJc w:val="left"/>
      <w:pPr>
        <w:ind w:left="720" w:hanging="360"/>
      </w:pPr>
      <w:rPr>
        <w:rFonts w:ascii="Symbol" w:hAnsi="Symbol" w:hint="default"/>
      </w:rPr>
    </w:lvl>
    <w:lvl w:ilvl="1" w:tplc="A57AAEEA">
      <w:start w:val="1"/>
      <w:numFmt w:val="bullet"/>
      <w:lvlText w:val="o"/>
      <w:lvlJc w:val="left"/>
      <w:pPr>
        <w:ind w:left="1440" w:hanging="360"/>
      </w:pPr>
      <w:rPr>
        <w:rFonts w:ascii="Courier New" w:hAnsi="Courier New" w:hint="default"/>
      </w:rPr>
    </w:lvl>
    <w:lvl w:ilvl="2" w:tplc="BBD0BD16">
      <w:start w:val="1"/>
      <w:numFmt w:val="bullet"/>
      <w:lvlText w:val=""/>
      <w:lvlJc w:val="left"/>
      <w:pPr>
        <w:ind w:left="2160" w:hanging="360"/>
      </w:pPr>
      <w:rPr>
        <w:rFonts w:ascii="Wingdings" w:hAnsi="Wingdings" w:hint="default"/>
      </w:rPr>
    </w:lvl>
    <w:lvl w:ilvl="3" w:tplc="6B2E4166">
      <w:start w:val="1"/>
      <w:numFmt w:val="bullet"/>
      <w:lvlText w:val=""/>
      <w:lvlJc w:val="left"/>
      <w:pPr>
        <w:ind w:left="2880" w:hanging="360"/>
      </w:pPr>
      <w:rPr>
        <w:rFonts w:ascii="Symbol" w:hAnsi="Symbol" w:hint="default"/>
      </w:rPr>
    </w:lvl>
    <w:lvl w:ilvl="4" w:tplc="623030E6">
      <w:start w:val="1"/>
      <w:numFmt w:val="bullet"/>
      <w:lvlText w:val="o"/>
      <w:lvlJc w:val="left"/>
      <w:pPr>
        <w:ind w:left="3600" w:hanging="360"/>
      </w:pPr>
      <w:rPr>
        <w:rFonts w:ascii="Courier New" w:hAnsi="Courier New" w:hint="default"/>
      </w:rPr>
    </w:lvl>
    <w:lvl w:ilvl="5" w:tplc="554E1456">
      <w:start w:val="1"/>
      <w:numFmt w:val="bullet"/>
      <w:lvlText w:val=""/>
      <w:lvlJc w:val="left"/>
      <w:pPr>
        <w:ind w:left="4320" w:hanging="360"/>
      </w:pPr>
      <w:rPr>
        <w:rFonts w:ascii="Wingdings" w:hAnsi="Wingdings" w:hint="default"/>
      </w:rPr>
    </w:lvl>
    <w:lvl w:ilvl="6" w:tplc="79985C38">
      <w:start w:val="1"/>
      <w:numFmt w:val="bullet"/>
      <w:lvlText w:val=""/>
      <w:lvlJc w:val="left"/>
      <w:pPr>
        <w:ind w:left="5040" w:hanging="360"/>
      </w:pPr>
      <w:rPr>
        <w:rFonts w:ascii="Symbol" w:hAnsi="Symbol" w:hint="default"/>
      </w:rPr>
    </w:lvl>
    <w:lvl w:ilvl="7" w:tplc="2F38F6A2">
      <w:start w:val="1"/>
      <w:numFmt w:val="bullet"/>
      <w:lvlText w:val="o"/>
      <w:lvlJc w:val="left"/>
      <w:pPr>
        <w:ind w:left="5760" w:hanging="360"/>
      </w:pPr>
      <w:rPr>
        <w:rFonts w:ascii="Courier New" w:hAnsi="Courier New" w:hint="default"/>
      </w:rPr>
    </w:lvl>
    <w:lvl w:ilvl="8" w:tplc="3A9AB906">
      <w:start w:val="1"/>
      <w:numFmt w:val="bullet"/>
      <w:lvlText w:val=""/>
      <w:lvlJc w:val="left"/>
      <w:pPr>
        <w:ind w:left="6480" w:hanging="360"/>
      </w:pPr>
      <w:rPr>
        <w:rFonts w:ascii="Wingdings" w:hAnsi="Wingdings" w:hint="default"/>
      </w:rPr>
    </w:lvl>
  </w:abstractNum>
  <w:abstractNum w:abstractNumId="10" w15:restartNumberingAfterBreak="0">
    <w:nsid w:val="23F823BC"/>
    <w:multiLevelType w:val="hybridMultilevel"/>
    <w:tmpl w:val="18969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E92139"/>
    <w:multiLevelType w:val="hybridMultilevel"/>
    <w:tmpl w:val="FFFFFFFF"/>
    <w:lvl w:ilvl="0" w:tplc="59020280">
      <w:start w:val="1"/>
      <w:numFmt w:val="bullet"/>
      <w:lvlText w:val=""/>
      <w:lvlJc w:val="left"/>
      <w:pPr>
        <w:ind w:left="720" w:hanging="360"/>
      </w:pPr>
      <w:rPr>
        <w:rFonts w:ascii="Symbol" w:hAnsi="Symbol" w:hint="default"/>
      </w:rPr>
    </w:lvl>
    <w:lvl w:ilvl="1" w:tplc="43C67D52">
      <w:start w:val="1"/>
      <w:numFmt w:val="bullet"/>
      <w:lvlText w:val="o"/>
      <w:lvlJc w:val="left"/>
      <w:pPr>
        <w:ind w:left="1440" w:hanging="360"/>
      </w:pPr>
      <w:rPr>
        <w:rFonts w:ascii="Courier New" w:hAnsi="Courier New" w:hint="default"/>
      </w:rPr>
    </w:lvl>
    <w:lvl w:ilvl="2" w:tplc="2F28667A">
      <w:start w:val="1"/>
      <w:numFmt w:val="bullet"/>
      <w:lvlText w:val=""/>
      <w:lvlJc w:val="left"/>
      <w:pPr>
        <w:ind w:left="2160" w:hanging="360"/>
      </w:pPr>
      <w:rPr>
        <w:rFonts w:ascii="Wingdings" w:hAnsi="Wingdings" w:hint="default"/>
      </w:rPr>
    </w:lvl>
    <w:lvl w:ilvl="3" w:tplc="B324EFD6">
      <w:start w:val="1"/>
      <w:numFmt w:val="bullet"/>
      <w:lvlText w:val=""/>
      <w:lvlJc w:val="left"/>
      <w:pPr>
        <w:ind w:left="2880" w:hanging="360"/>
      </w:pPr>
      <w:rPr>
        <w:rFonts w:ascii="Symbol" w:hAnsi="Symbol" w:hint="default"/>
      </w:rPr>
    </w:lvl>
    <w:lvl w:ilvl="4" w:tplc="6458F8A8">
      <w:start w:val="1"/>
      <w:numFmt w:val="bullet"/>
      <w:lvlText w:val="o"/>
      <w:lvlJc w:val="left"/>
      <w:pPr>
        <w:ind w:left="3600" w:hanging="360"/>
      </w:pPr>
      <w:rPr>
        <w:rFonts w:ascii="Courier New" w:hAnsi="Courier New" w:hint="default"/>
      </w:rPr>
    </w:lvl>
    <w:lvl w:ilvl="5" w:tplc="0E1EE672">
      <w:start w:val="1"/>
      <w:numFmt w:val="bullet"/>
      <w:lvlText w:val=""/>
      <w:lvlJc w:val="left"/>
      <w:pPr>
        <w:ind w:left="4320" w:hanging="360"/>
      </w:pPr>
      <w:rPr>
        <w:rFonts w:ascii="Wingdings" w:hAnsi="Wingdings" w:hint="default"/>
      </w:rPr>
    </w:lvl>
    <w:lvl w:ilvl="6" w:tplc="5F583078">
      <w:start w:val="1"/>
      <w:numFmt w:val="bullet"/>
      <w:lvlText w:val=""/>
      <w:lvlJc w:val="left"/>
      <w:pPr>
        <w:ind w:left="5040" w:hanging="360"/>
      </w:pPr>
      <w:rPr>
        <w:rFonts w:ascii="Symbol" w:hAnsi="Symbol" w:hint="default"/>
      </w:rPr>
    </w:lvl>
    <w:lvl w:ilvl="7" w:tplc="F4B0A37E">
      <w:start w:val="1"/>
      <w:numFmt w:val="bullet"/>
      <w:lvlText w:val="o"/>
      <w:lvlJc w:val="left"/>
      <w:pPr>
        <w:ind w:left="5760" w:hanging="360"/>
      </w:pPr>
      <w:rPr>
        <w:rFonts w:ascii="Courier New" w:hAnsi="Courier New" w:hint="default"/>
      </w:rPr>
    </w:lvl>
    <w:lvl w:ilvl="8" w:tplc="A496B3D8">
      <w:start w:val="1"/>
      <w:numFmt w:val="bullet"/>
      <w:lvlText w:val=""/>
      <w:lvlJc w:val="left"/>
      <w:pPr>
        <w:ind w:left="6480" w:hanging="360"/>
      </w:pPr>
      <w:rPr>
        <w:rFonts w:ascii="Wingdings" w:hAnsi="Wingdings" w:hint="default"/>
      </w:rPr>
    </w:lvl>
  </w:abstractNum>
  <w:abstractNum w:abstractNumId="12" w15:restartNumberingAfterBreak="0">
    <w:nsid w:val="2AF85CC9"/>
    <w:multiLevelType w:val="hybridMultilevel"/>
    <w:tmpl w:val="FFFFFFFF"/>
    <w:lvl w:ilvl="0" w:tplc="BB06719C">
      <w:start w:val="1"/>
      <w:numFmt w:val="bullet"/>
      <w:lvlText w:val=""/>
      <w:lvlJc w:val="left"/>
      <w:pPr>
        <w:ind w:left="720" w:hanging="360"/>
      </w:pPr>
      <w:rPr>
        <w:rFonts w:ascii="Symbol" w:hAnsi="Symbol" w:hint="default"/>
      </w:rPr>
    </w:lvl>
    <w:lvl w:ilvl="1" w:tplc="D910C390">
      <w:start w:val="1"/>
      <w:numFmt w:val="bullet"/>
      <w:lvlText w:val="o"/>
      <w:lvlJc w:val="left"/>
      <w:pPr>
        <w:ind w:left="1440" w:hanging="360"/>
      </w:pPr>
      <w:rPr>
        <w:rFonts w:ascii="Courier New" w:hAnsi="Courier New" w:hint="default"/>
      </w:rPr>
    </w:lvl>
    <w:lvl w:ilvl="2" w:tplc="F6E8E904">
      <w:start w:val="1"/>
      <w:numFmt w:val="bullet"/>
      <w:lvlText w:val=""/>
      <w:lvlJc w:val="left"/>
      <w:pPr>
        <w:ind w:left="2160" w:hanging="360"/>
      </w:pPr>
      <w:rPr>
        <w:rFonts w:ascii="Wingdings" w:hAnsi="Wingdings" w:hint="default"/>
      </w:rPr>
    </w:lvl>
    <w:lvl w:ilvl="3" w:tplc="FE0E1EC4">
      <w:start w:val="1"/>
      <w:numFmt w:val="bullet"/>
      <w:lvlText w:val=""/>
      <w:lvlJc w:val="left"/>
      <w:pPr>
        <w:ind w:left="2880" w:hanging="360"/>
      </w:pPr>
      <w:rPr>
        <w:rFonts w:ascii="Symbol" w:hAnsi="Symbol" w:hint="default"/>
      </w:rPr>
    </w:lvl>
    <w:lvl w:ilvl="4" w:tplc="B4E4018C">
      <w:start w:val="1"/>
      <w:numFmt w:val="bullet"/>
      <w:lvlText w:val="o"/>
      <w:lvlJc w:val="left"/>
      <w:pPr>
        <w:ind w:left="3600" w:hanging="360"/>
      </w:pPr>
      <w:rPr>
        <w:rFonts w:ascii="Courier New" w:hAnsi="Courier New" w:hint="default"/>
      </w:rPr>
    </w:lvl>
    <w:lvl w:ilvl="5" w:tplc="C2B88092">
      <w:start w:val="1"/>
      <w:numFmt w:val="bullet"/>
      <w:lvlText w:val=""/>
      <w:lvlJc w:val="left"/>
      <w:pPr>
        <w:ind w:left="4320" w:hanging="360"/>
      </w:pPr>
      <w:rPr>
        <w:rFonts w:ascii="Wingdings" w:hAnsi="Wingdings" w:hint="default"/>
      </w:rPr>
    </w:lvl>
    <w:lvl w:ilvl="6" w:tplc="EA009958">
      <w:start w:val="1"/>
      <w:numFmt w:val="bullet"/>
      <w:lvlText w:val=""/>
      <w:lvlJc w:val="left"/>
      <w:pPr>
        <w:ind w:left="5040" w:hanging="360"/>
      </w:pPr>
      <w:rPr>
        <w:rFonts w:ascii="Symbol" w:hAnsi="Symbol" w:hint="default"/>
      </w:rPr>
    </w:lvl>
    <w:lvl w:ilvl="7" w:tplc="2C7A9084">
      <w:start w:val="1"/>
      <w:numFmt w:val="bullet"/>
      <w:lvlText w:val="o"/>
      <w:lvlJc w:val="left"/>
      <w:pPr>
        <w:ind w:left="5760" w:hanging="360"/>
      </w:pPr>
      <w:rPr>
        <w:rFonts w:ascii="Courier New" w:hAnsi="Courier New" w:hint="default"/>
      </w:rPr>
    </w:lvl>
    <w:lvl w:ilvl="8" w:tplc="8190DE36">
      <w:start w:val="1"/>
      <w:numFmt w:val="bullet"/>
      <w:lvlText w:val=""/>
      <w:lvlJc w:val="left"/>
      <w:pPr>
        <w:ind w:left="6480" w:hanging="360"/>
      </w:pPr>
      <w:rPr>
        <w:rFonts w:ascii="Wingdings" w:hAnsi="Wingdings" w:hint="default"/>
      </w:rPr>
    </w:lvl>
  </w:abstractNum>
  <w:abstractNum w:abstractNumId="13" w15:restartNumberingAfterBreak="0">
    <w:nsid w:val="3587301F"/>
    <w:multiLevelType w:val="hybridMultilevel"/>
    <w:tmpl w:val="FFFFFFFF"/>
    <w:lvl w:ilvl="0" w:tplc="4A94A3C6">
      <w:start w:val="1"/>
      <w:numFmt w:val="bullet"/>
      <w:lvlText w:val=""/>
      <w:lvlJc w:val="left"/>
      <w:pPr>
        <w:ind w:left="720" w:hanging="360"/>
      </w:pPr>
      <w:rPr>
        <w:rFonts w:ascii="Symbol" w:hAnsi="Symbol" w:hint="default"/>
      </w:rPr>
    </w:lvl>
    <w:lvl w:ilvl="1" w:tplc="7550E9B8">
      <w:start w:val="1"/>
      <w:numFmt w:val="bullet"/>
      <w:lvlText w:val="o"/>
      <w:lvlJc w:val="left"/>
      <w:pPr>
        <w:ind w:left="1440" w:hanging="360"/>
      </w:pPr>
      <w:rPr>
        <w:rFonts w:ascii="Courier New" w:hAnsi="Courier New" w:hint="default"/>
      </w:rPr>
    </w:lvl>
    <w:lvl w:ilvl="2" w:tplc="F0767CD4">
      <w:start w:val="1"/>
      <w:numFmt w:val="bullet"/>
      <w:lvlText w:val=""/>
      <w:lvlJc w:val="left"/>
      <w:pPr>
        <w:ind w:left="2160" w:hanging="360"/>
      </w:pPr>
      <w:rPr>
        <w:rFonts w:ascii="Wingdings" w:hAnsi="Wingdings" w:hint="default"/>
      </w:rPr>
    </w:lvl>
    <w:lvl w:ilvl="3" w:tplc="6AC4633A">
      <w:start w:val="1"/>
      <w:numFmt w:val="bullet"/>
      <w:lvlText w:val=""/>
      <w:lvlJc w:val="left"/>
      <w:pPr>
        <w:ind w:left="2880" w:hanging="360"/>
      </w:pPr>
      <w:rPr>
        <w:rFonts w:ascii="Symbol" w:hAnsi="Symbol" w:hint="default"/>
      </w:rPr>
    </w:lvl>
    <w:lvl w:ilvl="4" w:tplc="448E8EAE">
      <w:start w:val="1"/>
      <w:numFmt w:val="bullet"/>
      <w:lvlText w:val="o"/>
      <w:lvlJc w:val="left"/>
      <w:pPr>
        <w:ind w:left="3600" w:hanging="360"/>
      </w:pPr>
      <w:rPr>
        <w:rFonts w:ascii="Courier New" w:hAnsi="Courier New" w:hint="default"/>
      </w:rPr>
    </w:lvl>
    <w:lvl w:ilvl="5" w:tplc="0D84FE1A">
      <w:start w:val="1"/>
      <w:numFmt w:val="bullet"/>
      <w:lvlText w:val=""/>
      <w:lvlJc w:val="left"/>
      <w:pPr>
        <w:ind w:left="4320" w:hanging="360"/>
      </w:pPr>
      <w:rPr>
        <w:rFonts w:ascii="Wingdings" w:hAnsi="Wingdings" w:hint="default"/>
      </w:rPr>
    </w:lvl>
    <w:lvl w:ilvl="6" w:tplc="D2F235F8">
      <w:start w:val="1"/>
      <w:numFmt w:val="bullet"/>
      <w:lvlText w:val=""/>
      <w:lvlJc w:val="left"/>
      <w:pPr>
        <w:ind w:left="5040" w:hanging="360"/>
      </w:pPr>
      <w:rPr>
        <w:rFonts w:ascii="Symbol" w:hAnsi="Symbol" w:hint="default"/>
      </w:rPr>
    </w:lvl>
    <w:lvl w:ilvl="7" w:tplc="EC30AE3E">
      <w:start w:val="1"/>
      <w:numFmt w:val="bullet"/>
      <w:lvlText w:val="o"/>
      <w:lvlJc w:val="left"/>
      <w:pPr>
        <w:ind w:left="5760" w:hanging="360"/>
      </w:pPr>
      <w:rPr>
        <w:rFonts w:ascii="Courier New" w:hAnsi="Courier New" w:hint="default"/>
      </w:rPr>
    </w:lvl>
    <w:lvl w:ilvl="8" w:tplc="2CA89002">
      <w:start w:val="1"/>
      <w:numFmt w:val="bullet"/>
      <w:lvlText w:val=""/>
      <w:lvlJc w:val="left"/>
      <w:pPr>
        <w:ind w:left="6480" w:hanging="360"/>
      </w:pPr>
      <w:rPr>
        <w:rFonts w:ascii="Wingdings" w:hAnsi="Wingdings" w:hint="default"/>
      </w:rPr>
    </w:lvl>
  </w:abstractNum>
  <w:abstractNum w:abstractNumId="14" w15:restartNumberingAfterBreak="0">
    <w:nsid w:val="36366AD1"/>
    <w:multiLevelType w:val="hybridMultilevel"/>
    <w:tmpl w:val="6A2A5D3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6945D1"/>
    <w:multiLevelType w:val="hybridMultilevel"/>
    <w:tmpl w:val="406CC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FA05B5"/>
    <w:multiLevelType w:val="hybridMultilevel"/>
    <w:tmpl w:val="4D563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077BFF"/>
    <w:multiLevelType w:val="hybridMultilevel"/>
    <w:tmpl w:val="65888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122CEE"/>
    <w:multiLevelType w:val="hybridMultilevel"/>
    <w:tmpl w:val="FFFFFFFF"/>
    <w:lvl w:ilvl="0" w:tplc="C0B6B2A4">
      <w:start w:val="1"/>
      <w:numFmt w:val="bullet"/>
      <w:lvlText w:val=""/>
      <w:lvlJc w:val="left"/>
      <w:pPr>
        <w:ind w:left="720" w:hanging="360"/>
      </w:pPr>
      <w:rPr>
        <w:rFonts w:ascii="Symbol" w:hAnsi="Symbol" w:hint="default"/>
      </w:rPr>
    </w:lvl>
    <w:lvl w:ilvl="1" w:tplc="BA9A45F0">
      <w:start w:val="1"/>
      <w:numFmt w:val="bullet"/>
      <w:lvlText w:val="o"/>
      <w:lvlJc w:val="left"/>
      <w:pPr>
        <w:ind w:left="1440" w:hanging="360"/>
      </w:pPr>
      <w:rPr>
        <w:rFonts w:ascii="Courier New" w:hAnsi="Courier New" w:hint="default"/>
      </w:rPr>
    </w:lvl>
    <w:lvl w:ilvl="2" w:tplc="9FBC746E">
      <w:start w:val="1"/>
      <w:numFmt w:val="bullet"/>
      <w:lvlText w:val=""/>
      <w:lvlJc w:val="left"/>
      <w:pPr>
        <w:ind w:left="2160" w:hanging="360"/>
      </w:pPr>
      <w:rPr>
        <w:rFonts w:ascii="Wingdings" w:hAnsi="Wingdings" w:hint="default"/>
      </w:rPr>
    </w:lvl>
    <w:lvl w:ilvl="3" w:tplc="18D621C2">
      <w:start w:val="1"/>
      <w:numFmt w:val="bullet"/>
      <w:lvlText w:val=""/>
      <w:lvlJc w:val="left"/>
      <w:pPr>
        <w:ind w:left="2880" w:hanging="360"/>
      </w:pPr>
      <w:rPr>
        <w:rFonts w:ascii="Symbol" w:hAnsi="Symbol" w:hint="default"/>
      </w:rPr>
    </w:lvl>
    <w:lvl w:ilvl="4" w:tplc="8A1492EA">
      <w:start w:val="1"/>
      <w:numFmt w:val="bullet"/>
      <w:lvlText w:val="o"/>
      <w:lvlJc w:val="left"/>
      <w:pPr>
        <w:ind w:left="3600" w:hanging="360"/>
      </w:pPr>
      <w:rPr>
        <w:rFonts w:ascii="Courier New" w:hAnsi="Courier New" w:hint="default"/>
      </w:rPr>
    </w:lvl>
    <w:lvl w:ilvl="5" w:tplc="80C6AF12">
      <w:start w:val="1"/>
      <w:numFmt w:val="bullet"/>
      <w:lvlText w:val=""/>
      <w:lvlJc w:val="left"/>
      <w:pPr>
        <w:ind w:left="4320" w:hanging="360"/>
      </w:pPr>
      <w:rPr>
        <w:rFonts w:ascii="Wingdings" w:hAnsi="Wingdings" w:hint="default"/>
      </w:rPr>
    </w:lvl>
    <w:lvl w:ilvl="6" w:tplc="D842F12A">
      <w:start w:val="1"/>
      <w:numFmt w:val="bullet"/>
      <w:lvlText w:val=""/>
      <w:lvlJc w:val="left"/>
      <w:pPr>
        <w:ind w:left="5040" w:hanging="360"/>
      </w:pPr>
      <w:rPr>
        <w:rFonts w:ascii="Symbol" w:hAnsi="Symbol" w:hint="default"/>
      </w:rPr>
    </w:lvl>
    <w:lvl w:ilvl="7" w:tplc="6872600C">
      <w:start w:val="1"/>
      <w:numFmt w:val="bullet"/>
      <w:lvlText w:val="o"/>
      <w:lvlJc w:val="left"/>
      <w:pPr>
        <w:ind w:left="5760" w:hanging="360"/>
      </w:pPr>
      <w:rPr>
        <w:rFonts w:ascii="Courier New" w:hAnsi="Courier New" w:hint="default"/>
      </w:rPr>
    </w:lvl>
    <w:lvl w:ilvl="8" w:tplc="042EB57C">
      <w:start w:val="1"/>
      <w:numFmt w:val="bullet"/>
      <w:lvlText w:val=""/>
      <w:lvlJc w:val="left"/>
      <w:pPr>
        <w:ind w:left="6480" w:hanging="360"/>
      </w:pPr>
      <w:rPr>
        <w:rFonts w:ascii="Wingdings" w:hAnsi="Wingdings" w:hint="default"/>
      </w:rPr>
    </w:lvl>
  </w:abstractNum>
  <w:abstractNum w:abstractNumId="19" w15:restartNumberingAfterBreak="0">
    <w:nsid w:val="3E561A2E"/>
    <w:multiLevelType w:val="hybridMultilevel"/>
    <w:tmpl w:val="6DBE7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03DFAD"/>
    <w:multiLevelType w:val="hybridMultilevel"/>
    <w:tmpl w:val="FFFFFFFF"/>
    <w:lvl w:ilvl="0" w:tplc="CA326F9C">
      <w:start w:val="1"/>
      <w:numFmt w:val="bullet"/>
      <w:lvlText w:val=""/>
      <w:lvlJc w:val="left"/>
      <w:pPr>
        <w:ind w:left="720" w:hanging="360"/>
      </w:pPr>
      <w:rPr>
        <w:rFonts w:ascii="Symbol" w:hAnsi="Symbol" w:hint="default"/>
      </w:rPr>
    </w:lvl>
    <w:lvl w:ilvl="1" w:tplc="413860BC">
      <w:start w:val="1"/>
      <w:numFmt w:val="bullet"/>
      <w:lvlText w:val="o"/>
      <w:lvlJc w:val="left"/>
      <w:pPr>
        <w:ind w:left="1440" w:hanging="360"/>
      </w:pPr>
      <w:rPr>
        <w:rFonts w:ascii="Courier New" w:hAnsi="Courier New" w:hint="default"/>
      </w:rPr>
    </w:lvl>
    <w:lvl w:ilvl="2" w:tplc="9832330A">
      <w:start w:val="1"/>
      <w:numFmt w:val="bullet"/>
      <w:lvlText w:val=""/>
      <w:lvlJc w:val="left"/>
      <w:pPr>
        <w:ind w:left="2160" w:hanging="360"/>
      </w:pPr>
      <w:rPr>
        <w:rFonts w:ascii="Wingdings" w:hAnsi="Wingdings" w:hint="default"/>
      </w:rPr>
    </w:lvl>
    <w:lvl w:ilvl="3" w:tplc="5AAAB054">
      <w:start w:val="1"/>
      <w:numFmt w:val="bullet"/>
      <w:lvlText w:val=""/>
      <w:lvlJc w:val="left"/>
      <w:pPr>
        <w:ind w:left="2880" w:hanging="360"/>
      </w:pPr>
      <w:rPr>
        <w:rFonts w:ascii="Symbol" w:hAnsi="Symbol" w:hint="default"/>
      </w:rPr>
    </w:lvl>
    <w:lvl w:ilvl="4" w:tplc="34422FE8">
      <w:start w:val="1"/>
      <w:numFmt w:val="bullet"/>
      <w:lvlText w:val="o"/>
      <w:lvlJc w:val="left"/>
      <w:pPr>
        <w:ind w:left="3600" w:hanging="360"/>
      </w:pPr>
      <w:rPr>
        <w:rFonts w:ascii="Courier New" w:hAnsi="Courier New" w:hint="default"/>
      </w:rPr>
    </w:lvl>
    <w:lvl w:ilvl="5" w:tplc="2834D4A8">
      <w:start w:val="1"/>
      <w:numFmt w:val="bullet"/>
      <w:lvlText w:val=""/>
      <w:lvlJc w:val="left"/>
      <w:pPr>
        <w:ind w:left="4320" w:hanging="360"/>
      </w:pPr>
      <w:rPr>
        <w:rFonts w:ascii="Wingdings" w:hAnsi="Wingdings" w:hint="default"/>
      </w:rPr>
    </w:lvl>
    <w:lvl w:ilvl="6" w:tplc="B91E66F6">
      <w:start w:val="1"/>
      <w:numFmt w:val="bullet"/>
      <w:lvlText w:val=""/>
      <w:lvlJc w:val="left"/>
      <w:pPr>
        <w:ind w:left="5040" w:hanging="360"/>
      </w:pPr>
      <w:rPr>
        <w:rFonts w:ascii="Symbol" w:hAnsi="Symbol" w:hint="default"/>
      </w:rPr>
    </w:lvl>
    <w:lvl w:ilvl="7" w:tplc="44861DCA">
      <w:start w:val="1"/>
      <w:numFmt w:val="bullet"/>
      <w:lvlText w:val="o"/>
      <w:lvlJc w:val="left"/>
      <w:pPr>
        <w:ind w:left="5760" w:hanging="360"/>
      </w:pPr>
      <w:rPr>
        <w:rFonts w:ascii="Courier New" w:hAnsi="Courier New" w:hint="default"/>
      </w:rPr>
    </w:lvl>
    <w:lvl w:ilvl="8" w:tplc="213206EC">
      <w:start w:val="1"/>
      <w:numFmt w:val="bullet"/>
      <w:lvlText w:val=""/>
      <w:lvlJc w:val="left"/>
      <w:pPr>
        <w:ind w:left="6480" w:hanging="360"/>
      </w:pPr>
      <w:rPr>
        <w:rFonts w:ascii="Wingdings" w:hAnsi="Wingdings" w:hint="default"/>
      </w:rPr>
    </w:lvl>
  </w:abstractNum>
  <w:abstractNum w:abstractNumId="21" w15:restartNumberingAfterBreak="0">
    <w:nsid w:val="430843F5"/>
    <w:multiLevelType w:val="hybridMultilevel"/>
    <w:tmpl w:val="1C484B9C"/>
    <w:lvl w:ilvl="0" w:tplc="B2260320">
      <w:start w:val="1"/>
      <w:numFmt w:val="decimal"/>
      <w:lvlText w:val="%1."/>
      <w:lvlJc w:val="left"/>
      <w:pPr>
        <w:ind w:left="405" w:hanging="405"/>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AD6571D"/>
    <w:multiLevelType w:val="hybridMultilevel"/>
    <w:tmpl w:val="FFFFFFFF"/>
    <w:lvl w:ilvl="0" w:tplc="F9748A62">
      <w:start w:val="1"/>
      <w:numFmt w:val="bullet"/>
      <w:lvlText w:val=""/>
      <w:lvlJc w:val="left"/>
      <w:pPr>
        <w:ind w:left="720" w:hanging="360"/>
      </w:pPr>
      <w:rPr>
        <w:rFonts w:ascii="Symbol" w:hAnsi="Symbol" w:hint="default"/>
      </w:rPr>
    </w:lvl>
    <w:lvl w:ilvl="1" w:tplc="5590E470">
      <w:start w:val="1"/>
      <w:numFmt w:val="bullet"/>
      <w:lvlText w:val="o"/>
      <w:lvlJc w:val="left"/>
      <w:pPr>
        <w:ind w:left="1440" w:hanging="360"/>
      </w:pPr>
      <w:rPr>
        <w:rFonts w:ascii="Courier New" w:hAnsi="Courier New" w:hint="default"/>
      </w:rPr>
    </w:lvl>
    <w:lvl w:ilvl="2" w:tplc="242AB18C">
      <w:start w:val="1"/>
      <w:numFmt w:val="bullet"/>
      <w:lvlText w:val=""/>
      <w:lvlJc w:val="left"/>
      <w:pPr>
        <w:ind w:left="2160" w:hanging="360"/>
      </w:pPr>
      <w:rPr>
        <w:rFonts w:ascii="Wingdings" w:hAnsi="Wingdings" w:hint="default"/>
      </w:rPr>
    </w:lvl>
    <w:lvl w:ilvl="3" w:tplc="B866AFEC">
      <w:start w:val="1"/>
      <w:numFmt w:val="bullet"/>
      <w:lvlText w:val=""/>
      <w:lvlJc w:val="left"/>
      <w:pPr>
        <w:ind w:left="2880" w:hanging="360"/>
      </w:pPr>
      <w:rPr>
        <w:rFonts w:ascii="Symbol" w:hAnsi="Symbol" w:hint="default"/>
      </w:rPr>
    </w:lvl>
    <w:lvl w:ilvl="4" w:tplc="7714C0D4">
      <w:start w:val="1"/>
      <w:numFmt w:val="bullet"/>
      <w:lvlText w:val="o"/>
      <w:lvlJc w:val="left"/>
      <w:pPr>
        <w:ind w:left="3600" w:hanging="360"/>
      </w:pPr>
      <w:rPr>
        <w:rFonts w:ascii="Courier New" w:hAnsi="Courier New" w:hint="default"/>
      </w:rPr>
    </w:lvl>
    <w:lvl w:ilvl="5" w:tplc="3FD4F916">
      <w:start w:val="1"/>
      <w:numFmt w:val="bullet"/>
      <w:lvlText w:val=""/>
      <w:lvlJc w:val="left"/>
      <w:pPr>
        <w:ind w:left="4320" w:hanging="360"/>
      </w:pPr>
      <w:rPr>
        <w:rFonts w:ascii="Wingdings" w:hAnsi="Wingdings" w:hint="default"/>
      </w:rPr>
    </w:lvl>
    <w:lvl w:ilvl="6" w:tplc="88C09994">
      <w:start w:val="1"/>
      <w:numFmt w:val="bullet"/>
      <w:lvlText w:val=""/>
      <w:lvlJc w:val="left"/>
      <w:pPr>
        <w:ind w:left="5040" w:hanging="360"/>
      </w:pPr>
      <w:rPr>
        <w:rFonts w:ascii="Symbol" w:hAnsi="Symbol" w:hint="default"/>
      </w:rPr>
    </w:lvl>
    <w:lvl w:ilvl="7" w:tplc="4B264126">
      <w:start w:val="1"/>
      <w:numFmt w:val="bullet"/>
      <w:lvlText w:val="o"/>
      <w:lvlJc w:val="left"/>
      <w:pPr>
        <w:ind w:left="5760" w:hanging="360"/>
      </w:pPr>
      <w:rPr>
        <w:rFonts w:ascii="Courier New" w:hAnsi="Courier New" w:hint="default"/>
      </w:rPr>
    </w:lvl>
    <w:lvl w:ilvl="8" w:tplc="BBBED880">
      <w:start w:val="1"/>
      <w:numFmt w:val="bullet"/>
      <w:lvlText w:val=""/>
      <w:lvlJc w:val="left"/>
      <w:pPr>
        <w:ind w:left="6480" w:hanging="360"/>
      </w:pPr>
      <w:rPr>
        <w:rFonts w:ascii="Wingdings" w:hAnsi="Wingdings" w:hint="default"/>
      </w:rPr>
    </w:lvl>
  </w:abstractNum>
  <w:abstractNum w:abstractNumId="23" w15:restartNumberingAfterBreak="0">
    <w:nsid w:val="4B4D107D"/>
    <w:multiLevelType w:val="hybridMultilevel"/>
    <w:tmpl w:val="8D34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D7171E"/>
    <w:multiLevelType w:val="hybridMultilevel"/>
    <w:tmpl w:val="01F21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E850C9"/>
    <w:multiLevelType w:val="hybridMultilevel"/>
    <w:tmpl w:val="CE24D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9F47F6"/>
    <w:multiLevelType w:val="hybridMultilevel"/>
    <w:tmpl w:val="D6426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951D81"/>
    <w:multiLevelType w:val="hybridMultilevel"/>
    <w:tmpl w:val="8546560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CE1059"/>
    <w:multiLevelType w:val="hybridMultilevel"/>
    <w:tmpl w:val="FFFFFFFF"/>
    <w:lvl w:ilvl="0" w:tplc="35185B9E">
      <w:start w:val="1"/>
      <w:numFmt w:val="bullet"/>
      <w:lvlText w:val=""/>
      <w:lvlJc w:val="left"/>
      <w:pPr>
        <w:ind w:left="720" w:hanging="360"/>
      </w:pPr>
      <w:rPr>
        <w:rFonts w:ascii="Symbol" w:hAnsi="Symbol" w:hint="default"/>
      </w:rPr>
    </w:lvl>
    <w:lvl w:ilvl="1" w:tplc="30C663B4">
      <w:start w:val="1"/>
      <w:numFmt w:val="bullet"/>
      <w:lvlText w:val="o"/>
      <w:lvlJc w:val="left"/>
      <w:pPr>
        <w:ind w:left="1440" w:hanging="360"/>
      </w:pPr>
      <w:rPr>
        <w:rFonts w:ascii="Courier New" w:hAnsi="Courier New" w:hint="default"/>
      </w:rPr>
    </w:lvl>
    <w:lvl w:ilvl="2" w:tplc="778CB5D6">
      <w:start w:val="1"/>
      <w:numFmt w:val="bullet"/>
      <w:lvlText w:val=""/>
      <w:lvlJc w:val="left"/>
      <w:pPr>
        <w:ind w:left="2160" w:hanging="360"/>
      </w:pPr>
      <w:rPr>
        <w:rFonts w:ascii="Wingdings" w:hAnsi="Wingdings" w:hint="default"/>
      </w:rPr>
    </w:lvl>
    <w:lvl w:ilvl="3" w:tplc="68B42332">
      <w:start w:val="1"/>
      <w:numFmt w:val="bullet"/>
      <w:lvlText w:val=""/>
      <w:lvlJc w:val="left"/>
      <w:pPr>
        <w:ind w:left="2880" w:hanging="360"/>
      </w:pPr>
      <w:rPr>
        <w:rFonts w:ascii="Symbol" w:hAnsi="Symbol" w:hint="default"/>
      </w:rPr>
    </w:lvl>
    <w:lvl w:ilvl="4" w:tplc="B19EB1F2">
      <w:start w:val="1"/>
      <w:numFmt w:val="bullet"/>
      <w:lvlText w:val="o"/>
      <w:lvlJc w:val="left"/>
      <w:pPr>
        <w:ind w:left="3600" w:hanging="360"/>
      </w:pPr>
      <w:rPr>
        <w:rFonts w:ascii="Courier New" w:hAnsi="Courier New" w:hint="default"/>
      </w:rPr>
    </w:lvl>
    <w:lvl w:ilvl="5" w:tplc="1C680EF0">
      <w:start w:val="1"/>
      <w:numFmt w:val="bullet"/>
      <w:lvlText w:val=""/>
      <w:lvlJc w:val="left"/>
      <w:pPr>
        <w:ind w:left="4320" w:hanging="360"/>
      </w:pPr>
      <w:rPr>
        <w:rFonts w:ascii="Wingdings" w:hAnsi="Wingdings" w:hint="default"/>
      </w:rPr>
    </w:lvl>
    <w:lvl w:ilvl="6" w:tplc="7A2A3A40">
      <w:start w:val="1"/>
      <w:numFmt w:val="bullet"/>
      <w:lvlText w:val=""/>
      <w:lvlJc w:val="left"/>
      <w:pPr>
        <w:ind w:left="5040" w:hanging="360"/>
      </w:pPr>
      <w:rPr>
        <w:rFonts w:ascii="Symbol" w:hAnsi="Symbol" w:hint="default"/>
      </w:rPr>
    </w:lvl>
    <w:lvl w:ilvl="7" w:tplc="FE942A84">
      <w:start w:val="1"/>
      <w:numFmt w:val="bullet"/>
      <w:lvlText w:val="o"/>
      <w:lvlJc w:val="left"/>
      <w:pPr>
        <w:ind w:left="5760" w:hanging="360"/>
      </w:pPr>
      <w:rPr>
        <w:rFonts w:ascii="Courier New" w:hAnsi="Courier New" w:hint="default"/>
      </w:rPr>
    </w:lvl>
    <w:lvl w:ilvl="8" w:tplc="9976EDEE">
      <w:start w:val="1"/>
      <w:numFmt w:val="bullet"/>
      <w:lvlText w:val=""/>
      <w:lvlJc w:val="left"/>
      <w:pPr>
        <w:ind w:left="6480" w:hanging="360"/>
      </w:pPr>
      <w:rPr>
        <w:rFonts w:ascii="Wingdings" w:hAnsi="Wingdings" w:hint="default"/>
      </w:rPr>
    </w:lvl>
  </w:abstractNum>
  <w:abstractNum w:abstractNumId="29" w15:restartNumberingAfterBreak="0">
    <w:nsid w:val="5E2C7E8D"/>
    <w:multiLevelType w:val="hybridMultilevel"/>
    <w:tmpl w:val="5FD4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9B97F0"/>
    <w:multiLevelType w:val="hybridMultilevel"/>
    <w:tmpl w:val="FFFFFFFF"/>
    <w:lvl w:ilvl="0" w:tplc="701684FA">
      <w:start w:val="1"/>
      <w:numFmt w:val="bullet"/>
      <w:lvlText w:val=""/>
      <w:lvlJc w:val="left"/>
      <w:pPr>
        <w:ind w:left="720" w:hanging="360"/>
      </w:pPr>
      <w:rPr>
        <w:rFonts w:ascii="Symbol" w:hAnsi="Symbol" w:hint="default"/>
      </w:rPr>
    </w:lvl>
    <w:lvl w:ilvl="1" w:tplc="D35C2E38">
      <w:start w:val="1"/>
      <w:numFmt w:val="bullet"/>
      <w:lvlText w:val="o"/>
      <w:lvlJc w:val="left"/>
      <w:pPr>
        <w:ind w:left="1440" w:hanging="360"/>
      </w:pPr>
      <w:rPr>
        <w:rFonts w:ascii="Courier New" w:hAnsi="Courier New" w:hint="default"/>
      </w:rPr>
    </w:lvl>
    <w:lvl w:ilvl="2" w:tplc="9FCE2F64">
      <w:start w:val="1"/>
      <w:numFmt w:val="bullet"/>
      <w:lvlText w:val=""/>
      <w:lvlJc w:val="left"/>
      <w:pPr>
        <w:ind w:left="2160" w:hanging="360"/>
      </w:pPr>
      <w:rPr>
        <w:rFonts w:ascii="Wingdings" w:hAnsi="Wingdings" w:hint="default"/>
      </w:rPr>
    </w:lvl>
    <w:lvl w:ilvl="3" w:tplc="5776E2F8">
      <w:start w:val="1"/>
      <w:numFmt w:val="bullet"/>
      <w:lvlText w:val=""/>
      <w:lvlJc w:val="left"/>
      <w:pPr>
        <w:ind w:left="2880" w:hanging="360"/>
      </w:pPr>
      <w:rPr>
        <w:rFonts w:ascii="Symbol" w:hAnsi="Symbol" w:hint="default"/>
      </w:rPr>
    </w:lvl>
    <w:lvl w:ilvl="4" w:tplc="0368FCDA">
      <w:start w:val="1"/>
      <w:numFmt w:val="bullet"/>
      <w:lvlText w:val="o"/>
      <w:lvlJc w:val="left"/>
      <w:pPr>
        <w:ind w:left="3600" w:hanging="360"/>
      </w:pPr>
      <w:rPr>
        <w:rFonts w:ascii="Courier New" w:hAnsi="Courier New" w:hint="default"/>
      </w:rPr>
    </w:lvl>
    <w:lvl w:ilvl="5" w:tplc="C374F2E6">
      <w:start w:val="1"/>
      <w:numFmt w:val="bullet"/>
      <w:lvlText w:val=""/>
      <w:lvlJc w:val="left"/>
      <w:pPr>
        <w:ind w:left="4320" w:hanging="360"/>
      </w:pPr>
      <w:rPr>
        <w:rFonts w:ascii="Wingdings" w:hAnsi="Wingdings" w:hint="default"/>
      </w:rPr>
    </w:lvl>
    <w:lvl w:ilvl="6" w:tplc="FE663E40">
      <w:start w:val="1"/>
      <w:numFmt w:val="bullet"/>
      <w:lvlText w:val=""/>
      <w:lvlJc w:val="left"/>
      <w:pPr>
        <w:ind w:left="5040" w:hanging="360"/>
      </w:pPr>
      <w:rPr>
        <w:rFonts w:ascii="Symbol" w:hAnsi="Symbol" w:hint="default"/>
      </w:rPr>
    </w:lvl>
    <w:lvl w:ilvl="7" w:tplc="89004632">
      <w:start w:val="1"/>
      <w:numFmt w:val="bullet"/>
      <w:lvlText w:val="o"/>
      <w:lvlJc w:val="left"/>
      <w:pPr>
        <w:ind w:left="5760" w:hanging="360"/>
      </w:pPr>
      <w:rPr>
        <w:rFonts w:ascii="Courier New" w:hAnsi="Courier New" w:hint="default"/>
      </w:rPr>
    </w:lvl>
    <w:lvl w:ilvl="8" w:tplc="49ACD4C4">
      <w:start w:val="1"/>
      <w:numFmt w:val="bullet"/>
      <w:lvlText w:val=""/>
      <w:lvlJc w:val="left"/>
      <w:pPr>
        <w:ind w:left="6480" w:hanging="360"/>
      </w:pPr>
      <w:rPr>
        <w:rFonts w:ascii="Wingdings" w:hAnsi="Wingdings" w:hint="default"/>
      </w:rPr>
    </w:lvl>
  </w:abstractNum>
  <w:abstractNum w:abstractNumId="31" w15:restartNumberingAfterBreak="0">
    <w:nsid w:val="61E3E355"/>
    <w:multiLevelType w:val="hybridMultilevel"/>
    <w:tmpl w:val="FFFFFFFF"/>
    <w:lvl w:ilvl="0" w:tplc="A078C674">
      <w:start w:val="1"/>
      <w:numFmt w:val="bullet"/>
      <w:lvlText w:val=""/>
      <w:lvlJc w:val="left"/>
      <w:pPr>
        <w:ind w:left="720" w:hanging="360"/>
      </w:pPr>
      <w:rPr>
        <w:rFonts w:ascii="Symbol" w:hAnsi="Symbol" w:hint="default"/>
      </w:rPr>
    </w:lvl>
    <w:lvl w:ilvl="1" w:tplc="04AEF844">
      <w:start w:val="1"/>
      <w:numFmt w:val="bullet"/>
      <w:lvlText w:val="o"/>
      <w:lvlJc w:val="left"/>
      <w:pPr>
        <w:ind w:left="1440" w:hanging="360"/>
      </w:pPr>
      <w:rPr>
        <w:rFonts w:ascii="Courier New" w:hAnsi="Courier New" w:hint="default"/>
      </w:rPr>
    </w:lvl>
    <w:lvl w:ilvl="2" w:tplc="EA766034">
      <w:start w:val="1"/>
      <w:numFmt w:val="bullet"/>
      <w:lvlText w:val=""/>
      <w:lvlJc w:val="left"/>
      <w:pPr>
        <w:ind w:left="2160" w:hanging="360"/>
      </w:pPr>
      <w:rPr>
        <w:rFonts w:ascii="Wingdings" w:hAnsi="Wingdings" w:hint="default"/>
      </w:rPr>
    </w:lvl>
    <w:lvl w:ilvl="3" w:tplc="380A5384">
      <w:start w:val="1"/>
      <w:numFmt w:val="bullet"/>
      <w:lvlText w:val=""/>
      <w:lvlJc w:val="left"/>
      <w:pPr>
        <w:ind w:left="2880" w:hanging="360"/>
      </w:pPr>
      <w:rPr>
        <w:rFonts w:ascii="Symbol" w:hAnsi="Symbol" w:hint="default"/>
      </w:rPr>
    </w:lvl>
    <w:lvl w:ilvl="4" w:tplc="5ED6C20E">
      <w:start w:val="1"/>
      <w:numFmt w:val="bullet"/>
      <w:lvlText w:val="o"/>
      <w:lvlJc w:val="left"/>
      <w:pPr>
        <w:ind w:left="3600" w:hanging="360"/>
      </w:pPr>
      <w:rPr>
        <w:rFonts w:ascii="Courier New" w:hAnsi="Courier New" w:hint="default"/>
      </w:rPr>
    </w:lvl>
    <w:lvl w:ilvl="5" w:tplc="4FFABC24">
      <w:start w:val="1"/>
      <w:numFmt w:val="bullet"/>
      <w:lvlText w:val=""/>
      <w:lvlJc w:val="left"/>
      <w:pPr>
        <w:ind w:left="4320" w:hanging="360"/>
      </w:pPr>
      <w:rPr>
        <w:rFonts w:ascii="Wingdings" w:hAnsi="Wingdings" w:hint="default"/>
      </w:rPr>
    </w:lvl>
    <w:lvl w:ilvl="6" w:tplc="428EB3CC">
      <w:start w:val="1"/>
      <w:numFmt w:val="bullet"/>
      <w:lvlText w:val=""/>
      <w:lvlJc w:val="left"/>
      <w:pPr>
        <w:ind w:left="5040" w:hanging="360"/>
      </w:pPr>
      <w:rPr>
        <w:rFonts w:ascii="Symbol" w:hAnsi="Symbol" w:hint="default"/>
      </w:rPr>
    </w:lvl>
    <w:lvl w:ilvl="7" w:tplc="1D6AD50E">
      <w:start w:val="1"/>
      <w:numFmt w:val="bullet"/>
      <w:lvlText w:val="o"/>
      <w:lvlJc w:val="left"/>
      <w:pPr>
        <w:ind w:left="5760" w:hanging="360"/>
      </w:pPr>
      <w:rPr>
        <w:rFonts w:ascii="Courier New" w:hAnsi="Courier New" w:hint="default"/>
      </w:rPr>
    </w:lvl>
    <w:lvl w:ilvl="8" w:tplc="FC50399E">
      <w:start w:val="1"/>
      <w:numFmt w:val="bullet"/>
      <w:lvlText w:val=""/>
      <w:lvlJc w:val="left"/>
      <w:pPr>
        <w:ind w:left="6480" w:hanging="360"/>
      </w:pPr>
      <w:rPr>
        <w:rFonts w:ascii="Wingdings" w:hAnsi="Wingdings" w:hint="default"/>
      </w:rPr>
    </w:lvl>
  </w:abstractNum>
  <w:abstractNum w:abstractNumId="32" w15:restartNumberingAfterBreak="0">
    <w:nsid w:val="63891194"/>
    <w:multiLevelType w:val="hybridMultilevel"/>
    <w:tmpl w:val="FFFFFFFF"/>
    <w:lvl w:ilvl="0" w:tplc="AADEA8B6">
      <w:start w:val="1"/>
      <w:numFmt w:val="bullet"/>
      <w:lvlText w:val=""/>
      <w:lvlJc w:val="left"/>
      <w:pPr>
        <w:ind w:left="720" w:hanging="360"/>
      </w:pPr>
      <w:rPr>
        <w:rFonts w:ascii="Symbol" w:hAnsi="Symbol" w:hint="default"/>
      </w:rPr>
    </w:lvl>
    <w:lvl w:ilvl="1" w:tplc="E4564734">
      <w:start w:val="1"/>
      <w:numFmt w:val="bullet"/>
      <w:lvlText w:val="o"/>
      <w:lvlJc w:val="left"/>
      <w:pPr>
        <w:ind w:left="1440" w:hanging="360"/>
      </w:pPr>
      <w:rPr>
        <w:rFonts w:ascii="Courier New" w:hAnsi="Courier New" w:hint="default"/>
      </w:rPr>
    </w:lvl>
    <w:lvl w:ilvl="2" w:tplc="F5E02A1E">
      <w:start w:val="1"/>
      <w:numFmt w:val="bullet"/>
      <w:lvlText w:val=""/>
      <w:lvlJc w:val="left"/>
      <w:pPr>
        <w:ind w:left="2160" w:hanging="360"/>
      </w:pPr>
      <w:rPr>
        <w:rFonts w:ascii="Wingdings" w:hAnsi="Wingdings" w:hint="default"/>
      </w:rPr>
    </w:lvl>
    <w:lvl w:ilvl="3" w:tplc="38A0C374">
      <w:start w:val="1"/>
      <w:numFmt w:val="bullet"/>
      <w:lvlText w:val=""/>
      <w:lvlJc w:val="left"/>
      <w:pPr>
        <w:ind w:left="2880" w:hanging="360"/>
      </w:pPr>
      <w:rPr>
        <w:rFonts w:ascii="Symbol" w:hAnsi="Symbol" w:hint="default"/>
      </w:rPr>
    </w:lvl>
    <w:lvl w:ilvl="4" w:tplc="C8FAD73C">
      <w:start w:val="1"/>
      <w:numFmt w:val="bullet"/>
      <w:lvlText w:val="o"/>
      <w:lvlJc w:val="left"/>
      <w:pPr>
        <w:ind w:left="3600" w:hanging="360"/>
      </w:pPr>
      <w:rPr>
        <w:rFonts w:ascii="Courier New" w:hAnsi="Courier New" w:hint="default"/>
      </w:rPr>
    </w:lvl>
    <w:lvl w:ilvl="5" w:tplc="93E081A8">
      <w:start w:val="1"/>
      <w:numFmt w:val="bullet"/>
      <w:lvlText w:val=""/>
      <w:lvlJc w:val="left"/>
      <w:pPr>
        <w:ind w:left="4320" w:hanging="360"/>
      </w:pPr>
      <w:rPr>
        <w:rFonts w:ascii="Wingdings" w:hAnsi="Wingdings" w:hint="default"/>
      </w:rPr>
    </w:lvl>
    <w:lvl w:ilvl="6" w:tplc="743EF2C0">
      <w:start w:val="1"/>
      <w:numFmt w:val="bullet"/>
      <w:lvlText w:val=""/>
      <w:lvlJc w:val="left"/>
      <w:pPr>
        <w:ind w:left="5040" w:hanging="360"/>
      </w:pPr>
      <w:rPr>
        <w:rFonts w:ascii="Symbol" w:hAnsi="Symbol" w:hint="default"/>
      </w:rPr>
    </w:lvl>
    <w:lvl w:ilvl="7" w:tplc="4CC69872">
      <w:start w:val="1"/>
      <w:numFmt w:val="bullet"/>
      <w:lvlText w:val="o"/>
      <w:lvlJc w:val="left"/>
      <w:pPr>
        <w:ind w:left="5760" w:hanging="360"/>
      </w:pPr>
      <w:rPr>
        <w:rFonts w:ascii="Courier New" w:hAnsi="Courier New" w:hint="default"/>
      </w:rPr>
    </w:lvl>
    <w:lvl w:ilvl="8" w:tplc="ED7A01FA">
      <w:start w:val="1"/>
      <w:numFmt w:val="bullet"/>
      <w:lvlText w:val=""/>
      <w:lvlJc w:val="left"/>
      <w:pPr>
        <w:ind w:left="6480" w:hanging="360"/>
      </w:pPr>
      <w:rPr>
        <w:rFonts w:ascii="Wingdings" w:hAnsi="Wingdings" w:hint="default"/>
      </w:rPr>
    </w:lvl>
  </w:abstractNum>
  <w:abstractNum w:abstractNumId="33" w15:restartNumberingAfterBreak="0">
    <w:nsid w:val="6E4F2EAD"/>
    <w:multiLevelType w:val="hybridMultilevel"/>
    <w:tmpl w:val="C1B86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A0D239"/>
    <w:multiLevelType w:val="hybridMultilevel"/>
    <w:tmpl w:val="FFFFFFFF"/>
    <w:lvl w:ilvl="0" w:tplc="A9B06B9A">
      <w:start w:val="1"/>
      <w:numFmt w:val="bullet"/>
      <w:lvlText w:val=""/>
      <w:lvlJc w:val="left"/>
      <w:pPr>
        <w:ind w:left="720" w:hanging="360"/>
      </w:pPr>
      <w:rPr>
        <w:rFonts w:ascii="Symbol" w:hAnsi="Symbol" w:hint="default"/>
      </w:rPr>
    </w:lvl>
    <w:lvl w:ilvl="1" w:tplc="7FAC8AE0">
      <w:start w:val="1"/>
      <w:numFmt w:val="bullet"/>
      <w:lvlText w:val="o"/>
      <w:lvlJc w:val="left"/>
      <w:pPr>
        <w:ind w:left="1440" w:hanging="360"/>
      </w:pPr>
      <w:rPr>
        <w:rFonts w:ascii="Courier New" w:hAnsi="Courier New" w:hint="default"/>
      </w:rPr>
    </w:lvl>
    <w:lvl w:ilvl="2" w:tplc="520E55EA">
      <w:start w:val="1"/>
      <w:numFmt w:val="bullet"/>
      <w:lvlText w:val=""/>
      <w:lvlJc w:val="left"/>
      <w:pPr>
        <w:ind w:left="2160" w:hanging="360"/>
      </w:pPr>
      <w:rPr>
        <w:rFonts w:ascii="Wingdings" w:hAnsi="Wingdings" w:hint="default"/>
      </w:rPr>
    </w:lvl>
    <w:lvl w:ilvl="3" w:tplc="67488A56">
      <w:start w:val="1"/>
      <w:numFmt w:val="bullet"/>
      <w:lvlText w:val=""/>
      <w:lvlJc w:val="left"/>
      <w:pPr>
        <w:ind w:left="2880" w:hanging="360"/>
      </w:pPr>
      <w:rPr>
        <w:rFonts w:ascii="Symbol" w:hAnsi="Symbol" w:hint="default"/>
      </w:rPr>
    </w:lvl>
    <w:lvl w:ilvl="4" w:tplc="8940DD36">
      <w:start w:val="1"/>
      <w:numFmt w:val="bullet"/>
      <w:lvlText w:val="o"/>
      <w:lvlJc w:val="left"/>
      <w:pPr>
        <w:ind w:left="3600" w:hanging="360"/>
      </w:pPr>
      <w:rPr>
        <w:rFonts w:ascii="Courier New" w:hAnsi="Courier New" w:hint="default"/>
      </w:rPr>
    </w:lvl>
    <w:lvl w:ilvl="5" w:tplc="0DE67F2E">
      <w:start w:val="1"/>
      <w:numFmt w:val="bullet"/>
      <w:lvlText w:val=""/>
      <w:lvlJc w:val="left"/>
      <w:pPr>
        <w:ind w:left="4320" w:hanging="360"/>
      </w:pPr>
      <w:rPr>
        <w:rFonts w:ascii="Wingdings" w:hAnsi="Wingdings" w:hint="default"/>
      </w:rPr>
    </w:lvl>
    <w:lvl w:ilvl="6" w:tplc="8ABE42E4">
      <w:start w:val="1"/>
      <w:numFmt w:val="bullet"/>
      <w:lvlText w:val=""/>
      <w:lvlJc w:val="left"/>
      <w:pPr>
        <w:ind w:left="5040" w:hanging="360"/>
      </w:pPr>
      <w:rPr>
        <w:rFonts w:ascii="Symbol" w:hAnsi="Symbol" w:hint="default"/>
      </w:rPr>
    </w:lvl>
    <w:lvl w:ilvl="7" w:tplc="7226BD0C">
      <w:start w:val="1"/>
      <w:numFmt w:val="bullet"/>
      <w:lvlText w:val="o"/>
      <w:lvlJc w:val="left"/>
      <w:pPr>
        <w:ind w:left="5760" w:hanging="360"/>
      </w:pPr>
      <w:rPr>
        <w:rFonts w:ascii="Courier New" w:hAnsi="Courier New" w:hint="default"/>
      </w:rPr>
    </w:lvl>
    <w:lvl w:ilvl="8" w:tplc="185CF9C0">
      <w:start w:val="1"/>
      <w:numFmt w:val="bullet"/>
      <w:lvlText w:val=""/>
      <w:lvlJc w:val="left"/>
      <w:pPr>
        <w:ind w:left="6480" w:hanging="360"/>
      </w:pPr>
      <w:rPr>
        <w:rFonts w:ascii="Wingdings" w:hAnsi="Wingdings" w:hint="default"/>
      </w:rPr>
    </w:lvl>
  </w:abstractNum>
  <w:abstractNum w:abstractNumId="35" w15:restartNumberingAfterBreak="0">
    <w:nsid w:val="72A867BA"/>
    <w:multiLevelType w:val="hybridMultilevel"/>
    <w:tmpl w:val="511AD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317F8C"/>
    <w:multiLevelType w:val="hybridMultilevel"/>
    <w:tmpl w:val="C492A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651572"/>
    <w:multiLevelType w:val="hybridMultilevel"/>
    <w:tmpl w:val="CDCCC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3A501E"/>
    <w:multiLevelType w:val="hybridMultilevel"/>
    <w:tmpl w:val="C0A642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BA6998"/>
    <w:multiLevelType w:val="hybridMultilevel"/>
    <w:tmpl w:val="FFFFFFFF"/>
    <w:lvl w:ilvl="0" w:tplc="E346AE28">
      <w:start w:val="1"/>
      <w:numFmt w:val="bullet"/>
      <w:lvlText w:val=""/>
      <w:lvlJc w:val="left"/>
      <w:pPr>
        <w:ind w:left="720" w:hanging="360"/>
      </w:pPr>
      <w:rPr>
        <w:rFonts w:ascii="Symbol" w:hAnsi="Symbol" w:hint="default"/>
      </w:rPr>
    </w:lvl>
    <w:lvl w:ilvl="1" w:tplc="BB8437D0">
      <w:start w:val="1"/>
      <w:numFmt w:val="bullet"/>
      <w:lvlText w:val="o"/>
      <w:lvlJc w:val="left"/>
      <w:pPr>
        <w:ind w:left="1440" w:hanging="360"/>
      </w:pPr>
      <w:rPr>
        <w:rFonts w:ascii="Courier New" w:hAnsi="Courier New" w:hint="default"/>
      </w:rPr>
    </w:lvl>
    <w:lvl w:ilvl="2" w:tplc="A5AADDF4">
      <w:start w:val="1"/>
      <w:numFmt w:val="bullet"/>
      <w:lvlText w:val=""/>
      <w:lvlJc w:val="left"/>
      <w:pPr>
        <w:ind w:left="2160" w:hanging="360"/>
      </w:pPr>
      <w:rPr>
        <w:rFonts w:ascii="Wingdings" w:hAnsi="Wingdings" w:hint="default"/>
      </w:rPr>
    </w:lvl>
    <w:lvl w:ilvl="3" w:tplc="85BE63DA">
      <w:start w:val="1"/>
      <w:numFmt w:val="bullet"/>
      <w:lvlText w:val=""/>
      <w:lvlJc w:val="left"/>
      <w:pPr>
        <w:ind w:left="2880" w:hanging="360"/>
      </w:pPr>
      <w:rPr>
        <w:rFonts w:ascii="Symbol" w:hAnsi="Symbol" w:hint="default"/>
      </w:rPr>
    </w:lvl>
    <w:lvl w:ilvl="4" w:tplc="0CF68A28">
      <w:start w:val="1"/>
      <w:numFmt w:val="bullet"/>
      <w:lvlText w:val="o"/>
      <w:lvlJc w:val="left"/>
      <w:pPr>
        <w:ind w:left="3600" w:hanging="360"/>
      </w:pPr>
      <w:rPr>
        <w:rFonts w:ascii="Courier New" w:hAnsi="Courier New" w:hint="default"/>
      </w:rPr>
    </w:lvl>
    <w:lvl w:ilvl="5" w:tplc="9FBEBC64">
      <w:start w:val="1"/>
      <w:numFmt w:val="bullet"/>
      <w:lvlText w:val=""/>
      <w:lvlJc w:val="left"/>
      <w:pPr>
        <w:ind w:left="4320" w:hanging="360"/>
      </w:pPr>
      <w:rPr>
        <w:rFonts w:ascii="Wingdings" w:hAnsi="Wingdings" w:hint="default"/>
      </w:rPr>
    </w:lvl>
    <w:lvl w:ilvl="6" w:tplc="01149AFC">
      <w:start w:val="1"/>
      <w:numFmt w:val="bullet"/>
      <w:lvlText w:val=""/>
      <w:lvlJc w:val="left"/>
      <w:pPr>
        <w:ind w:left="5040" w:hanging="360"/>
      </w:pPr>
      <w:rPr>
        <w:rFonts w:ascii="Symbol" w:hAnsi="Symbol" w:hint="default"/>
      </w:rPr>
    </w:lvl>
    <w:lvl w:ilvl="7" w:tplc="366402F6">
      <w:start w:val="1"/>
      <w:numFmt w:val="bullet"/>
      <w:lvlText w:val="o"/>
      <w:lvlJc w:val="left"/>
      <w:pPr>
        <w:ind w:left="5760" w:hanging="360"/>
      </w:pPr>
      <w:rPr>
        <w:rFonts w:ascii="Courier New" w:hAnsi="Courier New" w:hint="default"/>
      </w:rPr>
    </w:lvl>
    <w:lvl w:ilvl="8" w:tplc="D1343446">
      <w:start w:val="1"/>
      <w:numFmt w:val="bullet"/>
      <w:lvlText w:val=""/>
      <w:lvlJc w:val="left"/>
      <w:pPr>
        <w:ind w:left="6480" w:hanging="360"/>
      </w:pPr>
      <w:rPr>
        <w:rFonts w:ascii="Wingdings" w:hAnsi="Wingdings" w:hint="default"/>
      </w:rPr>
    </w:lvl>
  </w:abstractNum>
  <w:abstractNum w:abstractNumId="40" w15:restartNumberingAfterBreak="0">
    <w:nsid w:val="7CD73F4A"/>
    <w:multiLevelType w:val="hybridMultilevel"/>
    <w:tmpl w:val="FFFFFFFF"/>
    <w:lvl w:ilvl="0" w:tplc="0296A6FC">
      <w:start w:val="1"/>
      <w:numFmt w:val="bullet"/>
      <w:lvlText w:val=""/>
      <w:lvlJc w:val="left"/>
      <w:pPr>
        <w:ind w:left="720" w:hanging="360"/>
      </w:pPr>
      <w:rPr>
        <w:rFonts w:ascii="Symbol" w:hAnsi="Symbol" w:hint="default"/>
      </w:rPr>
    </w:lvl>
    <w:lvl w:ilvl="1" w:tplc="B3BA5EDC">
      <w:start w:val="1"/>
      <w:numFmt w:val="bullet"/>
      <w:lvlText w:val="o"/>
      <w:lvlJc w:val="left"/>
      <w:pPr>
        <w:ind w:left="1440" w:hanging="360"/>
      </w:pPr>
      <w:rPr>
        <w:rFonts w:ascii="Courier New" w:hAnsi="Courier New" w:hint="default"/>
      </w:rPr>
    </w:lvl>
    <w:lvl w:ilvl="2" w:tplc="7A56D456">
      <w:start w:val="1"/>
      <w:numFmt w:val="bullet"/>
      <w:lvlText w:val=""/>
      <w:lvlJc w:val="left"/>
      <w:pPr>
        <w:ind w:left="2160" w:hanging="360"/>
      </w:pPr>
      <w:rPr>
        <w:rFonts w:ascii="Wingdings" w:hAnsi="Wingdings" w:hint="default"/>
      </w:rPr>
    </w:lvl>
    <w:lvl w:ilvl="3" w:tplc="5E2ACDFC">
      <w:start w:val="1"/>
      <w:numFmt w:val="bullet"/>
      <w:lvlText w:val=""/>
      <w:lvlJc w:val="left"/>
      <w:pPr>
        <w:ind w:left="2880" w:hanging="360"/>
      </w:pPr>
      <w:rPr>
        <w:rFonts w:ascii="Symbol" w:hAnsi="Symbol" w:hint="default"/>
      </w:rPr>
    </w:lvl>
    <w:lvl w:ilvl="4" w:tplc="FBA24258">
      <w:start w:val="1"/>
      <w:numFmt w:val="bullet"/>
      <w:lvlText w:val="o"/>
      <w:lvlJc w:val="left"/>
      <w:pPr>
        <w:ind w:left="3600" w:hanging="360"/>
      </w:pPr>
      <w:rPr>
        <w:rFonts w:ascii="Courier New" w:hAnsi="Courier New" w:hint="default"/>
      </w:rPr>
    </w:lvl>
    <w:lvl w:ilvl="5" w:tplc="AD0059B8">
      <w:start w:val="1"/>
      <w:numFmt w:val="bullet"/>
      <w:lvlText w:val=""/>
      <w:lvlJc w:val="left"/>
      <w:pPr>
        <w:ind w:left="4320" w:hanging="360"/>
      </w:pPr>
      <w:rPr>
        <w:rFonts w:ascii="Wingdings" w:hAnsi="Wingdings" w:hint="default"/>
      </w:rPr>
    </w:lvl>
    <w:lvl w:ilvl="6" w:tplc="6F220F2C">
      <w:start w:val="1"/>
      <w:numFmt w:val="bullet"/>
      <w:lvlText w:val=""/>
      <w:lvlJc w:val="left"/>
      <w:pPr>
        <w:ind w:left="5040" w:hanging="360"/>
      </w:pPr>
      <w:rPr>
        <w:rFonts w:ascii="Symbol" w:hAnsi="Symbol" w:hint="default"/>
      </w:rPr>
    </w:lvl>
    <w:lvl w:ilvl="7" w:tplc="5C0A4858">
      <w:start w:val="1"/>
      <w:numFmt w:val="bullet"/>
      <w:lvlText w:val="o"/>
      <w:lvlJc w:val="left"/>
      <w:pPr>
        <w:ind w:left="5760" w:hanging="360"/>
      </w:pPr>
      <w:rPr>
        <w:rFonts w:ascii="Courier New" w:hAnsi="Courier New" w:hint="default"/>
      </w:rPr>
    </w:lvl>
    <w:lvl w:ilvl="8" w:tplc="B910161A">
      <w:start w:val="1"/>
      <w:numFmt w:val="bullet"/>
      <w:lvlText w:val=""/>
      <w:lvlJc w:val="left"/>
      <w:pPr>
        <w:ind w:left="6480" w:hanging="360"/>
      </w:pPr>
      <w:rPr>
        <w:rFonts w:ascii="Wingdings" w:hAnsi="Wingdings" w:hint="default"/>
      </w:rPr>
    </w:lvl>
  </w:abstractNum>
  <w:num w:numId="1" w16cid:durableId="402995651">
    <w:abstractNumId w:val="13"/>
  </w:num>
  <w:num w:numId="2" w16cid:durableId="1259562157">
    <w:abstractNumId w:val="28"/>
  </w:num>
  <w:num w:numId="3" w16cid:durableId="1645811459">
    <w:abstractNumId w:val="18"/>
  </w:num>
  <w:num w:numId="4" w16cid:durableId="1304193185">
    <w:abstractNumId w:val="30"/>
  </w:num>
  <w:num w:numId="5" w16cid:durableId="238903432">
    <w:abstractNumId w:val="4"/>
  </w:num>
  <w:num w:numId="6" w16cid:durableId="463079323">
    <w:abstractNumId w:val="36"/>
  </w:num>
  <w:num w:numId="7" w16cid:durableId="2029407706">
    <w:abstractNumId w:val="26"/>
  </w:num>
  <w:num w:numId="8" w16cid:durableId="1997148571">
    <w:abstractNumId w:val="7"/>
  </w:num>
  <w:num w:numId="9" w16cid:durableId="1774783527">
    <w:abstractNumId w:val="29"/>
  </w:num>
  <w:num w:numId="10" w16cid:durableId="364064462">
    <w:abstractNumId w:val="21"/>
  </w:num>
  <w:num w:numId="11" w16cid:durableId="623774081">
    <w:abstractNumId w:val="16"/>
  </w:num>
  <w:num w:numId="12" w16cid:durableId="275411315">
    <w:abstractNumId w:val="10"/>
  </w:num>
  <w:num w:numId="13" w16cid:durableId="786698125">
    <w:abstractNumId w:val="17"/>
  </w:num>
  <w:num w:numId="14" w16cid:durableId="1836534770">
    <w:abstractNumId w:val="19"/>
  </w:num>
  <w:num w:numId="15" w16cid:durableId="989403684">
    <w:abstractNumId w:val="5"/>
  </w:num>
  <w:num w:numId="16" w16cid:durableId="1872767669">
    <w:abstractNumId w:val="8"/>
  </w:num>
  <w:num w:numId="17" w16cid:durableId="1568959578">
    <w:abstractNumId w:val="38"/>
  </w:num>
  <w:num w:numId="18" w16cid:durableId="1341198375">
    <w:abstractNumId w:val="24"/>
  </w:num>
  <w:num w:numId="19" w16cid:durableId="1660961170">
    <w:abstractNumId w:val="25"/>
  </w:num>
  <w:num w:numId="20" w16cid:durableId="381289854">
    <w:abstractNumId w:val="37"/>
  </w:num>
  <w:num w:numId="21" w16cid:durableId="1181699839">
    <w:abstractNumId w:val="23"/>
  </w:num>
  <w:num w:numId="22" w16cid:durableId="744569115">
    <w:abstractNumId w:val="2"/>
  </w:num>
  <w:num w:numId="23" w16cid:durableId="1606304554">
    <w:abstractNumId w:val="33"/>
  </w:num>
  <w:num w:numId="24" w16cid:durableId="291903877">
    <w:abstractNumId w:val="27"/>
  </w:num>
  <w:num w:numId="25" w16cid:durableId="772827100">
    <w:abstractNumId w:val="39"/>
  </w:num>
  <w:num w:numId="26" w16cid:durableId="1689983946">
    <w:abstractNumId w:val="0"/>
  </w:num>
  <w:num w:numId="27" w16cid:durableId="1134373451">
    <w:abstractNumId w:val="9"/>
  </w:num>
  <w:num w:numId="28" w16cid:durableId="526529467">
    <w:abstractNumId w:val="31"/>
  </w:num>
  <w:num w:numId="29" w16cid:durableId="1471896862">
    <w:abstractNumId w:val="40"/>
  </w:num>
  <w:num w:numId="30" w16cid:durableId="1432971340">
    <w:abstractNumId w:val="20"/>
  </w:num>
  <w:num w:numId="31" w16cid:durableId="1432362691">
    <w:abstractNumId w:val="22"/>
  </w:num>
  <w:num w:numId="32" w16cid:durableId="1759599727">
    <w:abstractNumId w:val="3"/>
  </w:num>
  <w:num w:numId="33" w16cid:durableId="2098597036">
    <w:abstractNumId w:val="6"/>
  </w:num>
  <w:num w:numId="34" w16cid:durableId="135992736">
    <w:abstractNumId w:val="12"/>
  </w:num>
  <w:num w:numId="35" w16cid:durableId="2035422453">
    <w:abstractNumId w:val="11"/>
  </w:num>
  <w:num w:numId="36" w16cid:durableId="1973362799">
    <w:abstractNumId w:val="34"/>
  </w:num>
  <w:num w:numId="37" w16cid:durableId="1709448895">
    <w:abstractNumId w:val="32"/>
  </w:num>
  <w:num w:numId="38" w16cid:durableId="1198590115">
    <w:abstractNumId w:val="1"/>
  </w:num>
  <w:num w:numId="39" w16cid:durableId="758333546">
    <w:abstractNumId w:val="35"/>
  </w:num>
  <w:num w:numId="40" w16cid:durableId="585455629">
    <w:abstractNumId w:val="14"/>
  </w:num>
  <w:num w:numId="41" w16cid:durableId="9367181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52"/>
    <w:rsid w:val="000011F8"/>
    <w:rsid w:val="0009058E"/>
    <w:rsid w:val="00093B0A"/>
    <w:rsid w:val="000A5396"/>
    <w:rsid w:val="000A5C8D"/>
    <w:rsid w:val="000B013E"/>
    <w:rsid w:val="000B0567"/>
    <w:rsid w:val="000C5302"/>
    <w:rsid w:val="000E3B80"/>
    <w:rsid w:val="000E4E52"/>
    <w:rsid w:val="000F270F"/>
    <w:rsid w:val="000F3D17"/>
    <w:rsid w:val="001045CF"/>
    <w:rsid w:val="00143B43"/>
    <w:rsid w:val="001833F2"/>
    <w:rsid w:val="00184BD6"/>
    <w:rsid w:val="001A1929"/>
    <w:rsid w:val="001B768A"/>
    <w:rsid w:val="001C2933"/>
    <w:rsid w:val="001D1509"/>
    <w:rsid w:val="001E2622"/>
    <w:rsid w:val="00200443"/>
    <w:rsid w:val="002177BE"/>
    <w:rsid w:val="00222757"/>
    <w:rsid w:val="00225BBB"/>
    <w:rsid w:val="002348B8"/>
    <w:rsid w:val="00252488"/>
    <w:rsid w:val="002904EA"/>
    <w:rsid w:val="002919D6"/>
    <w:rsid w:val="002B3C6E"/>
    <w:rsid w:val="002C301F"/>
    <w:rsid w:val="002C6AD1"/>
    <w:rsid w:val="002F504C"/>
    <w:rsid w:val="0033251C"/>
    <w:rsid w:val="003327AC"/>
    <w:rsid w:val="003671E7"/>
    <w:rsid w:val="0039053F"/>
    <w:rsid w:val="003940B1"/>
    <w:rsid w:val="003958EF"/>
    <w:rsid w:val="003F6A8E"/>
    <w:rsid w:val="003F6E76"/>
    <w:rsid w:val="00484728"/>
    <w:rsid w:val="00496F25"/>
    <w:rsid w:val="00497C32"/>
    <w:rsid w:val="004B08C5"/>
    <w:rsid w:val="004C502C"/>
    <w:rsid w:val="005437A0"/>
    <w:rsid w:val="00544620"/>
    <w:rsid w:val="00577B51"/>
    <w:rsid w:val="005A549B"/>
    <w:rsid w:val="005B4E98"/>
    <w:rsid w:val="00604105"/>
    <w:rsid w:val="00604A4F"/>
    <w:rsid w:val="00645155"/>
    <w:rsid w:val="0066270D"/>
    <w:rsid w:val="00664EE3"/>
    <w:rsid w:val="006763BF"/>
    <w:rsid w:val="00676D96"/>
    <w:rsid w:val="00683AE5"/>
    <w:rsid w:val="006A7F83"/>
    <w:rsid w:val="006B55A4"/>
    <w:rsid w:val="006D2973"/>
    <w:rsid w:val="00702708"/>
    <w:rsid w:val="00754E4F"/>
    <w:rsid w:val="007D3666"/>
    <w:rsid w:val="007F4EB3"/>
    <w:rsid w:val="007F7619"/>
    <w:rsid w:val="007F76BC"/>
    <w:rsid w:val="00811BA5"/>
    <w:rsid w:val="0081334A"/>
    <w:rsid w:val="00831770"/>
    <w:rsid w:val="00855088"/>
    <w:rsid w:val="008733E9"/>
    <w:rsid w:val="008E7679"/>
    <w:rsid w:val="00910AD5"/>
    <w:rsid w:val="00916045"/>
    <w:rsid w:val="009C0B5E"/>
    <w:rsid w:val="009D04E0"/>
    <w:rsid w:val="009E14E5"/>
    <w:rsid w:val="009F722A"/>
    <w:rsid w:val="00A21CF6"/>
    <w:rsid w:val="00A34D19"/>
    <w:rsid w:val="00AA4AE0"/>
    <w:rsid w:val="00AB2CAE"/>
    <w:rsid w:val="00AB2EC4"/>
    <w:rsid w:val="00AD2844"/>
    <w:rsid w:val="00AE4DD4"/>
    <w:rsid w:val="00AE7B92"/>
    <w:rsid w:val="00AF1467"/>
    <w:rsid w:val="00AF5F8B"/>
    <w:rsid w:val="00AF6846"/>
    <w:rsid w:val="00B3564D"/>
    <w:rsid w:val="00BA178A"/>
    <w:rsid w:val="00BA54AB"/>
    <w:rsid w:val="00BB26F5"/>
    <w:rsid w:val="00BD4AF0"/>
    <w:rsid w:val="00BD54B3"/>
    <w:rsid w:val="00BE4333"/>
    <w:rsid w:val="00C05B16"/>
    <w:rsid w:val="00C51DE5"/>
    <w:rsid w:val="00C601CA"/>
    <w:rsid w:val="00C72640"/>
    <w:rsid w:val="00C755BD"/>
    <w:rsid w:val="00C77844"/>
    <w:rsid w:val="00C850F6"/>
    <w:rsid w:val="00C9008A"/>
    <w:rsid w:val="00CA4170"/>
    <w:rsid w:val="00CB035C"/>
    <w:rsid w:val="00CB234E"/>
    <w:rsid w:val="00CC574A"/>
    <w:rsid w:val="00CD3E40"/>
    <w:rsid w:val="00CE4E6D"/>
    <w:rsid w:val="00D279A0"/>
    <w:rsid w:val="00D279B4"/>
    <w:rsid w:val="00D3223A"/>
    <w:rsid w:val="00D34AD3"/>
    <w:rsid w:val="00D427EB"/>
    <w:rsid w:val="00D73FDD"/>
    <w:rsid w:val="00DA375A"/>
    <w:rsid w:val="00DA5446"/>
    <w:rsid w:val="00DA66D2"/>
    <w:rsid w:val="00DA6C69"/>
    <w:rsid w:val="00DC10AC"/>
    <w:rsid w:val="00E33203"/>
    <w:rsid w:val="00E55A7E"/>
    <w:rsid w:val="00E97491"/>
    <w:rsid w:val="00EA2FE1"/>
    <w:rsid w:val="00EF3240"/>
    <w:rsid w:val="00EF3B97"/>
    <w:rsid w:val="00F00441"/>
    <w:rsid w:val="00F072CF"/>
    <w:rsid w:val="00F12633"/>
    <w:rsid w:val="00F20936"/>
    <w:rsid w:val="00F468E0"/>
    <w:rsid w:val="00F72903"/>
    <w:rsid w:val="00F81980"/>
    <w:rsid w:val="00F82924"/>
    <w:rsid w:val="00F93682"/>
    <w:rsid w:val="00FB3A06"/>
    <w:rsid w:val="00FC158D"/>
    <w:rsid w:val="00FC3D58"/>
    <w:rsid w:val="00FE4FCE"/>
    <w:rsid w:val="010FC393"/>
    <w:rsid w:val="016EA79F"/>
    <w:rsid w:val="02A49F6F"/>
    <w:rsid w:val="02D019E4"/>
    <w:rsid w:val="03DCB94A"/>
    <w:rsid w:val="044C2CD8"/>
    <w:rsid w:val="0465B75E"/>
    <w:rsid w:val="05B7CF38"/>
    <w:rsid w:val="061CDACF"/>
    <w:rsid w:val="067C32B1"/>
    <w:rsid w:val="069CEA17"/>
    <w:rsid w:val="0707B7E9"/>
    <w:rsid w:val="09464517"/>
    <w:rsid w:val="09A13A1A"/>
    <w:rsid w:val="0A9576C6"/>
    <w:rsid w:val="0AAC9F22"/>
    <w:rsid w:val="0AE514C9"/>
    <w:rsid w:val="0B3B6CA9"/>
    <w:rsid w:val="0BE5FE9F"/>
    <w:rsid w:val="0DA6E0FD"/>
    <w:rsid w:val="0DFBA521"/>
    <w:rsid w:val="0E4BEFAD"/>
    <w:rsid w:val="0EA91102"/>
    <w:rsid w:val="0FBA38CA"/>
    <w:rsid w:val="10713205"/>
    <w:rsid w:val="114831A0"/>
    <w:rsid w:val="11638986"/>
    <w:rsid w:val="11C3EE19"/>
    <w:rsid w:val="1229582B"/>
    <w:rsid w:val="12445E0E"/>
    <w:rsid w:val="1291E7B9"/>
    <w:rsid w:val="12EF8BFE"/>
    <w:rsid w:val="1356930D"/>
    <w:rsid w:val="141D2472"/>
    <w:rsid w:val="147B761A"/>
    <w:rsid w:val="14F68E74"/>
    <w:rsid w:val="15BD9975"/>
    <w:rsid w:val="15FB9DE3"/>
    <w:rsid w:val="173D52F0"/>
    <w:rsid w:val="1787655E"/>
    <w:rsid w:val="19F4EC20"/>
    <w:rsid w:val="1B6F6ED8"/>
    <w:rsid w:val="1BA4C4EF"/>
    <w:rsid w:val="1CC077DC"/>
    <w:rsid w:val="1CDEDAAF"/>
    <w:rsid w:val="1D1A977C"/>
    <w:rsid w:val="1D37E380"/>
    <w:rsid w:val="1E9FCC8D"/>
    <w:rsid w:val="1FC4A260"/>
    <w:rsid w:val="1FE3E787"/>
    <w:rsid w:val="210C6F3B"/>
    <w:rsid w:val="210EA17F"/>
    <w:rsid w:val="21CDAAB8"/>
    <w:rsid w:val="231EB3D5"/>
    <w:rsid w:val="236DAF9F"/>
    <w:rsid w:val="237AF312"/>
    <w:rsid w:val="23A4A8F9"/>
    <w:rsid w:val="23FD3F2B"/>
    <w:rsid w:val="2404603D"/>
    <w:rsid w:val="241E5CCA"/>
    <w:rsid w:val="25316145"/>
    <w:rsid w:val="25426DB8"/>
    <w:rsid w:val="25911A52"/>
    <w:rsid w:val="27682441"/>
    <w:rsid w:val="27DBA6D0"/>
    <w:rsid w:val="284DD018"/>
    <w:rsid w:val="289D0966"/>
    <w:rsid w:val="28D135CF"/>
    <w:rsid w:val="29F67AFC"/>
    <w:rsid w:val="2B0087F1"/>
    <w:rsid w:val="2B01FA55"/>
    <w:rsid w:val="2BC3AF89"/>
    <w:rsid w:val="2D5E9BE5"/>
    <w:rsid w:val="2DC770FD"/>
    <w:rsid w:val="2DF202E3"/>
    <w:rsid w:val="2E933A4E"/>
    <w:rsid w:val="2FFC9723"/>
    <w:rsid w:val="314BD753"/>
    <w:rsid w:val="31628B67"/>
    <w:rsid w:val="31D5AD05"/>
    <w:rsid w:val="32796212"/>
    <w:rsid w:val="3294F7AD"/>
    <w:rsid w:val="3315CE62"/>
    <w:rsid w:val="33531EEF"/>
    <w:rsid w:val="336289F3"/>
    <w:rsid w:val="33C9D4F4"/>
    <w:rsid w:val="34D4C229"/>
    <w:rsid w:val="353486AB"/>
    <w:rsid w:val="3557AADF"/>
    <w:rsid w:val="36E283F9"/>
    <w:rsid w:val="38211D64"/>
    <w:rsid w:val="38DBFEBD"/>
    <w:rsid w:val="3A266B0F"/>
    <w:rsid w:val="3A8D4143"/>
    <w:rsid w:val="3A996031"/>
    <w:rsid w:val="3AE28496"/>
    <w:rsid w:val="3B296A9C"/>
    <w:rsid w:val="3B4C1267"/>
    <w:rsid w:val="3C8B8942"/>
    <w:rsid w:val="3D52A817"/>
    <w:rsid w:val="3EAD3A04"/>
    <w:rsid w:val="3F3F67EC"/>
    <w:rsid w:val="406FB523"/>
    <w:rsid w:val="40C00DAF"/>
    <w:rsid w:val="411CE336"/>
    <w:rsid w:val="4143B521"/>
    <w:rsid w:val="421D0712"/>
    <w:rsid w:val="423BAC18"/>
    <w:rsid w:val="437632B8"/>
    <w:rsid w:val="43D9252D"/>
    <w:rsid w:val="44D0E9E8"/>
    <w:rsid w:val="45782F6E"/>
    <w:rsid w:val="4658C58A"/>
    <w:rsid w:val="467BA636"/>
    <w:rsid w:val="482DE524"/>
    <w:rsid w:val="4A6AFBA2"/>
    <w:rsid w:val="4A7DAE83"/>
    <w:rsid w:val="4B71CE7B"/>
    <w:rsid w:val="4D33E935"/>
    <w:rsid w:val="4D832AD8"/>
    <w:rsid w:val="4E7943D2"/>
    <w:rsid w:val="4E94D424"/>
    <w:rsid w:val="4F00BB6A"/>
    <w:rsid w:val="4F1BC272"/>
    <w:rsid w:val="4FA01E95"/>
    <w:rsid w:val="4FC87831"/>
    <w:rsid w:val="50733A53"/>
    <w:rsid w:val="5080FB97"/>
    <w:rsid w:val="50A280D0"/>
    <w:rsid w:val="53326DC6"/>
    <w:rsid w:val="5336B472"/>
    <w:rsid w:val="5420DA13"/>
    <w:rsid w:val="54440DF1"/>
    <w:rsid w:val="54CC54B7"/>
    <w:rsid w:val="5571FDDF"/>
    <w:rsid w:val="567DBE5A"/>
    <w:rsid w:val="56E49A73"/>
    <w:rsid w:val="5869EFF5"/>
    <w:rsid w:val="58D2120A"/>
    <w:rsid w:val="591D6305"/>
    <w:rsid w:val="59D459A1"/>
    <w:rsid w:val="5ACA63EB"/>
    <w:rsid w:val="5AEA796D"/>
    <w:rsid w:val="5B573AEB"/>
    <w:rsid w:val="5B64626E"/>
    <w:rsid w:val="5BF15B86"/>
    <w:rsid w:val="5CE1534A"/>
    <w:rsid w:val="5E2AC132"/>
    <w:rsid w:val="5E681ED4"/>
    <w:rsid w:val="5EE35EC4"/>
    <w:rsid w:val="5EEA1465"/>
    <w:rsid w:val="5F47CBDD"/>
    <w:rsid w:val="5F4F8881"/>
    <w:rsid w:val="6006844E"/>
    <w:rsid w:val="600F353D"/>
    <w:rsid w:val="6038F43C"/>
    <w:rsid w:val="606621C9"/>
    <w:rsid w:val="6086E7FD"/>
    <w:rsid w:val="6200DA54"/>
    <w:rsid w:val="62256FA8"/>
    <w:rsid w:val="62AA46D5"/>
    <w:rsid w:val="62B414E0"/>
    <w:rsid w:val="62C469C3"/>
    <w:rsid w:val="62E6EB62"/>
    <w:rsid w:val="6327D56D"/>
    <w:rsid w:val="63A6EC1A"/>
    <w:rsid w:val="64145261"/>
    <w:rsid w:val="64ABFF8C"/>
    <w:rsid w:val="651CDF69"/>
    <w:rsid w:val="65662AB7"/>
    <w:rsid w:val="65F3534E"/>
    <w:rsid w:val="678AF1C8"/>
    <w:rsid w:val="67C2676D"/>
    <w:rsid w:val="6A120149"/>
    <w:rsid w:val="6AC4FEEC"/>
    <w:rsid w:val="6ACE83E6"/>
    <w:rsid w:val="6C744C87"/>
    <w:rsid w:val="6D810E13"/>
    <w:rsid w:val="6D9DC8F6"/>
    <w:rsid w:val="6E2D3453"/>
    <w:rsid w:val="6EBD5B71"/>
    <w:rsid w:val="6F4400A7"/>
    <w:rsid w:val="70A818E6"/>
    <w:rsid w:val="70F3A50B"/>
    <w:rsid w:val="713961F3"/>
    <w:rsid w:val="71C3ABF1"/>
    <w:rsid w:val="71F437C2"/>
    <w:rsid w:val="72CFF5B7"/>
    <w:rsid w:val="7424B7B3"/>
    <w:rsid w:val="746950D7"/>
    <w:rsid w:val="74ABA00A"/>
    <w:rsid w:val="74C73B3A"/>
    <w:rsid w:val="75A9B19B"/>
    <w:rsid w:val="76A84E41"/>
    <w:rsid w:val="787216DD"/>
    <w:rsid w:val="78B8A606"/>
    <w:rsid w:val="79424E0A"/>
    <w:rsid w:val="79970C14"/>
    <w:rsid w:val="7ACF0CEB"/>
    <w:rsid w:val="7AD985F4"/>
    <w:rsid w:val="7B562ACB"/>
    <w:rsid w:val="7B9B534C"/>
    <w:rsid w:val="7BD02D22"/>
    <w:rsid w:val="7D254DC0"/>
    <w:rsid w:val="7D7227D3"/>
    <w:rsid w:val="7E75154A"/>
    <w:rsid w:val="7F4DF3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C9DE"/>
  <w15:chartTrackingRefBased/>
  <w15:docId w15:val="{F068321A-9C5C-4DD2-8BAA-4114A54C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52"/>
    <w:rPr>
      <w:rFonts w:ascii="Times New Roman" w:hAnsi="Times New Roman"/>
    </w:rPr>
  </w:style>
  <w:style w:type="paragraph" w:styleId="Heading1">
    <w:name w:val="heading 1"/>
    <w:basedOn w:val="Normal"/>
    <w:next w:val="Normal"/>
    <w:link w:val="Heading1Char"/>
    <w:uiPriority w:val="9"/>
    <w:qFormat/>
    <w:rsid w:val="000E4E52"/>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496F25"/>
    <w:pPr>
      <w:keepNext/>
      <w:keepLines/>
      <w:spacing w:before="160" w:after="80"/>
      <w:jc w:val="both"/>
      <w:outlineLvl w:val="1"/>
    </w:pPr>
    <w:rPr>
      <w:rFonts w:eastAsiaTheme="majorEastAsia" w:cs="Times New Roman"/>
      <w:color w:val="000000" w:themeColor="text1"/>
      <w:sz w:val="32"/>
      <w:szCs w:val="32"/>
      <w:lang w:val="en-US"/>
    </w:rPr>
  </w:style>
  <w:style w:type="paragraph" w:styleId="Heading3">
    <w:name w:val="heading 3"/>
    <w:basedOn w:val="Normal"/>
    <w:next w:val="Normal"/>
    <w:link w:val="Heading3Char"/>
    <w:autoRedefine/>
    <w:uiPriority w:val="9"/>
    <w:unhideWhenUsed/>
    <w:qFormat/>
    <w:rsid w:val="006B55A4"/>
    <w:pPr>
      <w:keepNext/>
      <w:keepLines/>
      <w:spacing w:before="160" w:after="80" w:line="360" w:lineRule="auto"/>
      <w:outlineLvl w:val="2"/>
    </w:pPr>
    <w:rPr>
      <w:rFonts w:eastAsiaTheme="majorEastAsia" w:cstheme="majorBidi"/>
      <w:bCs/>
      <w:color w:val="000000" w:themeColor="text1"/>
      <w:sz w:val="28"/>
      <w:szCs w:val="28"/>
    </w:rPr>
  </w:style>
  <w:style w:type="paragraph" w:styleId="Heading4">
    <w:name w:val="heading 4"/>
    <w:basedOn w:val="Normal"/>
    <w:next w:val="Normal"/>
    <w:link w:val="Heading4Char"/>
    <w:uiPriority w:val="9"/>
    <w:semiHidden/>
    <w:unhideWhenUsed/>
    <w:qFormat/>
    <w:rsid w:val="000E4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E52"/>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96F25"/>
    <w:rPr>
      <w:rFonts w:ascii="Times New Roman" w:eastAsiaTheme="majorEastAsia" w:hAnsi="Times New Roman" w:cs="Times New Roman"/>
      <w:color w:val="000000" w:themeColor="text1"/>
      <w:sz w:val="32"/>
      <w:szCs w:val="32"/>
      <w:lang w:val="en-US"/>
    </w:rPr>
  </w:style>
  <w:style w:type="character" w:customStyle="1" w:styleId="Heading3Char">
    <w:name w:val="Heading 3 Char"/>
    <w:basedOn w:val="DefaultParagraphFont"/>
    <w:link w:val="Heading3"/>
    <w:uiPriority w:val="9"/>
    <w:rsid w:val="006B55A4"/>
    <w:rPr>
      <w:rFonts w:ascii="Times New Roman" w:eastAsiaTheme="majorEastAsia" w:hAnsi="Times New Roman" w:cstheme="majorBidi"/>
      <w:bCs/>
      <w:color w:val="000000" w:themeColor="text1"/>
      <w:sz w:val="28"/>
      <w:szCs w:val="28"/>
    </w:rPr>
  </w:style>
  <w:style w:type="character" w:customStyle="1" w:styleId="Heading4Char">
    <w:name w:val="Heading 4 Char"/>
    <w:basedOn w:val="DefaultParagraphFont"/>
    <w:link w:val="Heading4"/>
    <w:uiPriority w:val="9"/>
    <w:semiHidden/>
    <w:rsid w:val="000E4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E52"/>
    <w:rPr>
      <w:rFonts w:eastAsiaTheme="majorEastAsia" w:cstheme="majorBidi"/>
      <w:color w:val="272727" w:themeColor="text1" w:themeTint="D8"/>
    </w:rPr>
  </w:style>
  <w:style w:type="paragraph" w:styleId="Title">
    <w:name w:val="Title"/>
    <w:basedOn w:val="Normal"/>
    <w:next w:val="Normal"/>
    <w:link w:val="TitleChar"/>
    <w:uiPriority w:val="10"/>
    <w:qFormat/>
    <w:rsid w:val="000E4E5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E4E52"/>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0E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E52"/>
    <w:pPr>
      <w:spacing w:before="160"/>
      <w:jc w:val="center"/>
    </w:pPr>
    <w:rPr>
      <w:i/>
      <w:iCs/>
      <w:color w:val="404040" w:themeColor="text1" w:themeTint="BF"/>
    </w:rPr>
  </w:style>
  <w:style w:type="character" w:customStyle="1" w:styleId="QuoteChar">
    <w:name w:val="Quote Char"/>
    <w:basedOn w:val="DefaultParagraphFont"/>
    <w:link w:val="Quote"/>
    <w:uiPriority w:val="29"/>
    <w:rsid w:val="000E4E52"/>
    <w:rPr>
      <w:i/>
      <w:iCs/>
      <w:color w:val="404040" w:themeColor="text1" w:themeTint="BF"/>
    </w:rPr>
  </w:style>
  <w:style w:type="paragraph" w:styleId="ListParagraph">
    <w:name w:val="List Paragraph"/>
    <w:basedOn w:val="Normal"/>
    <w:uiPriority w:val="34"/>
    <w:qFormat/>
    <w:rsid w:val="000E4E52"/>
    <w:pPr>
      <w:ind w:left="720"/>
      <w:contextualSpacing/>
    </w:pPr>
  </w:style>
  <w:style w:type="character" w:styleId="IntenseEmphasis">
    <w:name w:val="Intense Emphasis"/>
    <w:basedOn w:val="DefaultParagraphFont"/>
    <w:uiPriority w:val="21"/>
    <w:qFormat/>
    <w:rsid w:val="000E4E52"/>
    <w:rPr>
      <w:i/>
      <w:iCs/>
      <w:color w:val="0F4761" w:themeColor="accent1" w:themeShade="BF"/>
    </w:rPr>
  </w:style>
  <w:style w:type="paragraph" w:styleId="IntenseQuote">
    <w:name w:val="Intense Quote"/>
    <w:basedOn w:val="Normal"/>
    <w:next w:val="Normal"/>
    <w:link w:val="IntenseQuoteChar"/>
    <w:uiPriority w:val="30"/>
    <w:qFormat/>
    <w:rsid w:val="000E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E52"/>
    <w:rPr>
      <w:i/>
      <w:iCs/>
      <w:color w:val="0F4761" w:themeColor="accent1" w:themeShade="BF"/>
    </w:rPr>
  </w:style>
  <w:style w:type="character" w:styleId="IntenseReference">
    <w:name w:val="Intense Reference"/>
    <w:basedOn w:val="DefaultParagraphFont"/>
    <w:uiPriority w:val="32"/>
    <w:qFormat/>
    <w:rsid w:val="000E4E52"/>
    <w:rPr>
      <w:b/>
      <w:bCs/>
      <w:smallCaps/>
      <w:color w:val="0F4761" w:themeColor="accent1" w:themeShade="BF"/>
      <w:spacing w:val="5"/>
    </w:rPr>
  </w:style>
  <w:style w:type="paragraph" w:styleId="TOCHeading">
    <w:name w:val="TOC Heading"/>
    <w:basedOn w:val="Heading1"/>
    <w:next w:val="Normal"/>
    <w:uiPriority w:val="39"/>
    <w:unhideWhenUsed/>
    <w:qFormat/>
    <w:rsid w:val="00CB035C"/>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B035C"/>
    <w:pPr>
      <w:spacing w:after="100"/>
    </w:pPr>
  </w:style>
  <w:style w:type="paragraph" w:styleId="TOC2">
    <w:name w:val="toc 2"/>
    <w:basedOn w:val="Normal"/>
    <w:next w:val="Normal"/>
    <w:autoRedefine/>
    <w:uiPriority w:val="39"/>
    <w:unhideWhenUsed/>
    <w:rsid w:val="00AE4DD4"/>
    <w:pPr>
      <w:tabs>
        <w:tab w:val="right" w:leader="dot" w:pos="9016"/>
      </w:tabs>
      <w:spacing w:after="100"/>
      <w:ind w:left="240"/>
      <w:jc w:val="both"/>
    </w:pPr>
  </w:style>
  <w:style w:type="character" w:styleId="Hyperlink">
    <w:name w:val="Hyperlink"/>
    <w:basedOn w:val="DefaultParagraphFont"/>
    <w:uiPriority w:val="99"/>
    <w:unhideWhenUsed/>
    <w:rsid w:val="00CB035C"/>
    <w:rPr>
      <w:color w:val="467886" w:themeColor="hyperlink"/>
      <w:u w:val="single"/>
    </w:rPr>
  </w:style>
  <w:style w:type="paragraph" w:styleId="Caption">
    <w:name w:val="caption"/>
    <w:basedOn w:val="Normal"/>
    <w:next w:val="Normal"/>
    <w:uiPriority w:val="35"/>
    <w:unhideWhenUsed/>
    <w:qFormat/>
    <w:rsid w:val="001045CF"/>
    <w:pPr>
      <w:spacing w:after="200" w:line="240" w:lineRule="auto"/>
    </w:pPr>
    <w:rPr>
      <w:i/>
      <w:iCs/>
      <w:color w:val="0E2841" w:themeColor="text2"/>
      <w:sz w:val="18"/>
      <w:szCs w:val="18"/>
    </w:rPr>
  </w:style>
  <w:style w:type="table" w:styleId="TableGrid">
    <w:name w:val="Table Grid"/>
    <w:basedOn w:val="TableNormal"/>
    <w:uiPriority w:val="39"/>
    <w:rsid w:val="00104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008A"/>
    <w:rPr>
      <w:color w:val="605E5C"/>
      <w:shd w:val="clear" w:color="auto" w:fill="E1DFDD"/>
    </w:rPr>
  </w:style>
  <w:style w:type="paragraph" w:customStyle="1" w:styleId="paragraph">
    <w:name w:val="paragraph"/>
    <w:basedOn w:val="Normal"/>
    <w:rsid w:val="00AF1467"/>
    <w:pPr>
      <w:spacing w:before="100" w:beforeAutospacing="1" w:after="100" w:afterAutospacing="1" w:line="240" w:lineRule="auto"/>
    </w:pPr>
    <w:rPr>
      <w:rFonts w:eastAsia="Times New Roman" w:cs="Times New Roman"/>
      <w:kern w:val="0"/>
      <w:lang w:eastAsia="en-GB"/>
      <w14:ligatures w14:val="none"/>
    </w:rPr>
  </w:style>
  <w:style w:type="character" w:customStyle="1" w:styleId="normaltextrun">
    <w:name w:val="normaltextrun"/>
    <w:basedOn w:val="DefaultParagraphFont"/>
    <w:rsid w:val="00AF1467"/>
  </w:style>
  <w:style w:type="character" w:customStyle="1" w:styleId="eop">
    <w:name w:val="eop"/>
    <w:basedOn w:val="DefaultParagraphFont"/>
    <w:rsid w:val="00AF1467"/>
  </w:style>
  <w:style w:type="character" w:customStyle="1" w:styleId="spellingerror">
    <w:name w:val="spellingerror"/>
    <w:basedOn w:val="DefaultParagraphFont"/>
    <w:rsid w:val="00AF1467"/>
  </w:style>
  <w:style w:type="paragraph" w:styleId="TOC3">
    <w:name w:val="toc 3"/>
    <w:basedOn w:val="Normal"/>
    <w:next w:val="Normal"/>
    <w:autoRedefine/>
    <w:uiPriority w:val="39"/>
    <w:unhideWhenUsed/>
    <w:rsid w:val="000F3D17"/>
    <w:pPr>
      <w:spacing w:after="100"/>
      <w:ind w:left="480"/>
    </w:pPr>
  </w:style>
  <w:style w:type="character" w:styleId="FollowedHyperlink">
    <w:name w:val="FollowedHyperlink"/>
    <w:basedOn w:val="DefaultParagraphFont"/>
    <w:uiPriority w:val="99"/>
    <w:semiHidden/>
    <w:unhideWhenUsed/>
    <w:rsid w:val="008733E9"/>
    <w:rPr>
      <w:color w:val="96607D" w:themeColor="followedHyperlink"/>
      <w:u w:val="single"/>
    </w:rPr>
  </w:style>
  <w:style w:type="paragraph" w:styleId="Header">
    <w:name w:val="header"/>
    <w:basedOn w:val="Normal"/>
    <w:link w:val="HeaderChar"/>
    <w:uiPriority w:val="99"/>
    <w:unhideWhenUsed/>
    <w:rsid w:val="00D27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9A0"/>
    <w:rPr>
      <w:rFonts w:ascii="Times New Roman" w:hAnsi="Times New Roman"/>
    </w:rPr>
  </w:style>
  <w:style w:type="paragraph" w:styleId="Footer">
    <w:name w:val="footer"/>
    <w:basedOn w:val="Normal"/>
    <w:link w:val="FooterChar"/>
    <w:uiPriority w:val="99"/>
    <w:unhideWhenUsed/>
    <w:rsid w:val="00D279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9A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6177">
      <w:bodyDiv w:val="1"/>
      <w:marLeft w:val="0"/>
      <w:marRight w:val="0"/>
      <w:marTop w:val="0"/>
      <w:marBottom w:val="0"/>
      <w:divBdr>
        <w:top w:val="none" w:sz="0" w:space="0" w:color="auto"/>
        <w:left w:val="none" w:sz="0" w:space="0" w:color="auto"/>
        <w:bottom w:val="none" w:sz="0" w:space="0" w:color="auto"/>
        <w:right w:val="none" w:sz="0" w:space="0" w:color="auto"/>
      </w:divBdr>
      <w:divsChild>
        <w:div w:id="324473618">
          <w:marLeft w:val="0"/>
          <w:marRight w:val="0"/>
          <w:marTop w:val="0"/>
          <w:marBottom w:val="0"/>
          <w:divBdr>
            <w:top w:val="none" w:sz="0" w:space="0" w:color="auto"/>
            <w:left w:val="none" w:sz="0" w:space="0" w:color="auto"/>
            <w:bottom w:val="none" w:sz="0" w:space="0" w:color="auto"/>
            <w:right w:val="none" w:sz="0" w:space="0" w:color="auto"/>
          </w:divBdr>
        </w:div>
        <w:div w:id="478038705">
          <w:marLeft w:val="0"/>
          <w:marRight w:val="0"/>
          <w:marTop w:val="0"/>
          <w:marBottom w:val="0"/>
          <w:divBdr>
            <w:top w:val="none" w:sz="0" w:space="0" w:color="auto"/>
            <w:left w:val="none" w:sz="0" w:space="0" w:color="auto"/>
            <w:bottom w:val="none" w:sz="0" w:space="0" w:color="auto"/>
            <w:right w:val="none" w:sz="0" w:space="0" w:color="auto"/>
          </w:divBdr>
        </w:div>
        <w:div w:id="59014625">
          <w:marLeft w:val="0"/>
          <w:marRight w:val="0"/>
          <w:marTop w:val="0"/>
          <w:marBottom w:val="0"/>
          <w:divBdr>
            <w:top w:val="none" w:sz="0" w:space="0" w:color="auto"/>
            <w:left w:val="none" w:sz="0" w:space="0" w:color="auto"/>
            <w:bottom w:val="none" w:sz="0" w:space="0" w:color="auto"/>
            <w:right w:val="none" w:sz="0" w:space="0" w:color="auto"/>
          </w:divBdr>
        </w:div>
        <w:div w:id="1612279931">
          <w:marLeft w:val="0"/>
          <w:marRight w:val="0"/>
          <w:marTop w:val="0"/>
          <w:marBottom w:val="0"/>
          <w:divBdr>
            <w:top w:val="none" w:sz="0" w:space="0" w:color="auto"/>
            <w:left w:val="none" w:sz="0" w:space="0" w:color="auto"/>
            <w:bottom w:val="none" w:sz="0" w:space="0" w:color="auto"/>
            <w:right w:val="none" w:sz="0" w:space="0" w:color="auto"/>
          </w:divBdr>
        </w:div>
        <w:div w:id="1477986188">
          <w:marLeft w:val="0"/>
          <w:marRight w:val="0"/>
          <w:marTop w:val="0"/>
          <w:marBottom w:val="0"/>
          <w:divBdr>
            <w:top w:val="none" w:sz="0" w:space="0" w:color="auto"/>
            <w:left w:val="none" w:sz="0" w:space="0" w:color="auto"/>
            <w:bottom w:val="none" w:sz="0" w:space="0" w:color="auto"/>
            <w:right w:val="none" w:sz="0" w:space="0" w:color="auto"/>
          </w:divBdr>
        </w:div>
        <w:div w:id="1498768044">
          <w:marLeft w:val="0"/>
          <w:marRight w:val="0"/>
          <w:marTop w:val="0"/>
          <w:marBottom w:val="0"/>
          <w:divBdr>
            <w:top w:val="none" w:sz="0" w:space="0" w:color="auto"/>
            <w:left w:val="none" w:sz="0" w:space="0" w:color="auto"/>
            <w:bottom w:val="none" w:sz="0" w:space="0" w:color="auto"/>
            <w:right w:val="none" w:sz="0" w:space="0" w:color="auto"/>
          </w:divBdr>
        </w:div>
        <w:div w:id="86508778">
          <w:marLeft w:val="0"/>
          <w:marRight w:val="0"/>
          <w:marTop w:val="0"/>
          <w:marBottom w:val="0"/>
          <w:divBdr>
            <w:top w:val="none" w:sz="0" w:space="0" w:color="auto"/>
            <w:left w:val="none" w:sz="0" w:space="0" w:color="auto"/>
            <w:bottom w:val="none" w:sz="0" w:space="0" w:color="auto"/>
            <w:right w:val="none" w:sz="0" w:space="0" w:color="auto"/>
          </w:divBdr>
        </w:div>
        <w:div w:id="329796436">
          <w:marLeft w:val="0"/>
          <w:marRight w:val="0"/>
          <w:marTop w:val="0"/>
          <w:marBottom w:val="0"/>
          <w:divBdr>
            <w:top w:val="none" w:sz="0" w:space="0" w:color="auto"/>
            <w:left w:val="none" w:sz="0" w:space="0" w:color="auto"/>
            <w:bottom w:val="none" w:sz="0" w:space="0" w:color="auto"/>
            <w:right w:val="none" w:sz="0" w:space="0" w:color="auto"/>
          </w:divBdr>
        </w:div>
      </w:divsChild>
    </w:div>
    <w:div w:id="584454631">
      <w:bodyDiv w:val="1"/>
      <w:marLeft w:val="0"/>
      <w:marRight w:val="0"/>
      <w:marTop w:val="0"/>
      <w:marBottom w:val="0"/>
      <w:divBdr>
        <w:top w:val="none" w:sz="0" w:space="0" w:color="auto"/>
        <w:left w:val="none" w:sz="0" w:space="0" w:color="auto"/>
        <w:bottom w:val="none" w:sz="0" w:space="0" w:color="auto"/>
        <w:right w:val="none" w:sz="0" w:space="0" w:color="auto"/>
      </w:divBdr>
      <w:divsChild>
        <w:div w:id="695078578">
          <w:marLeft w:val="0"/>
          <w:marRight w:val="0"/>
          <w:marTop w:val="0"/>
          <w:marBottom w:val="0"/>
          <w:divBdr>
            <w:top w:val="none" w:sz="0" w:space="0" w:color="auto"/>
            <w:left w:val="none" w:sz="0" w:space="0" w:color="auto"/>
            <w:bottom w:val="none" w:sz="0" w:space="0" w:color="auto"/>
            <w:right w:val="none" w:sz="0" w:space="0" w:color="auto"/>
          </w:divBdr>
          <w:divsChild>
            <w:div w:id="467824595">
              <w:marLeft w:val="0"/>
              <w:marRight w:val="0"/>
              <w:marTop w:val="0"/>
              <w:marBottom w:val="0"/>
              <w:divBdr>
                <w:top w:val="none" w:sz="0" w:space="0" w:color="auto"/>
                <w:left w:val="none" w:sz="0" w:space="0" w:color="auto"/>
                <w:bottom w:val="none" w:sz="0" w:space="0" w:color="auto"/>
                <w:right w:val="none" w:sz="0" w:space="0" w:color="auto"/>
              </w:divBdr>
              <w:divsChild>
                <w:div w:id="1263883220">
                  <w:marLeft w:val="0"/>
                  <w:marRight w:val="0"/>
                  <w:marTop w:val="0"/>
                  <w:marBottom w:val="0"/>
                  <w:divBdr>
                    <w:top w:val="none" w:sz="0" w:space="0" w:color="auto"/>
                    <w:left w:val="none" w:sz="0" w:space="0" w:color="auto"/>
                    <w:bottom w:val="none" w:sz="0" w:space="0" w:color="auto"/>
                    <w:right w:val="none" w:sz="0" w:space="0" w:color="auto"/>
                  </w:divBdr>
                  <w:divsChild>
                    <w:div w:id="1731079907">
                      <w:marLeft w:val="0"/>
                      <w:marRight w:val="0"/>
                      <w:marTop w:val="120"/>
                      <w:marBottom w:val="0"/>
                      <w:divBdr>
                        <w:top w:val="none" w:sz="0" w:space="0" w:color="auto"/>
                        <w:left w:val="none" w:sz="0" w:space="0" w:color="auto"/>
                        <w:bottom w:val="none" w:sz="0" w:space="0" w:color="auto"/>
                        <w:right w:val="none" w:sz="0" w:space="0" w:color="auto"/>
                      </w:divBdr>
                      <w:divsChild>
                        <w:div w:id="939602627">
                          <w:marLeft w:val="0"/>
                          <w:marRight w:val="0"/>
                          <w:marTop w:val="0"/>
                          <w:marBottom w:val="0"/>
                          <w:divBdr>
                            <w:top w:val="none" w:sz="0" w:space="0" w:color="auto"/>
                            <w:left w:val="none" w:sz="0" w:space="0" w:color="auto"/>
                            <w:bottom w:val="none" w:sz="0" w:space="0" w:color="auto"/>
                            <w:right w:val="none" w:sz="0" w:space="0" w:color="auto"/>
                          </w:divBdr>
                          <w:divsChild>
                            <w:div w:id="1882014429">
                              <w:marLeft w:val="0"/>
                              <w:marRight w:val="0"/>
                              <w:marTop w:val="0"/>
                              <w:marBottom w:val="0"/>
                              <w:divBdr>
                                <w:top w:val="none" w:sz="0" w:space="0" w:color="auto"/>
                                <w:left w:val="none" w:sz="0" w:space="0" w:color="auto"/>
                                <w:bottom w:val="none" w:sz="0" w:space="0" w:color="auto"/>
                                <w:right w:val="none" w:sz="0" w:space="0" w:color="auto"/>
                              </w:divBdr>
                              <w:divsChild>
                                <w:div w:id="8206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667904">
          <w:marLeft w:val="0"/>
          <w:marRight w:val="0"/>
          <w:marTop w:val="0"/>
          <w:marBottom w:val="0"/>
          <w:divBdr>
            <w:top w:val="none" w:sz="0" w:space="0" w:color="auto"/>
            <w:left w:val="none" w:sz="0" w:space="0" w:color="auto"/>
            <w:bottom w:val="none" w:sz="0" w:space="0" w:color="auto"/>
            <w:right w:val="none" w:sz="0" w:space="0" w:color="auto"/>
          </w:divBdr>
          <w:divsChild>
            <w:div w:id="1809398219">
              <w:marLeft w:val="0"/>
              <w:marRight w:val="0"/>
              <w:marTop w:val="0"/>
              <w:marBottom w:val="0"/>
              <w:divBdr>
                <w:top w:val="none" w:sz="0" w:space="0" w:color="auto"/>
                <w:left w:val="none" w:sz="0" w:space="0" w:color="auto"/>
                <w:bottom w:val="none" w:sz="0" w:space="0" w:color="auto"/>
                <w:right w:val="none" w:sz="0" w:space="0" w:color="auto"/>
              </w:divBdr>
              <w:divsChild>
                <w:div w:id="1567567077">
                  <w:marLeft w:val="0"/>
                  <w:marRight w:val="0"/>
                  <w:marTop w:val="0"/>
                  <w:marBottom w:val="0"/>
                  <w:divBdr>
                    <w:top w:val="none" w:sz="0" w:space="0" w:color="auto"/>
                    <w:left w:val="none" w:sz="0" w:space="0" w:color="auto"/>
                    <w:bottom w:val="none" w:sz="0" w:space="0" w:color="auto"/>
                    <w:right w:val="none" w:sz="0" w:space="0" w:color="auto"/>
                  </w:divBdr>
                  <w:divsChild>
                    <w:div w:id="10873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442238">
      <w:bodyDiv w:val="1"/>
      <w:marLeft w:val="0"/>
      <w:marRight w:val="0"/>
      <w:marTop w:val="0"/>
      <w:marBottom w:val="0"/>
      <w:divBdr>
        <w:top w:val="none" w:sz="0" w:space="0" w:color="auto"/>
        <w:left w:val="none" w:sz="0" w:space="0" w:color="auto"/>
        <w:bottom w:val="none" w:sz="0" w:space="0" w:color="auto"/>
        <w:right w:val="none" w:sz="0" w:space="0" w:color="auto"/>
      </w:divBdr>
      <w:divsChild>
        <w:div w:id="750203162">
          <w:marLeft w:val="0"/>
          <w:marRight w:val="0"/>
          <w:marTop w:val="0"/>
          <w:marBottom w:val="0"/>
          <w:divBdr>
            <w:top w:val="none" w:sz="0" w:space="0" w:color="auto"/>
            <w:left w:val="none" w:sz="0" w:space="0" w:color="auto"/>
            <w:bottom w:val="none" w:sz="0" w:space="0" w:color="auto"/>
            <w:right w:val="none" w:sz="0" w:space="0" w:color="auto"/>
          </w:divBdr>
        </w:div>
        <w:div w:id="960843733">
          <w:marLeft w:val="0"/>
          <w:marRight w:val="0"/>
          <w:marTop w:val="0"/>
          <w:marBottom w:val="0"/>
          <w:divBdr>
            <w:top w:val="none" w:sz="0" w:space="0" w:color="auto"/>
            <w:left w:val="none" w:sz="0" w:space="0" w:color="auto"/>
            <w:bottom w:val="none" w:sz="0" w:space="0" w:color="auto"/>
            <w:right w:val="none" w:sz="0" w:space="0" w:color="auto"/>
          </w:divBdr>
        </w:div>
        <w:div w:id="1355885917">
          <w:marLeft w:val="0"/>
          <w:marRight w:val="0"/>
          <w:marTop w:val="0"/>
          <w:marBottom w:val="0"/>
          <w:divBdr>
            <w:top w:val="none" w:sz="0" w:space="0" w:color="auto"/>
            <w:left w:val="none" w:sz="0" w:space="0" w:color="auto"/>
            <w:bottom w:val="none" w:sz="0" w:space="0" w:color="auto"/>
            <w:right w:val="none" w:sz="0" w:space="0" w:color="auto"/>
          </w:divBdr>
        </w:div>
        <w:div w:id="1853109657">
          <w:marLeft w:val="0"/>
          <w:marRight w:val="0"/>
          <w:marTop w:val="0"/>
          <w:marBottom w:val="0"/>
          <w:divBdr>
            <w:top w:val="none" w:sz="0" w:space="0" w:color="auto"/>
            <w:left w:val="none" w:sz="0" w:space="0" w:color="auto"/>
            <w:bottom w:val="none" w:sz="0" w:space="0" w:color="auto"/>
            <w:right w:val="none" w:sz="0" w:space="0" w:color="auto"/>
          </w:divBdr>
        </w:div>
        <w:div w:id="910310469">
          <w:marLeft w:val="0"/>
          <w:marRight w:val="0"/>
          <w:marTop w:val="0"/>
          <w:marBottom w:val="0"/>
          <w:divBdr>
            <w:top w:val="none" w:sz="0" w:space="0" w:color="auto"/>
            <w:left w:val="none" w:sz="0" w:space="0" w:color="auto"/>
            <w:bottom w:val="none" w:sz="0" w:space="0" w:color="auto"/>
            <w:right w:val="none" w:sz="0" w:space="0" w:color="auto"/>
          </w:divBdr>
        </w:div>
        <w:div w:id="973945114">
          <w:marLeft w:val="0"/>
          <w:marRight w:val="0"/>
          <w:marTop w:val="0"/>
          <w:marBottom w:val="0"/>
          <w:divBdr>
            <w:top w:val="none" w:sz="0" w:space="0" w:color="auto"/>
            <w:left w:val="none" w:sz="0" w:space="0" w:color="auto"/>
            <w:bottom w:val="none" w:sz="0" w:space="0" w:color="auto"/>
            <w:right w:val="none" w:sz="0" w:space="0" w:color="auto"/>
          </w:divBdr>
        </w:div>
        <w:div w:id="726610194">
          <w:marLeft w:val="0"/>
          <w:marRight w:val="0"/>
          <w:marTop w:val="0"/>
          <w:marBottom w:val="0"/>
          <w:divBdr>
            <w:top w:val="none" w:sz="0" w:space="0" w:color="auto"/>
            <w:left w:val="none" w:sz="0" w:space="0" w:color="auto"/>
            <w:bottom w:val="none" w:sz="0" w:space="0" w:color="auto"/>
            <w:right w:val="none" w:sz="0" w:space="0" w:color="auto"/>
          </w:divBdr>
        </w:div>
        <w:div w:id="320280695">
          <w:marLeft w:val="0"/>
          <w:marRight w:val="0"/>
          <w:marTop w:val="0"/>
          <w:marBottom w:val="0"/>
          <w:divBdr>
            <w:top w:val="none" w:sz="0" w:space="0" w:color="auto"/>
            <w:left w:val="none" w:sz="0" w:space="0" w:color="auto"/>
            <w:bottom w:val="none" w:sz="0" w:space="0" w:color="auto"/>
            <w:right w:val="none" w:sz="0" w:space="0" w:color="auto"/>
          </w:divBdr>
        </w:div>
      </w:divsChild>
    </w:div>
    <w:div w:id="845707705">
      <w:bodyDiv w:val="1"/>
      <w:marLeft w:val="0"/>
      <w:marRight w:val="0"/>
      <w:marTop w:val="0"/>
      <w:marBottom w:val="0"/>
      <w:divBdr>
        <w:top w:val="none" w:sz="0" w:space="0" w:color="auto"/>
        <w:left w:val="none" w:sz="0" w:space="0" w:color="auto"/>
        <w:bottom w:val="none" w:sz="0" w:space="0" w:color="auto"/>
        <w:right w:val="none" w:sz="0" w:space="0" w:color="auto"/>
      </w:divBdr>
      <w:divsChild>
        <w:div w:id="1199246173">
          <w:marLeft w:val="0"/>
          <w:marRight w:val="0"/>
          <w:marTop w:val="0"/>
          <w:marBottom w:val="0"/>
          <w:divBdr>
            <w:top w:val="none" w:sz="0" w:space="0" w:color="auto"/>
            <w:left w:val="none" w:sz="0" w:space="0" w:color="auto"/>
            <w:bottom w:val="none" w:sz="0" w:space="0" w:color="auto"/>
            <w:right w:val="none" w:sz="0" w:space="0" w:color="auto"/>
          </w:divBdr>
          <w:divsChild>
            <w:div w:id="137234518">
              <w:marLeft w:val="0"/>
              <w:marRight w:val="0"/>
              <w:marTop w:val="0"/>
              <w:marBottom w:val="0"/>
              <w:divBdr>
                <w:top w:val="none" w:sz="0" w:space="0" w:color="auto"/>
                <w:left w:val="none" w:sz="0" w:space="0" w:color="auto"/>
                <w:bottom w:val="none" w:sz="0" w:space="0" w:color="auto"/>
                <w:right w:val="none" w:sz="0" w:space="0" w:color="auto"/>
              </w:divBdr>
              <w:divsChild>
                <w:div w:id="765424174">
                  <w:marLeft w:val="0"/>
                  <w:marRight w:val="0"/>
                  <w:marTop w:val="0"/>
                  <w:marBottom w:val="0"/>
                  <w:divBdr>
                    <w:top w:val="none" w:sz="0" w:space="0" w:color="auto"/>
                    <w:left w:val="none" w:sz="0" w:space="0" w:color="auto"/>
                    <w:bottom w:val="none" w:sz="0" w:space="0" w:color="auto"/>
                    <w:right w:val="none" w:sz="0" w:space="0" w:color="auto"/>
                  </w:divBdr>
                  <w:divsChild>
                    <w:div w:id="475033372">
                      <w:marLeft w:val="0"/>
                      <w:marRight w:val="0"/>
                      <w:marTop w:val="120"/>
                      <w:marBottom w:val="0"/>
                      <w:divBdr>
                        <w:top w:val="none" w:sz="0" w:space="0" w:color="auto"/>
                        <w:left w:val="none" w:sz="0" w:space="0" w:color="auto"/>
                        <w:bottom w:val="none" w:sz="0" w:space="0" w:color="auto"/>
                        <w:right w:val="none" w:sz="0" w:space="0" w:color="auto"/>
                      </w:divBdr>
                      <w:divsChild>
                        <w:div w:id="1835296049">
                          <w:marLeft w:val="0"/>
                          <w:marRight w:val="0"/>
                          <w:marTop w:val="0"/>
                          <w:marBottom w:val="0"/>
                          <w:divBdr>
                            <w:top w:val="none" w:sz="0" w:space="0" w:color="auto"/>
                            <w:left w:val="none" w:sz="0" w:space="0" w:color="auto"/>
                            <w:bottom w:val="none" w:sz="0" w:space="0" w:color="auto"/>
                            <w:right w:val="none" w:sz="0" w:space="0" w:color="auto"/>
                          </w:divBdr>
                          <w:divsChild>
                            <w:div w:id="1963337964">
                              <w:marLeft w:val="0"/>
                              <w:marRight w:val="0"/>
                              <w:marTop w:val="0"/>
                              <w:marBottom w:val="0"/>
                              <w:divBdr>
                                <w:top w:val="none" w:sz="0" w:space="0" w:color="auto"/>
                                <w:left w:val="none" w:sz="0" w:space="0" w:color="auto"/>
                                <w:bottom w:val="none" w:sz="0" w:space="0" w:color="auto"/>
                                <w:right w:val="none" w:sz="0" w:space="0" w:color="auto"/>
                              </w:divBdr>
                              <w:divsChild>
                                <w:div w:id="12530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92200">
          <w:marLeft w:val="0"/>
          <w:marRight w:val="0"/>
          <w:marTop w:val="0"/>
          <w:marBottom w:val="0"/>
          <w:divBdr>
            <w:top w:val="none" w:sz="0" w:space="0" w:color="auto"/>
            <w:left w:val="none" w:sz="0" w:space="0" w:color="auto"/>
            <w:bottom w:val="none" w:sz="0" w:space="0" w:color="auto"/>
            <w:right w:val="none" w:sz="0" w:space="0" w:color="auto"/>
          </w:divBdr>
          <w:divsChild>
            <w:div w:id="56245038">
              <w:marLeft w:val="0"/>
              <w:marRight w:val="0"/>
              <w:marTop w:val="0"/>
              <w:marBottom w:val="0"/>
              <w:divBdr>
                <w:top w:val="none" w:sz="0" w:space="0" w:color="auto"/>
                <w:left w:val="none" w:sz="0" w:space="0" w:color="auto"/>
                <w:bottom w:val="none" w:sz="0" w:space="0" w:color="auto"/>
                <w:right w:val="none" w:sz="0" w:space="0" w:color="auto"/>
              </w:divBdr>
              <w:divsChild>
                <w:div w:id="891617407">
                  <w:marLeft w:val="0"/>
                  <w:marRight w:val="0"/>
                  <w:marTop w:val="0"/>
                  <w:marBottom w:val="0"/>
                  <w:divBdr>
                    <w:top w:val="none" w:sz="0" w:space="0" w:color="auto"/>
                    <w:left w:val="none" w:sz="0" w:space="0" w:color="auto"/>
                    <w:bottom w:val="none" w:sz="0" w:space="0" w:color="auto"/>
                    <w:right w:val="none" w:sz="0" w:space="0" w:color="auto"/>
                  </w:divBdr>
                  <w:divsChild>
                    <w:div w:id="5671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244664">
      <w:bodyDiv w:val="1"/>
      <w:marLeft w:val="0"/>
      <w:marRight w:val="0"/>
      <w:marTop w:val="0"/>
      <w:marBottom w:val="0"/>
      <w:divBdr>
        <w:top w:val="none" w:sz="0" w:space="0" w:color="auto"/>
        <w:left w:val="none" w:sz="0" w:space="0" w:color="auto"/>
        <w:bottom w:val="none" w:sz="0" w:space="0" w:color="auto"/>
        <w:right w:val="none" w:sz="0" w:space="0" w:color="auto"/>
      </w:divBdr>
      <w:divsChild>
        <w:div w:id="504515926">
          <w:marLeft w:val="0"/>
          <w:marRight w:val="0"/>
          <w:marTop w:val="0"/>
          <w:marBottom w:val="0"/>
          <w:divBdr>
            <w:top w:val="none" w:sz="0" w:space="0" w:color="auto"/>
            <w:left w:val="none" w:sz="0" w:space="0" w:color="auto"/>
            <w:bottom w:val="none" w:sz="0" w:space="0" w:color="auto"/>
            <w:right w:val="none" w:sz="0" w:space="0" w:color="auto"/>
          </w:divBdr>
        </w:div>
        <w:div w:id="209727255">
          <w:marLeft w:val="0"/>
          <w:marRight w:val="0"/>
          <w:marTop w:val="0"/>
          <w:marBottom w:val="0"/>
          <w:divBdr>
            <w:top w:val="none" w:sz="0" w:space="0" w:color="auto"/>
            <w:left w:val="none" w:sz="0" w:space="0" w:color="auto"/>
            <w:bottom w:val="none" w:sz="0" w:space="0" w:color="auto"/>
            <w:right w:val="none" w:sz="0" w:space="0" w:color="auto"/>
          </w:divBdr>
        </w:div>
        <w:div w:id="225191978">
          <w:marLeft w:val="0"/>
          <w:marRight w:val="0"/>
          <w:marTop w:val="0"/>
          <w:marBottom w:val="0"/>
          <w:divBdr>
            <w:top w:val="none" w:sz="0" w:space="0" w:color="auto"/>
            <w:left w:val="none" w:sz="0" w:space="0" w:color="auto"/>
            <w:bottom w:val="none" w:sz="0" w:space="0" w:color="auto"/>
            <w:right w:val="none" w:sz="0" w:space="0" w:color="auto"/>
          </w:divBdr>
        </w:div>
        <w:div w:id="1716076300">
          <w:marLeft w:val="0"/>
          <w:marRight w:val="0"/>
          <w:marTop w:val="0"/>
          <w:marBottom w:val="0"/>
          <w:divBdr>
            <w:top w:val="none" w:sz="0" w:space="0" w:color="auto"/>
            <w:left w:val="none" w:sz="0" w:space="0" w:color="auto"/>
            <w:bottom w:val="none" w:sz="0" w:space="0" w:color="auto"/>
            <w:right w:val="none" w:sz="0" w:space="0" w:color="auto"/>
          </w:divBdr>
        </w:div>
        <w:div w:id="1487168989">
          <w:marLeft w:val="0"/>
          <w:marRight w:val="0"/>
          <w:marTop w:val="0"/>
          <w:marBottom w:val="0"/>
          <w:divBdr>
            <w:top w:val="none" w:sz="0" w:space="0" w:color="auto"/>
            <w:left w:val="none" w:sz="0" w:space="0" w:color="auto"/>
            <w:bottom w:val="none" w:sz="0" w:space="0" w:color="auto"/>
            <w:right w:val="none" w:sz="0" w:space="0" w:color="auto"/>
          </w:divBdr>
        </w:div>
        <w:div w:id="1762749974">
          <w:marLeft w:val="0"/>
          <w:marRight w:val="0"/>
          <w:marTop w:val="0"/>
          <w:marBottom w:val="0"/>
          <w:divBdr>
            <w:top w:val="none" w:sz="0" w:space="0" w:color="auto"/>
            <w:left w:val="none" w:sz="0" w:space="0" w:color="auto"/>
            <w:bottom w:val="none" w:sz="0" w:space="0" w:color="auto"/>
            <w:right w:val="none" w:sz="0" w:space="0" w:color="auto"/>
          </w:divBdr>
        </w:div>
        <w:div w:id="2067994018">
          <w:marLeft w:val="0"/>
          <w:marRight w:val="0"/>
          <w:marTop w:val="0"/>
          <w:marBottom w:val="0"/>
          <w:divBdr>
            <w:top w:val="none" w:sz="0" w:space="0" w:color="auto"/>
            <w:left w:val="none" w:sz="0" w:space="0" w:color="auto"/>
            <w:bottom w:val="none" w:sz="0" w:space="0" w:color="auto"/>
            <w:right w:val="none" w:sz="0" w:space="0" w:color="auto"/>
          </w:divBdr>
        </w:div>
        <w:div w:id="2117671860">
          <w:marLeft w:val="0"/>
          <w:marRight w:val="0"/>
          <w:marTop w:val="0"/>
          <w:marBottom w:val="0"/>
          <w:divBdr>
            <w:top w:val="none" w:sz="0" w:space="0" w:color="auto"/>
            <w:left w:val="none" w:sz="0" w:space="0" w:color="auto"/>
            <w:bottom w:val="none" w:sz="0" w:space="0" w:color="auto"/>
            <w:right w:val="none" w:sz="0" w:space="0" w:color="auto"/>
          </w:divBdr>
        </w:div>
        <w:div w:id="1474061160">
          <w:marLeft w:val="0"/>
          <w:marRight w:val="0"/>
          <w:marTop w:val="0"/>
          <w:marBottom w:val="0"/>
          <w:divBdr>
            <w:top w:val="none" w:sz="0" w:space="0" w:color="auto"/>
            <w:left w:val="none" w:sz="0" w:space="0" w:color="auto"/>
            <w:bottom w:val="none" w:sz="0" w:space="0" w:color="auto"/>
            <w:right w:val="none" w:sz="0" w:space="0" w:color="auto"/>
          </w:divBdr>
        </w:div>
        <w:div w:id="529878467">
          <w:marLeft w:val="0"/>
          <w:marRight w:val="0"/>
          <w:marTop w:val="0"/>
          <w:marBottom w:val="0"/>
          <w:divBdr>
            <w:top w:val="none" w:sz="0" w:space="0" w:color="auto"/>
            <w:left w:val="none" w:sz="0" w:space="0" w:color="auto"/>
            <w:bottom w:val="none" w:sz="0" w:space="0" w:color="auto"/>
            <w:right w:val="none" w:sz="0" w:space="0" w:color="auto"/>
          </w:divBdr>
        </w:div>
        <w:div w:id="1562862260">
          <w:marLeft w:val="0"/>
          <w:marRight w:val="0"/>
          <w:marTop w:val="0"/>
          <w:marBottom w:val="0"/>
          <w:divBdr>
            <w:top w:val="none" w:sz="0" w:space="0" w:color="auto"/>
            <w:left w:val="none" w:sz="0" w:space="0" w:color="auto"/>
            <w:bottom w:val="none" w:sz="0" w:space="0" w:color="auto"/>
            <w:right w:val="none" w:sz="0" w:space="0" w:color="auto"/>
          </w:divBdr>
        </w:div>
        <w:div w:id="819618136">
          <w:marLeft w:val="0"/>
          <w:marRight w:val="0"/>
          <w:marTop w:val="0"/>
          <w:marBottom w:val="0"/>
          <w:divBdr>
            <w:top w:val="none" w:sz="0" w:space="0" w:color="auto"/>
            <w:left w:val="none" w:sz="0" w:space="0" w:color="auto"/>
            <w:bottom w:val="none" w:sz="0" w:space="0" w:color="auto"/>
            <w:right w:val="none" w:sz="0" w:space="0" w:color="auto"/>
          </w:divBdr>
        </w:div>
        <w:div w:id="124739505">
          <w:marLeft w:val="0"/>
          <w:marRight w:val="0"/>
          <w:marTop w:val="0"/>
          <w:marBottom w:val="0"/>
          <w:divBdr>
            <w:top w:val="none" w:sz="0" w:space="0" w:color="auto"/>
            <w:left w:val="none" w:sz="0" w:space="0" w:color="auto"/>
            <w:bottom w:val="none" w:sz="0" w:space="0" w:color="auto"/>
            <w:right w:val="none" w:sz="0" w:space="0" w:color="auto"/>
          </w:divBdr>
        </w:div>
        <w:div w:id="907884262">
          <w:marLeft w:val="0"/>
          <w:marRight w:val="0"/>
          <w:marTop w:val="0"/>
          <w:marBottom w:val="0"/>
          <w:divBdr>
            <w:top w:val="none" w:sz="0" w:space="0" w:color="auto"/>
            <w:left w:val="none" w:sz="0" w:space="0" w:color="auto"/>
            <w:bottom w:val="none" w:sz="0" w:space="0" w:color="auto"/>
            <w:right w:val="none" w:sz="0" w:space="0" w:color="auto"/>
          </w:divBdr>
        </w:div>
        <w:div w:id="547380100">
          <w:marLeft w:val="0"/>
          <w:marRight w:val="0"/>
          <w:marTop w:val="0"/>
          <w:marBottom w:val="0"/>
          <w:divBdr>
            <w:top w:val="none" w:sz="0" w:space="0" w:color="auto"/>
            <w:left w:val="none" w:sz="0" w:space="0" w:color="auto"/>
            <w:bottom w:val="none" w:sz="0" w:space="0" w:color="auto"/>
            <w:right w:val="none" w:sz="0" w:space="0" w:color="auto"/>
          </w:divBdr>
        </w:div>
        <w:div w:id="44987761">
          <w:marLeft w:val="0"/>
          <w:marRight w:val="0"/>
          <w:marTop w:val="0"/>
          <w:marBottom w:val="0"/>
          <w:divBdr>
            <w:top w:val="none" w:sz="0" w:space="0" w:color="auto"/>
            <w:left w:val="none" w:sz="0" w:space="0" w:color="auto"/>
            <w:bottom w:val="none" w:sz="0" w:space="0" w:color="auto"/>
            <w:right w:val="none" w:sz="0" w:space="0" w:color="auto"/>
          </w:divBdr>
        </w:div>
        <w:div w:id="183566453">
          <w:marLeft w:val="0"/>
          <w:marRight w:val="0"/>
          <w:marTop w:val="0"/>
          <w:marBottom w:val="0"/>
          <w:divBdr>
            <w:top w:val="none" w:sz="0" w:space="0" w:color="auto"/>
            <w:left w:val="none" w:sz="0" w:space="0" w:color="auto"/>
            <w:bottom w:val="none" w:sz="0" w:space="0" w:color="auto"/>
            <w:right w:val="none" w:sz="0" w:space="0" w:color="auto"/>
          </w:divBdr>
        </w:div>
        <w:div w:id="445541750">
          <w:marLeft w:val="0"/>
          <w:marRight w:val="0"/>
          <w:marTop w:val="0"/>
          <w:marBottom w:val="0"/>
          <w:divBdr>
            <w:top w:val="none" w:sz="0" w:space="0" w:color="auto"/>
            <w:left w:val="none" w:sz="0" w:space="0" w:color="auto"/>
            <w:bottom w:val="none" w:sz="0" w:space="0" w:color="auto"/>
            <w:right w:val="none" w:sz="0" w:space="0" w:color="auto"/>
          </w:divBdr>
        </w:div>
        <w:div w:id="1700885957">
          <w:marLeft w:val="0"/>
          <w:marRight w:val="0"/>
          <w:marTop w:val="0"/>
          <w:marBottom w:val="0"/>
          <w:divBdr>
            <w:top w:val="none" w:sz="0" w:space="0" w:color="auto"/>
            <w:left w:val="none" w:sz="0" w:space="0" w:color="auto"/>
            <w:bottom w:val="none" w:sz="0" w:space="0" w:color="auto"/>
            <w:right w:val="none" w:sz="0" w:space="0" w:color="auto"/>
          </w:divBdr>
        </w:div>
      </w:divsChild>
    </w:div>
    <w:div w:id="1028215044">
      <w:bodyDiv w:val="1"/>
      <w:marLeft w:val="0"/>
      <w:marRight w:val="0"/>
      <w:marTop w:val="0"/>
      <w:marBottom w:val="0"/>
      <w:divBdr>
        <w:top w:val="none" w:sz="0" w:space="0" w:color="auto"/>
        <w:left w:val="none" w:sz="0" w:space="0" w:color="auto"/>
        <w:bottom w:val="none" w:sz="0" w:space="0" w:color="auto"/>
        <w:right w:val="none" w:sz="0" w:space="0" w:color="auto"/>
      </w:divBdr>
      <w:divsChild>
        <w:div w:id="117921227">
          <w:marLeft w:val="0"/>
          <w:marRight w:val="0"/>
          <w:marTop w:val="0"/>
          <w:marBottom w:val="0"/>
          <w:divBdr>
            <w:top w:val="none" w:sz="0" w:space="0" w:color="auto"/>
            <w:left w:val="none" w:sz="0" w:space="0" w:color="auto"/>
            <w:bottom w:val="none" w:sz="0" w:space="0" w:color="auto"/>
            <w:right w:val="none" w:sz="0" w:space="0" w:color="auto"/>
          </w:divBdr>
        </w:div>
        <w:div w:id="2014648670">
          <w:marLeft w:val="0"/>
          <w:marRight w:val="0"/>
          <w:marTop w:val="0"/>
          <w:marBottom w:val="0"/>
          <w:divBdr>
            <w:top w:val="none" w:sz="0" w:space="0" w:color="auto"/>
            <w:left w:val="none" w:sz="0" w:space="0" w:color="auto"/>
            <w:bottom w:val="none" w:sz="0" w:space="0" w:color="auto"/>
            <w:right w:val="none" w:sz="0" w:space="0" w:color="auto"/>
          </w:divBdr>
        </w:div>
        <w:div w:id="793596256">
          <w:marLeft w:val="0"/>
          <w:marRight w:val="0"/>
          <w:marTop w:val="0"/>
          <w:marBottom w:val="0"/>
          <w:divBdr>
            <w:top w:val="none" w:sz="0" w:space="0" w:color="auto"/>
            <w:left w:val="none" w:sz="0" w:space="0" w:color="auto"/>
            <w:bottom w:val="none" w:sz="0" w:space="0" w:color="auto"/>
            <w:right w:val="none" w:sz="0" w:space="0" w:color="auto"/>
          </w:divBdr>
        </w:div>
        <w:div w:id="1959138460">
          <w:marLeft w:val="0"/>
          <w:marRight w:val="0"/>
          <w:marTop w:val="0"/>
          <w:marBottom w:val="0"/>
          <w:divBdr>
            <w:top w:val="none" w:sz="0" w:space="0" w:color="auto"/>
            <w:left w:val="none" w:sz="0" w:space="0" w:color="auto"/>
            <w:bottom w:val="none" w:sz="0" w:space="0" w:color="auto"/>
            <w:right w:val="none" w:sz="0" w:space="0" w:color="auto"/>
          </w:divBdr>
        </w:div>
        <w:div w:id="590159218">
          <w:marLeft w:val="0"/>
          <w:marRight w:val="0"/>
          <w:marTop w:val="0"/>
          <w:marBottom w:val="0"/>
          <w:divBdr>
            <w:top w:val="none" w:sz="0" w:space="0" w:color="auto"/>
            <w:left w:val="none" w:sz="0" w:space="0" w:color="auto"/>
            <w:bottom w:val="none" w:sz="0" w:space="0" w:color="auto"/>
            <w:right w:val="none" w:sz="0" w:space="0" w:color="auto"/>
          </w:divBdr>
        </w:div>
      </w:divsChild>
    </w:div>
    <w:div w:id="1111168536">
      <w:bodyDiv w:val="1"/>
      <w:marLeft w:val="0"/>
      <w:marRight w:val="0"/>
      <w:marTop w:val="0"/>
      <w:marBottom w:val="0"/>
      <w:divBdr>
        <w:top w:val="none" w:sz="0" w:space="0" w:color="auto"/>
        <w:left w:val="none" w:sz="0" w:space="0" w:color="auto"/>
        <w:bottom w:val="none" w:sz="0" w:space="0" w:color="auto"/>
        <w:right w:val="none" w:sz="0" w:space="0" w:color="auto"/>
      </w:divBdr>
      <w:divsChild>
        <w:div w:id="1883057780">
          <w:marLeft w:val="0"/>
          <w:marRight w:val="0"/>
          <w:marTop w:val="0"/>
          <w:marBottom w:val="0"/>
          <w:divBdr>
            <w:top w:val="none" w:sz="0" w:space="0" w:color="auto"/>
            <w:left w:val="none" w:sz="0" w:space="0" w:color="auto"/>
            <w:bottom w:val="none" w:sz="0" w:space="0" w:color="auto"/>
            <w:right w:val="none" w:sz="0" w:space="0" w:color="auto"/>
          </w:divBdr>
        </w:div>
        <w:div w:id="535388247">
          <w:marLeft w:val="0"/>
          <w:marRight w:val="0"/>
          <w:marTop w:val="0"/>
          <w:marBottom w:val="0"/>
          <w:divBdr>
            <w:top w:val="none" w:sz="0" w:space="0" w:color="auto"/>
            <w:left w:val="none" w:sz="0" w:space="0" w:color="auto"/>
            <w:bottom w:val="none" w:sz="0" w:space="0" w:color="auto"/>
            <w:right w:val="none" w:sz="0" w:space="0" w:color="auto"/>
          </w:divBdr>
        </w:div>
        <w:div w:id="439759074">
          <w:marLeft w:val="0"/>
          <w:marRight w:val="0"/>
          <w:marTop w:val="0"/>
          <w:marBottom w:val="0"/>
          <w:divBdr>
            <w:top w:val="none" w:sz="0" w:space="0" w:color="auto"/>
            <w:left w:val="none" w:sz="0" w:space="0" w:color="auto"/>
            <w:bottom w:val="none" w:sz="0" w:space="0" w:color="auto"/>
            <w:right w:val="none" w:sz="0" w:space="0" w:color="auto"/>
          </w:divBdr>
        </w:div>
        <w:div w:id="1938563895">
          <w:marLeft w:val="0"/>
          <w:marRight w:val="0"/>
          <w:marTop w:val="0"/>
          <w:marBottom w:val="0"/>
          <w:divBdr>
            <w:top w:val="none" w:sz="0" w:space="0" w:color="auto"/>
            <w:left w:val="none" w:sz="0" w:space="0" w:color="auto"/>
            <w:bottom w:val="none" w:sz="0" w:space="0" w:color="auto"/>
            <w:right w:val="none" w:sz="0" w:space="0" w:color="auto"/>
          </w:divBdr>
        </w:div>
        <w:div w:id="2143691713">
          <w:marLeft w:val="0"/>
          <w:marRight w:val="0"/>
          <w:marTop w:val="0"/>
          <w:marBottom w:val="0"/>
          <w:divBdr>
            <w:top w:val="none" w:sz="0" w:space="0" w:color="auto"/>
            <w:left w:val="none" w:sz="0" w:space="0" w:color="auto"/>
            <w:bottom w:val="none" w:sz="0" w:space="0" w:color="auto"/>
            <w:right w:val="none" w:sz="0" w:space="0" w:color="auto"/>
          </w:divBdr>
        </w:div>
      </w:divsChild>
    </w:div>
    <w:div w:id="1147866849">
      <w:bodyDiv w:val="1"/>
      <w:marLeft w:val="0"/>
      <w:marRight w:val="0"/>
      <w:marTop w:val="0"/>
      <w:marBottom w:val="0"/>
      <w:divBdr>
        <w:top w:val="none" w:sz="0" w:space="0" w:color="auto"/>
        <w:left w:val="none" w:sz="0" w:space="0" w:color="auto"/>
        <w:bottom w:val="none" w:sz="0" w:space="0" w:color="auto"/>
        <w:right w:val="none" w:sz="0" w:space="0" w:color="auto"/>
      </w:divBdr>
      <w:divsChild>
        <w:div w:id="584919019">
          <w:marLeft w:val="0"/>
          <w:marRight w:val="0"/>
          <w:marTop w:val="0"/>
          <w:marBottom w:val="0"/>
          <w:divBdr>
            <w:top w:val="none" w:sz="0" w:space="0" w:color="auto"/>
            <w:left w:val="none" w:sz="0" w:space="0" w:color="auto"/>
            <w:bottom w:val="none" w:sz="0" w:space="0" w:color="auto"/>
            <w:right w:val="none" w:sz="0" w:space="0" w:color="auto"/>
          </w:divBdr>
        </w:div>
        <w:div w:id="29182885">
          <w:marLeft w:val="0"/>
          <w:marRight w:val="0"/>
          <w:marTop w:val="0"/>
          <w:marBottom w:val="0"/>
          <w:divBdr>
            <w:top w:val="none" w:sz="0" w:space="0" w:color="auto"/>
            <w:left w:val="none" w:sz="0" w:space="0" w:color="auto"/>
            <w:bottom w:val="none" w:sz="0" w:space="0" w:color="auto"/>
            <w:right w:val="none" w:sz="0" w:space="0" w:color="auto"/>
          </w:divBdr>
        </w:div>
        <w:div w:id="558058920">
          <w:marLeft w:val="0"/>
          <w:marRight w:val="0"/>
          <w:marTop w:val="0"/>
          <w:marBottom w:val="0"/>
          <w:divBdr>
            <w:top w:val="none" w:sz="0" w:space="0" w:color="auto"/>
            <w:left w:val="none" w:sz="0" w:space="0" w:color="auto"/>
            <w:bottom w:val="none" w:sz="0" w:space="0" w:color="auto"/>
            <w:right w:val="none" w:sz="0" w:space="0" w:color="auto"/>
          </w:divBdr>
        </w:div>
        <w:div w:id="1284996390">
          <w:marLeft w:val="0"/>
          <w:marRight w:val="0"/>
          <w:marTop w:val="0"/>
          <w:marBottom w:val="0"/>
          <w:divBdr>
            <w:top w:val="none" w:sz="0" w:space="0" w:color="auto"/>
            <w:left w:val="none" w:sz="0" w:space="0" w:color="auto"/>
            <w:bottom w:val="none" w:sz="0" w:space="0" w:color="auto"/>
            <w:right w:val="none" w:sz="0" w:space="0" w:color="auto"/>
          </w:divBdr>
        </w:div>
        <w:div w:id="1405493969">
          <w:marLeft w:val="0"/>
          <w:marRight w:val="0"/>
          <w:marTop w:val="0"/>
          <w:marBottom w:val="0"/>
          <w:divBdr>
            <w:top w:val="none" w:sz="0" w:space="0" w:color="auto"/>
            <w:left w:val="none" w:sz="0" w:space="0" w:color="auto"/>
            <w:bottom w:val="none" w:sz="0" w:space="0" w:color="auto"/>
            <w:right w:val="none" w:sz="0" w:space="0" w:color="auto"/>
          </w:divBdr>
        </w:div>
        <w:div w:id="1327588312">
          <w:marLeft w:val="0"/>
          <w:marRight w:val="0"/>
          <w:marTop w:val="0"/>
          <w:marBottom w:val="0"/>
          <w:divBdr>
            <w:top w:val="none" w:sz="0" w:space="0" w:color="auto"/>
            <w:left w:val="none" w:sz="0" w:space="0" w:color="auto"/>
            <w:bottom w:val="none" w:sz="0" w:space="0" w:color="auto"/>
            <w:right w:val="none" w:sz="0" w:space="0" w:color="auto"/>
          </w:divBdr>
        </w:div>
        <w:div w:id="1871454182">
          <w:marLeft w:val="0"/>
          <w:marRight w:val="0"/>
          <w:marTop w:val="0"/>
          <w:marBottom w:val="0"/>
          <w:divBdr>
            <w:top w:val="none" w:sz="0" w:space="0" w:color="auto"/>
            <w:left w:val="none" w:sz="0" w:space="0" w:color="auto"/>
            <w:bottom w:val="none" w:sz="0" w:space="0" w:color="auto"/>
            <w:right w:val="none" w:sz="0" w:space="0" w:color="auto"/>
          </w:divBdr>
        </w:div>
        <w:div w:id="1298951991">
          <w:marLeft w:val="0"/>
          <w:marRight w:val="0"/>
          <w:marTop w:val="0"/>
          <w:marBottom w:val="0"/>
          <w:divBdr>
            <w:top w:val="none" w:sz="0" w:space="0" w:color="auto"/>
            <w:left w:val="none" w:sz="0" w:space="0" w:color="auto"/>
            <w:bottom w:val="none" w:sz="0" w:space="0" w:color="auto"/>
            <w:right w:val="none" w:sz="0" w:space="0" w:color="auto"/>
          </w:divBdr>
        </w:div>
        <w:div w:id="800850375">
          <w:marLeft w:val="0"/>
          <w:marRight w:val="0"/>
          <w:marTop w:val="0"/>
          <w:marBottom w:val="0"/>
          <w:divBdr>
            <w:top w:val="none" w:sz="0" w:space="0" w:color="auto"/>
            <w:left w:val="none" w:sz="0" w:space="0" w:color="auto"/>
            <w:bottom w:val="none" w:sz="0" w:space="0" w:color="auto"/>
            <w:right w:val="none" w:sz="0" w:space="0" w:color="auto"/>
          </w:divBdr>
        </w:div>
      </w:divsChild>
    </w:div>
    <w:div w:id="2020236330">
      <w:bodyDiv w:val="1"/>
      <w:marLeft w:val="0"/>
      <w:marRight w:val="0"/>
      <w:marTop w:val="0"/>
      <w:marBottom w:val="0"/>
      <w:divBdr>
        <w:top w:val="none" w:sz="0" w:space="0" w:color="auto"/>
        <w:left w:val="none" w:sz="0" w:space="0" w:color="auto"/>
        <w:bottom w:val="none" w:sz="0" w:space="0" w:color="auto"/>
        <w:right w:val="none" w:sz="0" w:space="0" w:color="auto"/>
      </w:divBdr>
      <w:divsChild>
        <w:div w:id="601718696">
          <w:marLeft w:val="0"/>
          <w:marRight w:val="0"/>
          <w:marTop w:val="0"/>
          <w:marBottom w:val="0"/>
          <w:divBdr>
            <w:top w:val="none" w:sz="0" w:space="0" w:color="auto"/>
            <w:left w:val="none" w:sz="0" w:space="0" w:color="auto"/>
            <w:bottom w:val="none" w:sz="0" w:space="0" w:color="auto"/>
            <w:right w:val="none" w:sz="0" w:space="0" w:color="auto"/>
          </w:divBdr>
        </w:div>
        <w:div w:id="1956405541">
          <w:marLeft w:val="0"/>
          <w:marRight w:val="0"/>
          <w:marTop w:val="0"/>
          <w:marBottom w:val="0"/>
          <w:divBdr>
            <w:top w:val="none" w:sz="0" w:space="0" w:color="auto"/>
            <w:left w:val="none" w:sz="0" w:space="0" w:color="auto"/>
            <w:bottom w:val="none" w:sz="0" w:space="0" w:color="auto"/>
            <w:right w:val="none" w:sz="0" w:space="0" w:color="auto"/>
          </w:divBdr>
        </w:div>
        <w:div w:id="1648048775">
          <w:marLeft w:val="0"/>
          <w:marRight w:val="0"/>
          <w:marTop w:val="0"/>
          <w:marBottom w:val="0"/>
          <w:divBdr>
            <w:top w:val="none" w:sz="0" w:space="0" w:color="auto"/>
            <w:left w:val="none" w:sz="0" w:space="0" w:color="auto"/>
            <w:bottom w:val="none" w:sz="0" w:space="0" w:color="auto"/>
            <w:right w:val="none" w:sz="0" w:space="0" w:color="auto"/>
          </w:divBdr>
        </w:div>
        <w:div w:id="1770730947">
          <w:marLeft w:val="0"/>
          <w:marRight w:val="0"/>
          <w:marTop w:val="0"/>
          <w:marBottom w:val="0"/>
          <w:divBdr>
            <w:top w:val="none" w:sz="0" w:space="0" w:color="auto"/>
            <w:left w:val="none" w:sz="0" w:space="0" w:color="auto"/>
            <w:bottom w:val="none" w:sz="0" w:space="0" w:color="auto"/>
            <w:right w:val="none" w:sz="0" w:space="0" w:color="auto"/>
          </w:divBdr>
        </w:div>
        <w:div w:id="44302940">
          <w:marLeft w:val="0"/>
          <w:marRight w:val="0"/>
          <w:marTop w:val="0"/>
          <w:marBottom w:val="0"/>
          <w:divBdr>
            <w:top w:val="none" w:sz="0" w:space="0" w:color="auto"/>
            <w:left w:val="none" w:sz="0" w:space="0" w:color="auto"/>
            <w:bottom w:val="none" w:sz="0" w:space="0" w:color="auto"/>
            <w:right w:val="none" w:sz="0" w:space="0" w:color="auto"/>
          </w:divBdr>
        </w:div>
        <w:div w:id="385958035">
          <w:marLeft w:val="0"/>
          <w:marRight w:val="0"/>
          <w:marTop w:val="0"/>
          <w:marBottom w:val="0"/>
          <w:divBdr>
            <w:top w:val="none" w:sz="0" w:space="0" w:color="auto"/>
            <w:left w:val="none" w:sz="0" w:space="0" w:color="auto"/>
            <w:bottom w:val="none" w:sz="0" w:space="0" w:color="auto"/>
            <w:right w:val="none" w:sz="0" w:space="0" w:color="auto"/>
          </w:divBdr>
        </w:div>
        <w:div w:id="1927691283">
          <w:marLeft w:val="0"/>
          <w:marRight w:val="0"/>
          <w:marTop w:val="0"/>
          <w:marBottom w:val="0"/>
          <w:divBdr>
            <w:top w:val="none" w:sz="0" w:space="0" w:color="auto"/>
            <w:left w:val="none" w:sz="0" w:space="0" w:color="auto"/>
            <w:bottom w:val="none" w:sz="0" w:space="0" w:color="auto"/>
            <w:right w:val="none" w:sz="0" w:space="0" w:color="auto"/>
          </w:divBdr>
        </w:div>
        <w:div w:id="1015498089">
          <w:marLeft w:val="0"/>
          <w:marRight w:val="0"/>
          <w:marTop w:val="0"/>
          <w:marBottom w:val="0"/>
          <w:divBdr>
            <w:top w:val="none" w:sz="0" w:space="0" w:color="auto"/>
            <w:left w:val="none" w:sz="0" w:space="0" w:color="auto"/>
            <w:bottom w:val="none" w:sz="0" w:space="0" w:color="auto"/>
            <w:right w:val="none" w:sz="0" w:space="0" w:color="auto"/>
          </w:divBdr>
        </w:div>
        <w:div w:id="1569070815">
          <w:marLeft w:val="0"/>
          <w:marRight w:val="0"/>
          <w:marTop w:val="0"/>
          <w:marBottom w:val="0"/>
          <w:divBdr>
            <w:top w:val="none" w:sz="0" w:space="0" w:color="auto"/>
            <w:left w:val="none" w:sz="0" w:space="0" w:color="auto"/>
            <w:bottom w:val="none" w:sz="0" w:space="0" w:color="auto"/>
            <w:right w:val="none" w:sz="0" w:space="0" w:color="auto"/>
          </w:divBdr>
        </w:div>
        <w:div w:id="1855457392">
          <w:marLeft w:val="0"/>
          <w:marRight w:val="0"/>
          <w:marTop w:val="0"/>
          <w:marBottom w:val="0"/>
          <w:divBdr>
            <w:top w:val="none" w:sz="0" w:space="0" w:color="auto"/>
            <w:left w:val="none" w:sz="0" w:space="0" w:color="auto"/>
            <w:bottom w:val="none" w:sz="0" w:space="0" w:color="auto"/>
            <w:right w:val="none" w:sz="0" w:space="0" w:color="auto"/>
          </w:divBdr>
        </w:div>
        <w:div w:id="949363046">
          <w:marLeft w:val="0"/>
          <w:marRight w:val="0"/>
          <w:marTop w:val="0"/>
          <w:marBottom w:val="0"/>
          <w:divBdr>
            <w:top w:val="none" w:sz="0" w:space="0" w:color="auto"/>
            <w:left w:val="none" w:sz="0" w:space="0" w:color="auto"/>
            <w:bottom w:val="none" w:sz="0" w:space="0" w:color="auto"/>
            <w:right w:val="none" w:sz="0" w:space="0" w:color="auto"/>
          </w:divBdr>
        </w:div>
        <w:div w:id="1522890364">
          <w:marLeft w:val="0"/>
          <w:marRight w:val="0"/>
          <w:marTop w:val="0"/>
          <w:marBottom w:val="0"/>
          <w:divBdr>
            <w:top w:val="none" w:sz="0" w:space="0" w:color="auto"/>
            <w:left w:val="none" w:sz="0" w:space="0" w:color="auto"/>
            <w:bottom w:val="none" w:sz="0" w:space="0" w:color="auto"/>
            <w:right w:val="none" w:sz="0" w:space="0" w:color="auto"/>
          </w:divBdr>
        </w:div>
        <w:div w:id="438330982">
          <w:marLeft w:val="0"/>
          <w:marRight w:val="0"/>
          <w:marTop w:val="0"/>
          <w:marBottom w:val="0"/>
          <w:divBdr>
            <w:top w:val="none" w:sz="0" w:space="0" w:color="auto"/>
            <w:left w:val="none" w:sz="0" w:space="0" w:color="auto"/>
            <w:bottom w:val="none" w:sz="0" w:space="0" w:color="auto"/>
            <w:right w:val="none" w:sz="0" w:space="0" w:color="auto"/>
          </w:divBdr>
        </w:div>
        <w:div w:id="2014801697">
          <w:marLeft w:val="0"/>
          <w:marRight w:val="0"/>
          <w:marTop w:val="0"/>
          <w:marBottom w:val="0"/>
          <w:divBdr>
            <w:top w:val="none" w:sz="0" w:space="0" w:color="auto"/>
            <w:left w:val="none" w:sz="0" w:space="0" w:color="auto"/>
            <w:bottom w:val="none" w:sz="0" w:space="0" w:color="auto"/>
            <w:right w:val="none" w:sz="0" w:space="0" w:color="auto"/>
          </w:divBdr>
        </w:div>
        <w:div w:id="2059237227">
          <w:marLeft w:val="0"/>
          <w:marRight w:val="0"/>
          <w:marTop w:val="0"/>
          <w:marBottom w:val="0"/>
          <w:divBdr>
            <w:top w:val="none" w:sz="0" w:space="0" w:color="auto"/>
            <w:left w:val="none" w:sz="0" w:space="0" w:color="auto"/>
            <w:bottom w:val="none" w:sz="0" w:space="0" w:color="auto"/>
            <w:right w:val="none" w:sz="0" w:space="0" w:color="auto"/>
          </w:divBdr>
        </w:div>
        <w:div w:id="1707564308">
          <w:marLeft w:val="0"/>
          <w:marRight w:val="0"/>
          <w:marTop w:val="0"/>
          <w:marBottom w:val="0"/>
          <w:divBdr>
            <w:top w:val="none" w:sz="0" w:space="0" w:color="auto"/>
            <w:left w:val="none" w:sz="0" w:space="0" w:color="auto"/>
            <w:bottom w:val="none" w:sz="0" w:space="0" w:color="auto"/>
            <w:right w:val="none" w:sz="0" w:space="0" w:color="auto"/>
          </w:divBdr>
        </w:div>
        <w:div w:id="1614048510">
          <w:marLeft w:val="0"/>
          <w:marRight w:val="0"/>
          <w:marTop w:val="0"/>
          <w:marBottom w:val="0"/>
          <w:divBdr>
            <w:top w:val="none" w:sz="0" w:space="0" w:color="auto"/>
            <w:left w:val="none" w:sz="0" w:space="0" w:color="auto"/>
            <w:bottom w:val="none" w:sz="0" w:space="0" w:color="auto"/>
            <w:right w:val="none" w:sz="0" w:space="0" w:color="auto"/>
          </w:divBdr>
        </w:div>
        <w:div w:id="132454580">
          <w:marLeft w:val="0"/>
          <w:marRight w:val="0"/>
          <w:marTop w:val="0"/>
          <w:marBottom w:val="0"/>
          <w:divBdr>
            <w:top w:val="none" w:sz="0" w:space="0" w:color="auto"/>
            <w:left w:val="none" w:sz="0" w:space="0" w:color="auto"/>
            <w:bottom w:val="none" w:sz="0" w:space="0" w:color="auto"/>
            <w:right w:val="none" w:sz="0" w:space="0" w:color="auto"/>
          </w:divBdr>
        </w:div>
        <w:div w:id="12078352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src.nist.gov/publications/detail/sp/800-53/rev-5/final" TargetMode="External"/><Relationship Id="rId21" Type="http://schemas.openxmlformats.org/officeDocument/2006/relationships/image" Target="media/image14.png"/><Relationship Id="rId34" Type="http://schemas.openxmlformats.org/officeDocument/2006/relationships/hyperlink" Target="https://docs.aws.amazon.com/AWSCloudFormation/latest/UserGuide"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cisecurity.org/benchmark/amazon_web_service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ws.amazon.com/blogs/security"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aws.amazon.com/wellarchitected/latest/security-pillar"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ws.amazon.com/architecture/well-architected/" TargetMode="External"/><Relationship Id="rId38" Type="http://schemas.openxmlformats.org/officeDocument/2006/relationships/hyperlink" Target="https://developer.hashicorp.com/terra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8A388-0696-4330-A95B-D0C95BCF3B76}">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238</TotalTime>
  <Pages>33</Pages>
  <Words>8043</Words>
  <Characters>45847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BENDALAM, RAM KUMAR (Student)</dc:creator>
  <cp:keywords/>
  <dc:description/>
  <cp:lastModifiedBy>rambendalam6@gmail.com</cp:lastModifiedBy>
  <cp:revision>159</cp:revision>
  <cp:lastPrinted>2025-12-10T10:18:00Z</cp:lastPrinted>
  <dcterms:created xsi:type="dcterms:W3CDTF">2026-01-05T06:55:00Z</dcterms:created>
  <dcterms:modified xsi:type="dcterms:W3CDTF">2026-01-06T15:02:00Z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6138fe50-e4e5-45d1-9d42-1582860e1a44</vt:lpwstr>
  </property>
</Properties>
</file>