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8137" w14:textId="77777777" w:rsidR="001B5B6F" w:rsidRPr="00484B3B" w:rsidRDefault="00000000" w:rsidP="0026371F">
      <w:pPr>
        <w:ind w:firstLine="720"/>
        <w:jc w:val="center"/>
        <w:rPr>
          <w:sz w:val="32"/>
          <w:szCs w:val="32"/>
        </w:rPr>
      </w:pPr>
      <w:r w:rsidRPr="00484B3B">
        <w:rPr>
          <w:b/>
          <w:sz w:val="32"/>
          <w:szCs w:val="32"/>
        </w:rPr>
        <w:t>Ramkumar Rani</w:t>
      </w:r>
    </w:p>
    <w:p w14:paraId="32C708AD" w14:textId="77777777" w:rsidR="001B5B6F" w:rsidRDefault="00AD30FF" w:rsidP="00AD30FF">
      <w:pPr>
        <w:pBdr>
          <w:bottom w:val="single" w:sz="4" w:space="1" w:color="auto"/>
        </w:pBdr>
        <w:spacing w:after="40"/>
        <w:jc w:val="center"/>
      </w:pPr>
      <w:r>
        <w:rPr>
          <w:color w:val="555555"/>
          <w:sz w:val="20"/>
        </w:rPr>
        <w:t>NYC</w:t>
      </w:r>
      <w:r w:rsidR="003A5654">
        <w:rPr>
          <w:color w:val="555555"/>
          <w:sz w:val="20"/>
        </w:rPr>
        <w:t xml:space="preserve"> / Edison, NJ</w:t>
      </w:r>
      <w:r>
        <w:rPr>
          <w:color w:val="555555"/>
          <w:sz w:val="20"/>
        </w:rPr>
        <w:t xml:space="preserve"> |  </w:t>
      </w:r>
      <w:hyperlink r:id="rId6" w:history="1">
        <w:r w:rsidRPr="00AD2209">
          <w:rPr>
            <w:rStyle w:val="Hyperlink"/>
            <w:sz w:val="20"/>
          </w:rPr>
          <w:t>https://www.linkedin.com/in/ramkumarrrani</w:t>
        </w:r>
      </w:hyperlink>
      <w:r>
        <w:rPr>
          <w:color w:val="555555"/>
          <w:sz w:val="20"/>
        </w:rPr>
        <w:t xml:space="preserve"> |  </w:t>
      </w:r>
      <w:hyperlink r:id="rId7" w:history="1">
        <w:r w:rsidRPr="000D3BEE">
          <w:rPr>
            <w:rStyle w:val="Hyperlink"/>
            <w:sz w:val="20"/>
          </w:rPr>
          <w:t>ramrani.linkedin1@gmail.com</w:t>
        </w:r>
      </w:hyperlink>
      <w:r>
        <w:rPr>
          <w:color w:val="555555"/>
          <w:sz w:val="20"/>
        </w:rPr>
        <w:t xml:space="preserve"> | (732) 397-0960</w:t>
      </w:r>
    </w:p>
    <w:p w14:paraId="18A4ABB1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EXECUTIVE SUMMARY</w:t>
      </w:r>
    </w:p>
    <w:p w14:paraId="005B6CC9" w14:textId="77777777" w:rsidR="00A06F30" w:rsidRDefault="00C805BB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  <w:r>
        <w:rPr>
          <w:sz w:val="20"/>
          <w:szCs w:val="20"/>
        </w:rPr>
        <w:t xml:space="preserve">Principal AI architect and technical authority for autonomous agentic systems and multi-agent frameworks, with 20+ years of progressive software architecture and engineering in enterprise, distributed systems, and financial technology environments, and 4+ years hands-on architecting and deploying production LLM-powered applications and agentic workflows. At KPMG US, own a $12M+ P&amp;L and a 20+ person global matrix team; chaired the Architecture Review Board and authored enterprise reference architectures, blueprints, review gates, and playbooks for single-agent, hierarchical sub-agent, and Human-in-the-Loop (HITL) workflows across Forward Deployed Engineering (FDE) teams. Shipped 3 production agentic AI platforms: $200M opportunity unlocked, 35% risk-accuracy improvement, $3M+ revenue, 40%+ adoption lift. Hands-on in Python,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>, Semantic Kernel, Google ADK, MCP, OpenShift/Kubernetes, and microservices, with zero-trust security, OAuth2/JWT token delegation, Model Risk Management (MRM), and deterministic validation of non-deterministic AI outputs for regulated financial services. Earlier career at Citi and Deutsche Bank.</w:t>
      </w:r>
    </w:p>
    <w:p w14:paraId="4E69196F" w14:textId="77777777" w:rsidR="0054110D" w:rsidRDefault="0054110D" w:rsidP="00A06F30">
      <w:pPr>
        <w:pBdr>
          <w:bottom w:val="single" w:sz="4" w:space="1" w:color="auto"/>
        </w:pBdr>
        <w:rPr>
          <w:sz w:val="20"/>
          <w:szCs w:val="20"/>
        </w:rPr>
      </w:pPr>
      <w:proofErr w:type="gramStart"/>
      <w:r>
        <w:rPr>
          <w:sz w:val="20"/>
          <w:szCs w:val="20"/>
        </w:rPr>
        <w:t>Master's in Computer Science</w:t>
      </w:r>
      <w:proofErr w:type="gramEnd"/>
      <w:r>
        <w:rPr>
          <w:sz w:val="20"/>
          <w:szCs w:val="20"/>
        </w:rPr>
        <w:t xml:space="preserve"> (minor: Statistics) with deep, hands-on expertise across Machine Learning, Deep Learning, and foundation models; clear, concise, and persuasive executive-level written and verbal communication.</w:t>
      </w:r>
    </w:p>
    <w:p w14:paraId="31019CEE" w14:textId="77777777" w:rsidR="00CE3511" w:rsidRPr="004A0D45" w:rsidRDefault="00CE3511" w:rsidP="00CE3511">
      <w:pPr>
        <w:pBdr>
          <w:bottom w:val="single" w:sz="4" w:space="1" w:color="auto"/>
        </w:pBdr>
        <w:spacing w:after="60"/>
        <w:rPr>
          <w:sz w:val="4"/>
          <w:szCs w:val="4"/>
        </w:rPr>
      </w:pPr>
    </w:p>
    <w:p w14:paraId="25EE2403" w14:textId="77777777" w:rsidR="001B5B6F" w:rsidRPr="00DD6744" w:rsidRDefault="00C441D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SKILLS / </w:t>
      </w:r>
      <w:r w:rsidRPr="00DD6744">
        <w:rPr>
          <w:sz w:val="24"/>
          <w:szCs w:val="24"/>
        </w:rPr>
        <w:t>CORE COMPETENCIES</w:t>
      </w:r>
    </w:p>
    <w:p w14:paraId="3BE860DB" w14:textId="77777777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Agentic AI Architecture:</w:t>
      </w:r>
      <w:r>
        <w:rPr>
          <w:sz w:val="20"/>
          <w:szCs w:val="20"/>
        </w:rPr>
        <w:t xml:space="preserve"> Enterprise architectural vision, reference architectures and blueprints, single-agent, multi-agent, and hierarchical sub-agent architectures, Human-in-the-Loop (HITL) workflows, autonomous, intelligent agents that reason, plan, and execute multi-step workflows, orchestration, enterprise integration, reusable tools and engineering standards</w:t>
      </w:r>
    </w:p>
    <w:p w14:paraId="5CD87C43" w14:textId="77777777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FS Domain:</w:t>
      </w:r>
      <w:r>
        <w:rPr>
          <w:sz w:val="20"/>
          <w:szCs w:val="20"/>
        </w:rPr>
        <w:t xml:space="preserve"> Financial Services, Banking, Capital Markets, RCM, Risk, Compliance, Model Risk Management (MRM), Contract/Invoice Intelligence</w:t>
      </w:r>
    </w:p>
    <w:p w14:paraId="7823F3D9" w14:textId="77777777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Technical Governance &amp; Leadership: </w:t>
      </w:r>
      <w:r>
        <w:rPr>
          <w:sz w:val="20"/>
          <w:szCs w:val="20"/>
        </w:rPr>
        <w:t>Chaired Architecture Review Board, review gates for UAT and Production promotion, architectural and security reviews, playbooks, horizontal governance, automated evaluation standards, Product/Platform feedback loop, executive advisory on foundation models and emerging AI paradigms, influencing enterprise-level architectural direction</w:t>
      </w:r>
    </w:p>
    <w:p w14:paraId="164EC00C" w14:textId="77777777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Applied AI &amp; Engineering:</w:t>
      </w:r>
      <w:r>
        <w:rPr>
          <w:sz w:val="20"/>
          <w:szCs w:val="20"/>
        </w:rPr>
        <w:t xml:space="preserve"> Hands-on: production LLM-powered applications, GenAI, Agentic AI, Multi-Agent Systems,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LangSmith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 xml:space="preserve">, Semantic Kernel, Google Agent Development Kit (ADK), Model Context Protocol (MCP) servers and MCP server integration, RAG, Evals, Context/Prompt Engineering, Embeddings, AI Search, FDE, Python, </w:t>
      </w:r>
      <w:proofErr w:type="spellStart"/>
      <w:r>
        <w:rPr>
          <w:sz w:val="20"/>
          <w:szCs w:val="20"/>
        </w:rPr>
        <w:t>PyTorch</w:t>
      </w:r>
      <w:proofErr w:type="spellEnd"/>
    </w:p>
    <w:p w14:paraId="662A5BB5" w14:textId="77777777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Governance, Security &amp; Validation:</w:t>
      </w:r>
      <w:r>
        <w:rPr>
          <w:sz w:val="20"/>
          <w:szCs w:val="20"/>
        </w:rPr>
        <w:t xml:space="preserve"> Responsible AI, ethical AI, risk and control, regulations, Model Risk Management (MRM), deterministic validation methodologies and eval gates for non-deterministic AI outputs, zero-trust boundary enforcement, OAuth2/JWT token delegation, M2M identity, NIST AI RMF, EU AI Act, Guardrails, PII, Prompt Injection, Jailbreak, Data Privacy/Lineage, Credo.ai, </w:t>
      </w:r>
      <w:proofErr w:type="spellStart"/>
      <w:r>
        <w:rPr>
          <w:sz w:val="20"/>
          <w:szCs w:val="20"/>
        </w:rPr>
        <w:t>NeMo</w:t>
      </w:r>
      <w:proofErr w:type="spellEnd"/>
      <w:r>
        <w:rPr>
          <w:sz w:val="20"/>
          <w:szCs w:val="20"/>
        </w:rPr>
        <w:t xml:space="preserve"> Guardrails.</w:t>
      </w:r>
    </w:p>
    <w:p w14:paraId="020D164F" w14:textId="77777777" w:rsidR="001B5B6F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Platform:</w:t>
      </w:r>
      <w:r>
        <w:rPr>
          <w:sz w:val="20"/>
          <w:szCs w:val="20"/>
        </w:rPr>
        <w:t xml:space="preserve"> OpenShift/Kubernetes, distributed microservices, enterprise integration, </w:t>
      </w:r>
      <w:proofErr w:type="spellStart"/>
      <w:r>
        <w:rPr>
          <w:sz w:val="20"/>
          <w:szCs w:val="20"/>
        </w:rPr>
        <w:t>LLMOps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MLOps</w:t>
      </w:r>
      <w:proofErr w:type="spellEnd"/>
      <w:r>
        <w:rPr>
          <w:sz w:val="20"/>
          <w:szCs w:val="20"/>
        </w:rPr>
        <w:t>, observability and telemetry, Azure AI Foundry, Fabric, DevOps CI/CD, GitHub, Docker, ACR/AKS, Cosmos DB, PostgreSQL/</w:t>
      </w:r>
      <w:proofErr w:type="spellStart"/>
      <w:r>
        <w:rPr>
          <w:sz w:val="20"/>
          <w:szCs w:val="20"/>
        </w:rPr>
        <w:t>PGVector</w:t>
      </w:r>
      <w:proofErr w:type="spellEnd"/>
      <w:r>
        <w:rPr>
          <w:sz w:val="20"/>
          <w:szCs w:val="20"/>
        </w:rPr>
        <w:t>, Hadoop, Claude Code, GitHub Copilot</w:t>
      </w:r>
    </w:p>
    <w:p w14:paraId="4B1D8939" w14:textId="77777777" w:rsidR="00C73F89" w:rsidRPr="007A6321" w:rsidRDefault="00C73F89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Core Domain:</w:t>
      </w:r>
      <w:r>
        <w:rPr>
          <w:sz w:val="20"/>
          <w:szCs w:val="20"/>
        </w:rPr>
        <w:t xml:space="preserve"> Financial Services, Financial Technology, Consulting</w:t>
      </w:r>
    </w:p>
    <w:p w14:paraId="47263636" w14:textId="77777777" w:rsidR="00CE3511" w:rsidRPr="004A0D45" w:rsidRDefault="00CE3511" w:rsidP="00424DAD">
      <w:pPr>
        <w:pBdr>
          <w:bottom w:val="single" w:sz="4" w:space="1" w:color="auto"/>
        </w:pBdr>
        <w:rPr>
          <w:sz w:val="4"/>
          <w:szCs w:val="4"/>
        </w:rPr>
      </w:pPr>
    </w:p>
    <w:p w14:paraId="1FFA92AE" w14:textId="77777777" w:rsidR="001B5B6F" w:rsidRPr="00DD6744" w:rsidRDefault="00000000" w:rsidP="00016D80">
      <w:pPr>
        <w:pStyle w:val="Heading1"/>
        <w:spacing w:before="0"/>
        <w:rPr>
          <w:sz w:val="24"/>
          <w:szCs w:val="24"/>
        </w:rPr>
      </w:pPr>
      <w:r w:rsidRPr="00DD6744">
        <w:rPr>
          <w:sz w:val="24"/>
          <w:szCs w:val="24"/>
        </w:rPr>
        <w:t>PROFESSIONAL EXPERIENCE</w:t>
      </w:r>
    </w:p>
    <w:p w14:paraId="6AD9E79D" w14:textId="77777777" w:rsidR="00350025" w:rsidRPr="003F25C4" w:rsidRDefault="00000000" w:rsidP="00350025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Sr. Director, Head of AI Transformation &amp; Applied AI Platform</w:t>
      </w:r>
    </w:p>
    <w:p w14:paraId="44975A09" w14:textId="77777777" w:rsidR="001B5B6F" w:rsidRPr="00BD29D9" w:rsidRDefault="00000000" w:rsidP="00350025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BD29D9">
        <w:rPr>
          <w:rFonts w:asciiTheme="majorHAnsi" w:hAnsiTheme="majorHAnsi" w:cstheme="majorHAnsi"/>
          <w:b/>
          <w:bCs/>
          <w:sz w:val="18"/>
          <w:szCs w:val="18"/>
        </w:rPr>
        <w:t>KPMG US – NYC (Hybrid) | Sep 2022 - Present</w:t>
      </w:r>
    </w:p>
    <w:p w14:paraId="7D65E99A" w14:textId="77777777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Lead AI architecture &amp; delivery:</w:t>
      </w:r>
      <w:r>
        <w:rPr>
          <w:sz w:val="20"/>
          <w:szCs w:val="20"/>
        </w:rPr>
        <w:t xml:space="preserve"> 20+ global matrix team of engineers and data scientists, $12M+ P&amp;L. Technical authority for agentic AI </w:t>
      </w:r>
      <w:proofErr w:type="gramStart"/>
      <w:r>
        <w:rPr>
          <w:sz w:val="20"/>
          <w:szCs w:val="20"/>
        </w:rPr>
        <w:t>architecture</w:t>
      </w:r>
      <w:proofErr w:type="gramEnd"/>
      <w:r>
        <w:rPr>
          <w:sz w:val="20"/>
          <w:szCs w:val="20"/>
        </w:rPr>
        <w:t xml:space="preserve"> and platform delivery for Banking &amp; Capital Markets; lead GTM and business development.</w:t>
      </w:r>
    </w:p>
    <w:p w14:paraId="49BFAD15" w14:textId="77777777" w:rsidR="001B5B6F" w:rsidRPr="00067F33" w:rsidRDefault="00000000" w:rsidP="00067F33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Enterprise Strategy &amp; Adoption: </w:t>
      </w:r>
      <w:r>
        <w:rPr>
          <w:sz w:val="20"/>
          <w:szCs w:val="20"/>
        </w:rPr>
        <w:t xml:space="preserve">Defined enterprise architectural vision, AI-First strategy, and multi-year roadmap, lifting adoption 40%+ across 500+ practitioners. Established AI operating model, governance, and </w:t>
      </w:r>
      <w:proofErr w:type="spellStart"/>
      <w:r>
        <w:rPr>
          <w:sz w:val="20"/>
          <w:szCs w:val="20"/>
        </w:rPr>
        <w:t>CoE</w:t>
      </w:r>
      <w:proofErr w:type="spellEnd"/>
      <w:r>
        <w:rPr>
          <w:sz w:val="20"/>
          <w:szCs w:val="20"/>
        </w:rPr>
        <w:t>. Advise senior business and technology leadership, including Tier 1 banks' CTO/CIO, on emerging AI paradigms, foundation model capabilities, and build-vs-buy, delivering 10-20% ROI and 20-25% cost efficiency.</w:t>
      </w:r>
    </w:p>
    <w:p w14:paraId="595FED72" w14:textId="77777777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Architecture Review Board &amp; Governance:</w:t>
      </w:r>
      <w:r>
        <w:rPr>
          <w:sz w:val="20"/>
          <w:szCs w:val="20"/>
        </w:rPr>
        <w:t xml:space="preserve"> Chaired the Architecture Review Board, conducting mandatory technical, architectural, and security reviews of high-risk AI agents before UAT and Production promotion. Authored review gates and playbooks; established horizontal governance and automated evaluation standards across delivery teams. Cross-functional partnership across Product, Security, Risk, Compliance, Data, and Operations; influence architectural decisions across teams.</w:t>
      </w:r>
    </w:p>
    <w:p w14:paraId="5025210E" w14:textId="77777777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Reference Architectures, Platform &amp; FDE Leadership:</w:t>
      </w:r>
      <w:r>
        <w:rPr>
          <w:sz w:val="20"/>
          <w:szCs w:val="20"/>
        </w:rPr>
        <w:t xml:space="preserve"> Founded/scaled the Advisory AI Center of Excellence: authored enterprise reference architectures and blueprints for single-agent, hierarchical sub-agent, and HITL workflows, with reusable multi-agent patterns and tools. Bridge field implementations and the core platform through a Product/Platform feedback loop, turning field friction from client and line-of-business (LOB) deployments into platform features. Established </w:t>
      </w:r>
      <w:proofErr w:type="spellStart"/>
      <w:r>
        <w:rPr>
          <w:sz w:val="20"/>
          <w:szCs w:val="20"/>
        </w:rPr>
        <w:t>LLMOps</w:t>
      </w:r>
      <w:proofErr w:type="spellEnd"/>
      <w:r>
        <w:rPr>
          <w:sz w:val="20"/>
          <w:szCs w:val="20"/>
        </w:rPr>
        <w:t xml:space="preserve"> on Azure (CI/CD, GitHub, Docker, ACR, AKS); manage Forward Deployed Engineering (FDE) delivery pods.</w:t>
      </w:r>
    </w:p>
    <w:p w14:paraId="3B71EC7B" w14:textId="77777777" w:rsidR="001B5B6F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Responsible AI, MRM &amp; Security:</w:t>
      </w:r>
      <w:r>
        <w:rPr>
          <w:sz w:val="20"/>
          <w:szCs w:val="20"/>
        </w:rPr>
        <w:t xml:space="preserve"> Institutionalized governance aligned to Model Risk Management (MRM), NIST AI RMF, and EU AI Act using Credo.ai and </w:t>
      </w:r>
      <w:proofErr w:type="spellStart"/>
      <w:r>
        <w:rPr>
          <w:sz w:val="20"/>
          <w:szCs w:val="20"/>
        </w:rPr>
        <w:t>NeMo</w:t>
      </w:r>
      <w:proofErr w:type="spellEnd"/>
      <w:r>
        <w:rPr>
          <w:sz w:val="20"/>
          <w:szCs w:val="20"/>
        </w:rPr>
        <w:t xml:space="preserve"> Guardrails (PII, prompt injection, jailbreak); cut governance cost 15-20%. Defined deterministic </w:t>
      </w:r>
      <w:r>
        <w:rPr>
          <w:sz w:val="20"/>
          <w:szCs w:val="20"/>
        </w:rPr>
        <w:lastRenderedPageBreak/>
        <w:t>validation methods and automated eval gates for non-deterministic AI outputs; zero-trust boundaries and OAuth2/JWT token delegation for agent-to-system access.</w:t>
      </w:r>
    </w:p>
    <w:p w14:paraId="1C89EEB9" w14:textId="77777777" w:rsidR="0048684B" w:rsidRDefault="0048684B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AI Engineering Lifecycle: </w:t>
      </w:r>
      <w:r>
        <w:rPr>
          <w:sz w:val="20"/>
          <w:szCs w:val="20"/>
        </w:rPr>
        <w:t>Own the full engineering lifecycle - agent architecture, orchestration, enterprise integration, security, and observability - from initial concept and rapid prototype to production-ready live deployment. Connective tissue and close collaboration between business and technology teams; balance innovation with rapid delivery. Owned AI product PDLC best practices.</w:t>
      </w:r>
    </w:p>
    <w:p w14:paraId="7297DFFC" w14:textId="77777777" w:rsidR="0048684B" w:rsidRDefault="0048684B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Business Engineering &amp; Dev Tools: </w:t>
      </w:r>
      <w:r>
        <w:rPr>
          <w:sz w:val="20"/>
          <w:szCs w:val="20"/>
        </w:rPr>
        <w:t>Translated ambiguous business requirements into actionable work items; led agentic coding with Claude Code, increasing productivity by 82%. Model selection across open-source (Llama) and commercial (OpenAI, Claude, Gemini) foundation models cut LLM token cost 12-18%.</w:t>
      </w:r>
    </w:p>
    <w:p w14:paraId="4778A9E7" w14:textId="77777777" w:rsidR="00696CA9" w:rsidRPr="00696CA9" w:rsidRDefault="00696CA9" w:rsidP="00696CA9">
      <w:pPr>
        <w:pStyle w:val="ListBullet"/>
        <w:numPr>
          <w:ilvl w:val="0"/>
          <w:numId w:val="0"/>
        </w:numPr>
        <w:ind w:left="-144"/>
        <w:rPr>
          <w:sz w:val="12"/>
          <w:szCs w:val="12"/>
        </w:rPr>
      </w:pPr>
    </w:p>
    <w:p w14:paraId="7B1AD75C" w14:textId="77777777" w:rsidR="001B5B6F" w:rsidRPr="002E3D3E" w:rsidRDefault="00000000">
      <w:pPr>
        <w:spacing w:before="40"/>
        <w:rPr>
          <w:sz w:val="20"/>
          <w:szCs w:val="20"/>
        </w:rPr>
      </w:pPr>
      <w:r>
        <w:rPr>
          <w:b/>
          <w:sz w:val="20"/>
          <w:szCs w:val="20"/>
        </w:rPr>
        <w:t>Signature Agentic AI Deliveries:</w:t>
      </w:r>
    </w:p>
    <w:p w14:paraId="4FC4D976" w14:textId="77777777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Contract IQ – Agentic AI Product:</w:t>
      </w:r>
      <w:r>
        <w:rPr>
          <w:sz w:val="20"/>
          <w:szCs w:val="20"/>
        </w:rPr>
        <w:t xml:space="preserve"> $5M Initiative, $200M Revenue Opportunity Unlocked: Led 0 -&gt; 1 multi-agent platform replacing legacy vendor and fragmented systems; autonomous agents reason, plan, and execute multi-step workflows for contract/invoice ingestion, leakage detection, and fund recovery. POC in 3 days, Time to Value improved 60%+. Orchestration: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>.</w:t>
      </w:r>
    </w:p>
    <w:p w14:paraId="4DD75337" w14:textId="77777777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Financial Risk Analytics – MCP-based Agentic System:</w:t>
      </w:r>
      <w:r>
        <w:rPr>
          <w:sz w:val="20"/>
          <w:szCs w:val="20"/>
        </w:rPr>
        <w:t xml:space="preserve"> 35% Risk Accuracy Lift, $500K Savings: Architected a hierarchical multi-agent system with MCP servers over a bank data lake (credit, interest-rate, country, liquidity risk) with HITL review - 35% accuracy, 55% ops efficiency, $500K savings in 6 months, with eval gates and MRM governance for regulatory approval.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>, Google ADK.</w:t>
      </w:r>
    </w:p>
    <w:p w14:paraId="58A04C88" w14:textId="77777777" w:rsidR="001B5B6F" w:rsidRPr="00C912B4" w:rsidRDefault="00000000" w:rsidP="00F67D6A">
      <w:pPr>
        <w:pStyle w:val="ListBullet"/>
        <w:tabs>
          <w:tab w:val="clear" w:pos="360"/>
        </w:tabs>
        <w:ind w:left="270" w:hanging="270"/>
        <w:rPr>
          <w:szCs w:val="18"/>
        </w:rPr>
      </w:pPr>
      <w:r>
        <w:rPr>
          <w:b/>
          <w:bCs/>
          <w:sz w:val="20"/>
          <w:szCs w:val="20"/>
        </w:rPr>
        <w:t>RAG Content Harvesting Platform - Product</w:t>
      </w:r>
      <w:r>
        <w:rPr>
          <w:sz w:val="20"/>
          <w:szCs w:val="20"/>
        </w:rPr>
        <w:t xml:space="preserve">: $3M+ Revenue, 100% Efficiency Lift: Data sourced from semi-structured and unstructured content. Shipped RAG with Flash re-ranker; automated evals for both Retriever and Generator. Evolved from internal </w:t>
      </w:r>
      <w:proofErr w:type="gramStart"/>
      <w:r>
        <w:rPr>
          <w:sz w:val="20"/>
          <w:szCs w:val="20"/>
        </w:rPr>
        <w:t>accelerator</w:t>
      </w:r>
      <w:proofErr w:type="gramEnd"/>
      <w:r>
        <w:rPr>
          <w:sz w:val="20"/>
          <w:szCs w:val="20"/>
        </w:rPr>
        <w:t xml:space="preserve"> to commercial </w:t>
      </w:r>
      <w:proofErr w:type="gramStart"/>
      <w:r>
        <w:rPr>
          <w:sz w:val="20"/>
          <w:szCs w:val="20"/>
        </w:rPr>
        <w:t>product</w:t>
      </w:r>
      <w:proofErr w:type="gramEnd"/>
      <w:r>
        <w:rPr>
          <w:sz w:val="20"/>
          <w:szCs w:val="20"/>
        </w:rPr>
        <w:t>.</w:t>
      </w:r>
    </w:p>
    <w:p w14:paraId="18A4D84C" w14:textId="77777777" w:rsidR="003C73BF" w:rsidRPr="003C73BF" w:rsidRDefault="00000000" w:rsidP="003C73B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C73BF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SVP, Data Science – Practice &amp; GTM Leader</w:t>
      </w:r>
    </w:p>
    <w:p w14:paraId="070A9BC0" w14:textId="77777777" w:rsidR="001B5B6F" w:rsidRPr="00C36716" w:rsidRDefault="00000000" w:rsidP="003C73B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BigR.io – Boston/NJ (Hybrid) | May 2021 – Jul 2022</w:t>
      </w:r>
    </w:p>
    <w:p w14:paraId="3D05DACF" w14:textId="77777777" w:rsidR="001B5B6F" w:rsidRPr="00D975A7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 xml:space="preserve">Led Data Science practice, GTM, pre-sales; established strategic partnership with </w:t>
      </w:r>
      <w:proofErr w:type="spellStart"/>
      <w:r w:rsidRPr="00D975A7">
        <w:rPr>
          <w:sz w:val="20"/>
          <w:szCs w:val="20"/>
        </w:rPr>
        <w:t>DataRobot</w:t>
      </w:r>
      <w:proofErr w:type="spellEnd"/>
      <w:r w:rsidRPr="00D975A7">
        <w:rPr>
          <w:sz w:val="20"/>
          <w:szCs w:val="20"/>
        </w:rPr>
        <w:t>. Built high-performing DS team.</w:t>
      </w:r>
    </w:p>
    <w:p w14:paraId="24A80AA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 xml:space="preserve">Delivered predictive modeling for SaaS healthcare payor on Azure using </w:t>
      </w:r>
      <w:proofErr w:type="spellStart"/>
      <w:r w:rsidRPr="00D975A7">
        <w:rPr>
          <w:sz w:val="20"/>
          <w:szCs w:val="20"/>
        </w:rPr>
        <w:t>XGBoost</w:t>
      </w:r>
      <w:proofErr w:type="spellEnd"/>
      <w:r w:rsidRPr="00D975A7">
        <w:rPr>
          <w:sz w:val="20"/>
          <w:szCs w:val="20"/>
        </w:rPr>
        <w:t>, F1 &gt;0.85, creating $1M/year new revenue stream; improved prediction stability 30%+ vs legacy model.</w:t>
      </w:r>
    </w:p>
    <w:p w14:paraId="5DAE294C" w14:textId="77777777" w:rsidR="00514F74" w:rsidRPr="00D975A7" w:rsidRDefault="00514F74" w:rsidP="00514F74">
      <w:pPr>
        <w:pStyle w:val="ListBullet"/>
        <w:numPr>
          <w:ilvl w:val="0"/>
          <w:numId w:val="0"/>
        </w:numPr>
        <w:ind w:left="-144"/>
        <w:rPr>
          <w:sz w:val="20"/>
          <w:szCs w:val="20"/>
        </w:rPr>
      </w:pPr>
    </w:p>
    <w:p w14:paraId="7D732704" w14:textId="77777777" w:rsidR="00D01360" w:rsidRPr="00D01360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Data Scientist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 (</w:t>
      </w:r>
      <w:r w:rsidR="00E47489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Consulting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)</w:t>
      </w:r>
    </w:p>
    <w:p w14:paraId="45ACBF8F" w14:textId="77777777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Credit Suisse [now UBS] – NYC, NY | Sep 2019 – May 2021</w:t>
      </w:r>
    </w:p>
    <w:p w14:paraId="0F3DBB93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Led AI/ML transformation for RCM (Repo, Collateral, Margin) trading desk - architected a Deep Learning platform replacing legacy rule-based booking; F1 &gt;0.87, adopted by 20+ traders, $800K/year savings, improved STP.</w:t>
      </w:r>
    </w:p>
    <w:p w14:paraId="4E51BC16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Built/led 10-person Data Science &amp; Data Engineering team; established </w:t>
      </w:r>
      <w:proofErr w:type="spellStart"/>
      <w:r w:rsidRPr="005413DC">
        <w:rPr>
          <w:sz w:val="20"/>
          <w:szCs w:val="20"/>
        </w:rPr>
        <w:t>MLOps</w:t>
      </w:r>
      <w:proofErr w:type="spellEnd"/>
      <w:r w:rsidRPr="005413DC">
        <w:rPr>
          <w:sz w:val="20"/>
          <w:szCs w:val="20"/>
        </w:rPr>
        <w:t xml:space="preserve"> on AWS for prod ML in trading; partnered with Front Office, Risk, Operations.</w:t>
      </w:r>
    </w:p>
    <w:p w14:paraId="30A96EFC" w14:textId="77777777" w:rsidR="00483E4B" w:rsidRDefault="00483E4B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6F138EF6" w14:textId="77777777" w:rsidR="00D01360" w:rsidRPr="00DD629A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Director, AI</w:t>
      </w:r>
      <w:r w:rsidR="009B3EBD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/</w:t>
      </w: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ML – Founding Director</w:t>
      </w:r>
    </w:p>
    <w:p w14:paraId="5C607644" w14:textId="77777777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UST – Aliso Viejo, CA/NJ | May 2018 – Sep 2019</w:t>
      </w:r>
    </w:p>
    <w:p w14:paraId="7BA5F520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Founding Director for AI/ML practice. Built global team US &amp; India. Managed DS horizontal generating $25M revenue. Developed flagship AutoML product, $40M revenue base. Built financial client predictive model using LSTM, F1 &gt;0.90.</w:t>
      </w:r>
    </w:p>
    <w:p w14:paraId="28B9D871" w14:textId="77777777" w:rsidR="00483E4B" w:rsidRDefault="00483E4B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7CB13ECA" w14:textId="77777777" w:rsidR="00DD629A" w:rsidRPr="00DD629A" w:rsidRDefault="00000000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Global Technology</w:t>
      </w:r>
    </w:p>
    <w:p w14:paraId="36C2C01F" w14:textId="77777777" w:rsidR="001B5B6F" w:rsidRPr="00C36716" w:rsidRDefault="00000000" w:rsidP="00DD629A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FD73D4">
        <w:rPr>
          <w:rFonts w:asciiTheme="majorHAnsi" w:hAnsiTheme="majorHAnsi" w:cstheme="majorHAnsi"/>
          <w:sz w:val="18"/>
          <w:szCs w:val="18"/>
        </w:rPr>
        <w:t xml:space="preserve">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JPMorgan Chase – NYC, NY | Jan 2014 – May 2018</w:t>
      </w:r>
    </w:p>
    <w:p w14:paraId="68513F19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Initiated/scaled ML adoption within Global Technology – first ML initiatives in GT. Built Anomaly Detection using Deep Learning replacing rule-based engine; built Risk Pricing ML engine using Random Forest with hyperparameter optimization.</w:t>
      </w:r>
    </w:p>
    <w:p w14:paraId="0FEE9A1F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Managed global Reference Data platform on Big Data [Hadoop], a distributed system supporting enterprise risk &amp; regulatory reporting; led Oracle Exadata tuning improving SQL performance 75%. Managed global delivery US &amp; India.</w:t>
      </w:r>
    </w:p>
    <w:p w14:paraId="4F9B4A4A" w14:textId="77777777" w:rsidR="00483E4B" w:rsidRDefault="00483E4B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137DC71C" w14:textId="77777777" w:rsidR="009B3EBD" w:rsidRPr="00A33F61" w:rsidRDefault="00000000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Risk Technology</w:t>
      </w:r>
    </w:p>
    <w:p w14:paraId="5B4C48EC" w14:textId="77777777" w:rsidR="001B5B6F" w:rsidRPr="00C36716" w:rsidRDefault="00B861D2" w:rsidP="00A33F61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Barclays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2009 – Jan 2014</w:t>
      </w:r>
    </w:p>
    <w:p w14:paraId="18967814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Hired/led 50-person global matrix team across US, UK, India, Singapore supporting Credit, Interest Rate, Liquidity Risk.</w:t>
      </w:r>
    </w:p>
    <w:p w14:paraId="5F8951C8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ETL &amp; DB backend engineering on Oracle Exadata for enterprise risk – core infra for regulatory &amp; risk reporting; owned delivery for risk/regulatory initiatives ensuring data quality, lineage, compliance.</w:t>
      </w:r>
    </w:p>
    <w:p w14:paraId="3213608A" w14:textId="77777777" w:rsidR="009E5DE4" w:rsidRDefault="009E5DE4" w:rsidP="009E5DE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C6B63C7" w14:textId="77777777" w:rsidR="009E5DE4" w:rsidRPr="00B6079E" w:rsidRDefault="00B6079E" w:rsidP="00B6079E">
      <w:pPr>
        <w:pStyle w:val="ListBullet"/>
        <w:numPr>
          <w:ilvl w:val="0"/>
          <w:numId w:val="0"/>
        </w:numPr>
        <w:tabs>
          <w:tab w:val="left" w:pos="270"/>
        </w:tabs>
        <w:ind w:left="360" w:hanging="540"/>
        <w:rPr>
          <w:b/>
          <w:bCs/>
          <w:sz w:val="20"/>
          <w:szCs w:val="20"/>
        </w:rPr>
      </w:pPr>
      <w:r w:rsidRPr="00B6079E">
        <w:rPr>
          <w:b/>
          <w:bCs/>
          <w:sz w:val="20"/>
          <w:szCs w:val="20"/>
        </w:rPr>
        <w:t>[My earlier career in Wall Street – Citi Alternative Investments, Deutsche Bank]</w:t>
      </w:r>
    </w:p>
    <w:p w14:paraId="2EDF945F" w14:textId="77777777" w:rsidR="00CE3511" w:rsidRPr="005413DC" w:rsidRDefault="00CE3511" w:rsidP="00CE3511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524BDA80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TECHNOLOGY &amp; GOVERNANCE</w:t>
      </w:r>
    </w:p>
    <w:p w14:paraId="430A401C" w14:textId="52D4ABC2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 xml:space="preserve">AI/ML: </w:t>
      </w:r>
      <w:r w:rsidR="00A45920">
        <w:rPr>
          <w:sz w:val="20"/>
          <w:szCs w:val="20"/>
        </w:rPr>
        <w:t xml:space="preserve">Python, </w:t>
      </w:r>
      <w:r>
        <w:rPr>
          <w:sz w:val="20"/>
          <w:szCs w:val="20"/>
        </w:rPr>
        <w:t xml:space="preserve">GenAI, Agentic AI, Multi-Agent Systems, MCP, RAG, LLM Evals,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LangSmith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>, Semantic Kernel, Google ADK, Deep Learning</w:t>
      </w:r>
    </w:p>
    <w:p w14:paraId="7B4A4351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Cloud: Azure AI Foundry, AI Search, Cosmos DB, Fabric, Purview, PostgreSQL/</w:t>
      </w:r>
      <w:proofErr w:type="spellStart"/>
      <w:r w:rsidRPr="005413DC">
        <w:rPr>
          <w:sz w:val="20"/>
          <w:szCs w:val="20"/>
        </w:rPr>
        <w:t>PGVector</w:t>
      </w:r>
      <w:proofErr w:type="spellEnd"/>
      <w:r w:rsidRPr="005413DC">
        <w:rPr>
          <w:sz w:val="20"/>
          <w:szCs w:val="20"/>
        </w:rPr>
        <w:t>, Neo4j, AWS, Hadoop</w:t>
      </w:r>
    </w:p>
    <w:p w14:paraId="6B056FC3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lastRenderedPageBreak/>
        <w:t xml:space="preserve">DevOps: </w:t>
      </w:r>
      <w:proofErr w:type="spellStart"/>
      <w:r w:rsidRPr="005413DC">
        <w:rPr>
          <w:sz w:val="20"/>
          <w:szCs w:val="20"/>
        </w:rPr>
        <w:t>LLMOps</w:t>
      </w:r>
      <w:proofErr w:type="spellEnd"/>
      <w:r w:rsidRPr="005413DC">
        <w:rPr>
          <w:sz w:val="20"/>
          <w:szCs w:val="20"/>
        </w:rPr>
        <w:t>/</w:t>
      </w:r>
      <w:proofErr w:type="spellStart"/>
      <w:r w:rsidRPr="005413DC">
        <w:rPr>
          <w:sz w:val="20"/>
          <w:szCs w:val="20"/>
        </w:rPr>
        <w:t>MLOps</w:t>
      </w:r>
      <w:proofErr w:type="spellEnd"/>
      <w:r w:rsidRPr="005413DC">
        <w:rPr>
          <w:sz w:val="20"/>
          <w:szCs w:val="20"/>
        </w:rPr>
        <w:t>, Azure DevOps, Docker, ACR/AKS, Kubernetes/OpenShift, Harness, Jenkins</w:t>
      </w:r>
    </w:p>
    <w:p w14:paraId="4A9D7710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Agentic Dev Tools: Claude Code, GitHub Copilot, Devin, Codex</w:t>
      </w:r>
    </w:p>
    <w:p w14:paraId="15ED77F5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 xml:space="preserve">AI Governance &amp; Security: MRM, NIST AI RMF, EU AI Act, Credo.ai, </w:t>
      </w:r>
      <w:proofErr w:type="spellStart"/>
      <w:r>
        <w:rPr>
          <w:sz w:val="20"/>
          <w:szCs w:val="20"/>
        </w:rPr>
        <w:t>NeMo</w:t>
      </w:r>
      <w:proofErr w:type="spellEnd"/>
      <w:r>
        <w:rPr>
          <w:sz w:val="20"/>
          <w:szCs w:val="20"/>
        </w:rPr>
        <w:t xml:space="preserve"> Guardrails, zero trust, OAuth2/JWT</w:t>
      </w:r>
    </w:p>
    <w:p w14:paraId="521FAEFF" w14:textId="43CE12CF" w:rsidR="001B5B6F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 xml:space="preserve">LLMs / Foundation Models: ChatGPT 4.0/5, Claude Family, Gemini, Llama Family, Embedding </w:t>
      </w:r>
    </w:p>
    <w:p w14:paraId="248940EF" w14:textId="77777777" w:rsidR="00D53623" w:rsidRPr="005413DC" w:rsidRDefault="00D53623" w:rsidP="00D53623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408CD190" w14:textId="77777777" w:rsidR="001B5B6F" w:rsidRPr="00DD6744" w:rsidRDefault="0000000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EDUCATION &amp; CERTIFICATIONS</w:t>
      </w:r>
    </w:p>
    <w:p w14:paraId="755058C0" w14:textId="77777777" w:rsidR="001B5B6F" w:rsidRPr="005413DC" w:rsidRDefault="00000000">
      <w:pPr>
        <w:rPr>
          <w:sz w:val="20"/>
          <w:szCs w:val="20"/>
        </w:rPr>
      </w:pPr>
      <w:r w:rsidRPr="005413DC">
        <w:rPr>
          <w:sz w:val="20"/>
          <w:szCs w:val="20"/>
        </w:rPr>
        <w:t>Master of Science, Computer Science [Minor: Statistics] – Rutgers University, New Brunswick, NJ</w:t>
      </w:r>
    </w:p>
    <w:p w14:paraId="4183AD25" w14:textId="69DF5C4A" w:rsidR="001B5B6F" w:rsidRPr="005413DC" w:rsidRDefault="00000000">
      <w:pPr>
        <w:rPr>
          <w:sz w:val="20"/>
          <w:szCs w:val="20"/>
        </w:rPr>
      </w:pPr>
      <w:r>
        <w:rPr>
          <w:sz w:val="20"/>
          <w:szCs w:val="20"/>
        </w:rPr>
        <w:t>Bachelor of Engineering (BE), Computer Science - Madurai Kamaraj University, India</w:t>
      </w:r>
    </w:p>
    <w:sectPr w:rsidR="001B5B6F" w:rsidRPr="005413D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7A4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B5EEA"/>
    <w:multiLevelType w:val="hybridMultilevel"/>
    <w:tmpl w:val="EB02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5555">
    <w:abstractNumId w:val="8"/>
  </w:num>
  <w:num w:numId="2" w16cid:durableId="1153175820">
    <w:abstractNumId w:val="6"/>
  </w:num>
  <w:num w:numId="3" w16cid:durableId="650865754">
    <w:abstractNumId w:val="5"/>
  </w:num>
  <w:num w:numId="4" w16cid:durableId="661590556">
    <w:abstractNumId w:val="4"/>
  </w:num>
  <w:num w:numId="5" w16cid:durableId="1717315794">
    <w:abstractNumId w:val="7"/>
  </w:num>
  <w:num w:numId="6" w16cid:durableId="788085418">
    <w:abstractNumId w:val="3"/>
  </w:num>
  <w:num w:numId="7" w16cid:durableId="1230965827">
    <w:abstractNumId w:val="2"/>
  </w:num>
  <w:num w:numId="8" w16cid:durableId="1940792103">
    <w:abstractNumId w:val="1"/>
  </w:num>
  <w:num w:numId="9" w16cid:durableId="543710079">
    <w:abstractNumId w:val="0"/>
  </w:num>
  <w:num w:numId="10" w16cid:durableId="1844969705">
    <w:abstractNumId w:val="9"/>
  </w:num>
  <w:num w:numId="11" w16cid:durableId="62412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E"/>
    <w:rsid w:val="00004E7A"/>
    <w:rsid w:val="00016D80"/>
    <w:rsid w:val="00016FBE"/>
    <w:rsid w:val="00025709"/>
    <w:rsid w:val="00034616"/>
    <w:rsid w:val="0004045F"/>
    <w:rsid w:val="00043250"/>
    <w:rsid w:val="0006063C"/>
    <w:rsid w:val="0006279C"/>
    <w:rsid w:val="00067F33"/>
    <w:rsid w:val="000772AE"/>
    <w:rsid w:val="00090F59"/>
    <w:rsid w:val="000C405D"/>
    <w:rsid w:val="000C4759"/>
    <w:rsid w:val="000D2E27"/>
    <w:rsid w:val="000D64DE"/>
    <w:rsid w:val="000F72BC"/>
    <w:rsid w:val="001166AB"/>
    <w:rsid w:val="0012307F"/>
    <w:rsid w:val="001260DF"/>
    <w:rsid w:val="0015074B"/>
    <w:rsid w:val="001762ED"/>
    <w:rsid w:val="00194699"/>
    <w:rsid w:val="001B5B6F"/>
    <w:rsid w:val="001B65C6"/>
    <w:rsid w:val="001D4AEC"/>
    <w:rsid w:val="001E1DCA"/>
    <w:rsid w:val="001E2779"/>
    <w:rsid w:val="001E39BD"/>
    <w:rsid w:val="001F5E00"/>
    <w:rsid w:val="00210663"/>
    <w:rsid w:val="00213E18"/>
    <w:rsid w:val="00214E78"/>
    <w:rsid w:val="0021692B"/>
    <w:rsid w:val="00235A32"/>
    <w:rsid w:val="00243FDB"/>
    <w:rsid w:val="002530B4"/>
    <w:rsid w:val="0026371F"/>
    <w:rsid w:val="00264D9D"/>
    <w:rsid w:val="0027536B"/>
    <w:rsid w:val="00277620"/>
    <w:rsid w:val="002867B8"/>
    <w:rsid w:val="0029639D"/>
    <w:rsid w:val="002A123A"/>
    <w:rsid w:val="002C4A41"/>
    <w:rsid w:val="002D224E"/>
    <w:rsid w:val="002D25B5"/>
    <w:rsid w:val="002E2E03"/>
    <w:rsid w:val="002E3D3E"/>
    <w:rsid w:val="002F2F66"/>
    <w:rsid w:val="002F785E"/>
    <w:rsid w:val="0030373E"/>
    <w:rsid w:val="00321C84"/>
    <w:rsid w:val="00326F90"/>
    <w:rsid w:val="003430A0"/>
    <w:rsid w:val="00350025"/>
    <w:rsid w:val="00355D52"/>
    <w:rsid w:val="00396F26"/>
    <w:rsid w:val="003A5654"/>
    <w:rsid w:val="003B03D8"/>
    <w:rsid w:val="003B51C1"/>
    <w:rsid w:val="003C73BF"/>
    <w:rsid w:val="003D73F4"/>
    <w:rsid w:val="003E0502"/>
    <w:rsid w:val="003E53F2"/>
    <w:rsid w:val="003F25C4"/>
    <w:rsid w:val="003F30F3"/>
    <w:rsid w:val="003F466D"/>
    <w:rsid w:val="003F7FC7"/>
    <w:rsid w:val="00401597"/>
    <w:rsid w:val="00403F47"/>
    <w:rsid w:val="00414A6A"/>
    <w:rsid w:val="00422FE0"/>
    <w:rsid w:val="00424DAD"/>
    <w:rsid w:val="00432FCF"/>
    <w:rsid w:val="00436340"/>
    <w:rsid w:val="00443313"/>
    <w:rsid w:val="00452124"/>
    <w:rsid w:val="0045496A"/>
    <w:rsid w:val="00465FCE"/>
    <w:rsid w:val="00470CB2"/>
    <w:rsid w:val="004777D2"/>
    <w:rsid w:val="00482425"/>
    <w:rsid w:val="00483E4B"/>
    <w:rsid w:val="00484467"/>
    <w:rsid w:val="00484B3B"/>
    <w:rsid w:val="0048684B"/>
    <w:rsid w:val="004970F7"/>
    <w:rsid w:val="004A0D45"/>
    <w:rsid w:val="004A1CA9"/>
    <w:rsid w:val="004A45B7"/>
    <w:rsid w:val="004E36E5"/>
    <w:rsid w:val="005065FF"/>
    <w:rsid w:val="0051409D"/>
    <w:rsid w:val="00514F74"/>
    <w:rsid w:val="005163FF"/>
    <w:rsid w:val="00516A2D"/>
    <w:rsid w:val="0054110D"/>
    <w:rsid w:val="005413DC"/>
    <w:rsid w:val="00553821"/>
    <w:rsid w:val="00554B4D"/>
    <w:rsid w:val="00555C8D"/>
    <w:rsid w:val="00586B5D"/>
    <w:rsid w:val="005870C5"/>
    <w:rsid w:val="00592FC1"/>
    <w:rsid w:val="00593588"/>
    <w:rsid w:val="0059649B"/>
    <w:rsid w:val="005A6560"/>
    <w:rsid w:val="005C1D92"/>
    <w:rsid w:val="005D6A9F"/>
    <w:rsid w:val="00601297"/>
    <w:rsid w:val="00625A36"/>
    <w:rsid w:val="00626A04"/>
    <w:rsid w:val="00631805"/>
    <w:rsid w:val="00643C25"/>
    <w:rsid w:val="0064461C"/>
    <w:rsid w:val="0066021C"/>
    <w:rsid w:val="006673CC"/>
    <w:rsid w:val="00681141"/>
    <w:rsid w:val="00682B00"/>
    <w:rsid w:val="00687304"/>
    <w:rsid w:val="00696CA9"/>
    <w:rsid w:val="006A36B3"/>
    <w:rsid w:val="006A7B3A"/>
    <w:rsid w:val="006D33B9"/>
    <w:rsid w:val="006E0C62"/>
    <w:rsid w:val="006E5EDE"/>
    <w:rsid w:val="00701FE6"/>
    <w:rsid w:val="00703753"/>
    <w:rsid w:val="007150B3"/>
    <w:rsid w:val="00727AD6"/>
    <w:rsid w:val="007378C6"/>
    <w:rsid w:val="00744F03"/>
    <w:rsid w:val="0074529D"/>
    <w:rsid w:val="00751D60"/>
    <w:rsid w:val="00755F77"/>
    <w:rsid w:val="00767685"/>
    <w:rsid w:val="0077158D"/>
    <w:rsid w:val="007A16F2"/>
    <w:rsid w:val="007A5F12"/>
    <w:rsid w:val="007A6321"/>
    <w:rsid w:val="007C680B"/>
    <w:rsid w:val="007C7177"/>
    <w:rsid w:val="007D202E"/>
    <w:rsid w:val="007E1B36"/>
    <w:rsid w:val="00802EBB"/>
    <w:rsid w:val="008065F6"/>
    <w:rsid w:val="00806B7A"/>
    <w:rsid w:val="00817D2A"/>
    <w:rsid w:val="00820EA9"/>
    <w:rsid w:val="00840E35"/>
    <w:rsid w:val="008420C6"/>
    <w:rsid w:val="0086420C"/>
    <w:rsid w:val="00872B8F"/>
    <w:rsid w:val="008813D1"/>
    <w:rsid w:val="00886CA8"/>
    <w:rsid w:val="00886CEB"/>
    <w:rsid w:val="008B0A2D"/>
    <w:rsid w:val="008E7B18"/>
    <w:rsid w:val="00901A1B"/>
    <w:rsid w:val="00903C2E"/>
    <w:rsid w:val="00906191"/>
    <w:rsid w:val="00906D84"/>
    <w:rsid w:val="00912329"/>
    <w:rsid w:val="0092012F"/>
    <w:rsid w:val="00932676"/>
    <w:rsid w:val="00932FD7"/>
    <w:rsid w:val="00934B9F"/>
    <w:rsid w:val="00936209"/>
    <w:rsid w:val="00940545"/>
    <w:rsid w:val="00943F70"/>
    <w:rsid w:val="00946E54"/>
    <w:rsid w:val="00950DA3"/>
    <w:rsid w:val="0096763D"/>
    <w:rsid w:val="00977463"/>
    <w:rsid w:val="00992FB0"/>
    <w:rsid w:val="009B3EBD"/>
    <w:rsid w:val="009C48E6"/>
    <w:rsid w:val="009C6C1D"/>
    <w:rsid w:val="009D4062"/>
    <w:rsid w:val="009D4413"/>
    <w:rsid w:val="009E5DE4"/>
    <w:rsid w:val="009F4277"/>
    <w:rsid w:val="00A049EE"/>
    <w:rsid w:val="00A06F30"/>
    <w:rsid w:val="00A17158"/>
    <w:rsid w:val="00A2126C"/>
    <w:rsid w:val="00A32EE1"/>
    <w:rsid w:val="00A33F61"/>
    <w:rsid w:val="00A34344"/>
    <w:rsid w:val="00A34B72"/>
    <w:rsid w:val="00A45920"/>
    <w:rsid w:val="00A503E9"/>
    <w:rsid w:val="00A56063"/>
    <w:rsid w:val="00A563A4"/>
    <w:rsid w:val="00A63F7E"/>
    <w:rsid w:val="00A664DC"/>
    <w:rsid w:val="00AA1D8D"/>
    <w:rsid w:val="00AB3625"/>
    <w:rsid w:val="00AB3B5E"/>
    <w:rsid w:val="00AB3F07"/>
    <w:rsid w:val="00AC0E7A"/>
    <w:rsid w:val="00AC33D8"/>
    <w:rsid w:val="00AD30FF"/>
    <w:rsid w:val="00AE1945"/>
    <w:rsid w:val="00AF0787"/>
    <w:rsid w:val="00B0254C"/>
    <w:rsid w:val="00B16F80"/>
    <w:rsid w:val="00B30F91"/>
    <w:rsid w:val="00B31DAE"/>
    <w:rsid w:val="00B41D68"/>
    <w:rsid w:val="00B4349A"/>
    <w:rsid w:val="00B47730"/>
    <w:rsid w:val="00B477AE"/>
    <w:rsid w:val="00B6079E"/>
    <w:rsid w:val="00B861D2"/>
    <w:rsid w:val="00BA46E6"/>
    <w:rsid w:val="00BB1529"/>
    <w:rsid w:val="00BB3460"/>
    <w:rsid w:val="00BC058B"/>
    <w:rsid w:val="00BC3596"/>
    <w:rsid w:val="00BD29D9"/>
    <w:rsid w:val="00BD3E8A"/>
    <w:rsid w:val="00BE22BE"/>
    <w:rsid w:val="00C05A9F"/>
    <w:rsid w:val="00C10659"/>
    <w:rsid w:val="00C168C9"/>
    <w:rsid w:val="00C300E1"/>
    <w:rsid w:val="00C36716"/>
    <w:rsid w:val="00C441DD"/>
    <w:rsid w:val="00C445BB"/>
    <w:rsid w:val="00C45714"/>
    <w:rsid w:val="00C45D08"/>
    <w:rsid w:val="00C52832"/>
    <w:rsid w:val="00C550EF"/>
    <w:rsid w:val="00C73F89"/>
    <w:rsid w:val="00C74A7B"/>
    <w:rsid w:val="00C805BB"/>
    <w:rsid w:val="00C8747F"/>
    <w:rsid w:val="00C912B4"/>
    <w:rsid w:val="00C92BD8"/>
    <w:rsid w:val="00CA0225"/>
    <w:rsid w:val="00CA068A"/>
    <w:rsid w:val="00CA3632"/>
    <w:rsid w:val="00CB0645"/>
    <w:rsid w:val="00CB0664"/>
    <w:rsid w:val="00CB2377"/>
    <w:rsid w:val="00CC5DA0"/>
    <w:rsid w:val="00CD0E65"/>
    <w:rsid w:val="00CD7B03"/>
    <w:rsid w:val="00CE3511"/>
    <w:rsid w:val="00D01360"/>
    <w:rsid w:val="00D0703A"/>
    <w:rsid w:val="00D40C20"/>
    <w:rsid w:val="00D4442D"/>
    <w:rsid w:val="00D47E71"/>
    <w:rsid w:val="00D53623"/>
    <w:rsid w:val="00D57B66"/>
    <w:rsid w:val="00D63741"/>
    <w:rsid w:val="00D936B2"/>
    <w:rsid w:val="00D975A7"/>
    <w:rsid w:val="00DD3693"/>
    <w:rsid w:val="00DD629A"/>
    <w:rsid w:val="00DD6744"/>
    <w:rsid w:val="00DE6ED5"/>
    <w:rsid w:val="00E010E4"/>
    <w:rsid w:val="00E24432"/>
    <w:rsid w:val="00E32819"/>
    <w:rsid w:val="00E46076"/>
    <w:rsid w:val="00E47489"/>
    <w:rsid w:val="00E50ED5"/>
    <w:rsid w:val="00E64BDA"/>
    <w:rsid w:val="00E81FDC"/>
    <w:rsid w:val="00E87800"/>
    <w:rsid w:val="00EB42FB"/>
    <w:rsid w:val="00EF2794"/>
    <w:rsid w:val="00EF5F52"/>
    <w:rsid w:val="00F008BC"/>
    <w:rsid w:val="00F10251"/>
    <w:rsid w:val="00F10A44"/>
    <w:rsid w:val="00F1104C"/>
    <w:rsid w:val="00F13C7D"/>
    <w:rsid w:val="00F15B7D"/>
    <w:rsid w:val="00F21F97"/>
    <w:rsid w:val="00F25054"/>
    <w:rsid w:val="00F30BD9"/>
    <w:rsid w:val="00F37CA6"/>
    <w:rsid w:val="00F51521"/>
    <w:rsid w:val="00F535F6"/>
    <w:rsid w:val="00F67D6A"/>
    <w:rsid w:val="00F701ED"/>
    <w:rsid w:val="00F81619"/>
    <w:rsid w:val="00F829DE"/>
    <w:rsid w:val="00F960E6"/>
    <w:rsid w:val="00F968F3"/>
    <w:rsid w:val="00FA03C3"/>
    <w:rsid w:val="00FA1AB8"/>
    <w:rsid w:val="00FA3044"/>
    <w:rsid w:val="00FA429B"/>
    <w:rsid w:val="00FB6DDC"/>
    <w:rsid w:val="00FC62E6"/>
    <w:rsid w:val="00FC693F"/>
    <w:rsid w:val="00FD1F44"/>
    <w:rsid w:val="00FD5B95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516EE"/>
  <w14:defaultImageDpi w14:val="300"/>
  <w15:docId w15:val="{AC702A2A-D577-462E-BC65-73AEEF7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3</Pages>
  <Words>1374</Words>
  <Characters>9335</Characters>
  <Application>Microsoft Office Word</Application>
  <DocSecurity>0</DocSecurity>
  <Lines>127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Rani, Ramkumar</cp:lastModifiedBy>
  <cp:revision>299</cp:revision>
  <cp:lastPrinted>2026-09-29T16:24:00Z</cp:lastPrinted>
  <dcterms:created xsi:type="dcterms:W3CDTF">2013-12-23T23:15:00Z</dcterms:created>
  <dcterms:modified xsi:type="dcterms:W3CDTF">2026-10-28T19:36:00Z</dcterms:modified>
  <cp:category/>
</cp:coreProperties>
</file>