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5D27" w14:textId="236FFE11" w:rsidR="00F941C9" w:rsidRDefault="000614B9">
      <w:pPr>
        <w:spacing w:after="0"/>
        <w:jc w:val="center"/>
      </w:pPr>
      <w:r>
        <w:rPr>
          <w:b/>
          <w:color w:val="1B4F72"/>
          <w:sz w:val="44"/>
        </w:rPr>
        <w:t>Ramkumar Rani</w:t>
      </w:r>
    </w:p>
    <w:p w14:paraId="31376C19" w14:textId="2DE5564F" w:rsidR="00F941C9" w:rsidRDefault="00A279DF">
      <w:pPr>
        <w:spacing w:after="40"/>
        <w:jc w:val="center"/>
      </w:pPr>
      <w:r>
        <w:rPr>
          <w:color w:val="555555"/>
          <w:sz w:val="20"/>
        </w:rPr>
        <w:t xml:space="preserve">Edison, NJ  |  </w:t>
      </w:r>
      <w:hyperlink r:id="rId6" w:history="1">
        <w:r w:rsidR="001558F5" w:rsidRPr="000D3BEE">
          <w:rPr>
            <w:rStyle w:val="Hyperlink"/>
            <w:sz w:val="20"/>
          </w:rPr>
          <w:t>https://www.linkedin.com/in/ramkumarrani</w:t>
        </w:r>
      </w:hyperlink>
      <w:r w:rsidR="001558F5">
        <w:rPr>
          <w:color w:val="555555"/>
          <w:sz w:val="20"/>
        </w:rPr>
        <w:t xml:space="preserve"> </w:t>
      </w:r>
      <w:r>
        <w:rPr>
          <w:color w:val="555555"/>
          <w:sz w:val="20"/>
        </w:rPr>
        <w:t xml:space="preserve">|  </w:t>
      </w:r>
      <w:hyperlink r:id="rId7" w:history="1">
        <w:r w:rsidR="00463504" w:rsidRPr="000D3BEE">
          <w:rPr>
            <w:rStyle w:val="Hyperlink"/>
            <w:sz w:val="20"/>
          </w:rPr>
          <w:t>ramrani.linkedin1@gmail.com</w:t>
        </w:r>
      </w:hyperlink>
      <w:r w:rsidR="00463504">
        <w:rPr>
          <w:color w:val="555555"/>
          <w:sz w:val="20"/>
        </w:rPr>
        <w:t xml:space="preserve"> | (732) 397-0960</w:t>
      </w:r>
    </w:p>
    <w:p w14:paraId="363AC723" w14:textId="77777777" w:rsidR="00F941C9" w:rsidRDefault="00F941C9">
      <w:pPr>
        <w:pBdr>
          <w:bottom w:val="single" w:sz="6" w:space="1" w:color="1B4F72"/>
        </w:pBdr>
        <w:spacing w:before="40" w:after="40"/>
      </w:pPr>
    </w:p>
    <w:p w14:paraId="07F64B35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EXECUTIVE SUMMARY</w:t>
      </w:r>
    </w:p>
    <w:p w14:paraId="6568CEF8" w14:textId="7156049C" w:rsidR="00A54C2B" w:rsidRDefault="00A54C2B">
      <w:pPr>
        <w:spacing w:before="40" w:after="80"/>
        <w:rPr>
          <w:sz w:val="20"/>
        </w:rPr>
      </w:pPr>
      <w:r>
        <w:rPr>
          <w:sz w:val="20"/>
        </w:rPr>
        <w:t>Results-driven AI</w:t>
      </w:r>
      <w:r w:rsidR="0024567E">
        <w:rPr>
          <w:sz w:val="20"/>
        </w:rPr>
        <w:t>/ML</w:t>
      </w:r>
      <w:r>
        <w:rPr>
          <w:sz w:val="20"/>
        </w:rPr>
        <w:t xml:space="preserve"> &amp; Data leader specializing in enterprise AI strategy, Agentic AI product development, and data-driven transformation in financial services, advisory and regulated industries. Leading KPMG Advisory’s AI and Data practice, driving AI-First strategies that boosted AI adoption by 40%+, generated $15M+ in client revenue, and driven 20-25% efficiency at scale. Deep hands-on expertise in Gen AI, Agentic AI, LLMOps, AI Governance, and Azure data services. Proven building high-performing global teams, C-Suite partnerships, and transitioning prototype to production-scale, cloud-agnostic products that deliver measurable outcome</w:t>
      </w:r>
      <w:r w:rsidR="00FC61A3">
        <w:rPr>
          <w:sz w:val="20"/>
        </w:rPr>
        <w:t>s</w:t>
      </w:r>
      <w:r>
        <w:rPr>
          <w:sz w:val="20"/>
        </w:rPr>
        <w:t>. Seeking a new role to accelerate and manage enterprise AI transformation. Consistent Learner.</w:t>
      </w:r>
    </w:p>
    <w:p w14:paraId="0B561EE7" w14:textId="77777777" w:rsidR="00F941C9" w:rsidRPr="00770602" w:rsidRDefault="00F941C9">
      <w:pPr>
        <w:pBdr>
          <w:bottom w:val="single" w:sz="6" w:space="1" w:color="1B4F72"/>
        </w:pBdr>
        <w:spacing w:before="40" w:after="40"/>
        <w:rPr>
          <w:sz w:val="20"/>
          <w:szCs w:val="20"/>
        </w:rPr>
      </w:pPr>
    </w:p>
    <w:p w14:paraId="01EC4B7B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CORE COMPETENCIES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941C9" w14:paraId="476B1A6B" w14:textId="77777777">
        <w:trPr>
          <w:jc w:val="center"/>
        </w:trPr>
        <w:tc>
          <w:tcPr>
            <w:tcW w:w="3456" w:type="dxa"/>
          </w:tcPr>
          <w:p w14:paraId="61184CB4" w14:textId="2389B32D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721950">
              <w:rPr>
                <w:color w:val="1B4F72"/>
                <w:sz w:val="19"/>
              </w:rPr>
              <w:t>AI/GenAI/Agentic AI Strategy, Roadmap &amp; Vision</w:t>
            </w:r>
            <w:r w:rsidR="00091A4D">
              <w:rPr>
                <w:color w:val="1B4F72"/>
                <w:sz w:val="19"/>
              </w:rPr>
              <w:t>. Innovation</w:t>
            </w:r>
          </w:p>
        </w:tc>
        <w:tc>
          <w:tcPr>
            <w:tcW w:w="3456" w:type="dxa"/>
          </w:tcPr>
          <w:p w14:paraId="7C4376DF" w14:textId="57B1F6E4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721950">
              <w:rPr>
                <w:color w:val="1B4F72"/>
                <w:sz w:val="19"/>
              </w:rPr>
              <w:t>C-Suite Advisory &amp; Stakeholder Management</w:t>
            </w:r>
          </w:p>
        </w:tc>
        <w:tc>
          <w:tcPr>
            <w:tcW w:w="3456" w:type="dxa"/>
          </w:tcPr>
          <w:p w14:paraId="433445EB" w14:textId="3928634C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721950" w:rsidRPr="00721950">
              <w:rPr>
                <w:color w:val="1B4F72"/>
                <w:sz w:val="19"/>
              </w:rPr>
              <w:t>AI Enablement &amp; AI Native Development</w:t>
            </w:r>
          </w:p>
        </w:tc>
      </w:tr>
      <w:tr w:rsidR="00F941C9" w14:paraId="49FA5847" w14:textId="77777777">
        <w:trPr>
          <w:jc w:val="center"/>
        </w:trPr>
        <w:tc>
          <w:tcPr>
            <w:tcW w:w="3456" w:type="dxa"/>
          </w:tcPr>
          <w:p w14:paraId="72E150BC" w14:textId="77777777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AI Governance (EU AI Act, NIST AI RMF)</w:t>
            </w:r>
          </w:p>
        </w:tc>
        <w:tc>
          <w:tcPr>
            <w:tcW w:w="3456" w:type="dxa"/>
          </w:tcPr>
          <w:p w14:paraId="48E342A5" w14:textId="2ABC9C8B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853F0">
              <w:rPr>
                <w:color w:val="1B4F72"/>
                <w:sz w:val="19"/>
              </w:rPr>
              <w:t>Rapid Prototyping &amp; POC-to-Production; LLMOps, DevOps</w:t>
            </w:r>
          </w:p>
        </w:tc>
        <w:tc>
          <w:tcPr>
            <w:tcW w:w="3456" w:type="dxa"/>
          </w:tcPr>
          <w:p w14:paraId="518081A4" w14:textId="64DEEC69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615526">
              <w:rPr>
                <w:color w:val="1B4F72"/>
                <w:sz w:val="19"/>
              </w:rPr>
              <w:t xml:space="preserve">FDE. </w:t>
            </w:r>
            <w:r>
              <w:rPr>
                <w:color w:val="1B4F72"/>
                <w:sz w:val="19"/>
              </w:rPr>
              <w:t>Product Development (0 → 1 → Scale)</w:t>
            </w:r>
          </w:p>
        </w:tc>
      </w:tr>
      <w:tr w:rsidR="00F941C9" w14:paraId="0EB7C053" w14:textId="77777777">
        <w:trPr>
          <w:jc w:val="center"/>
        </w:trPr>
        <w:tc>
          <w:tcPr>
            <w:tcW w:w="3456" w:type="dxa"/>
          </w:tcPr>
          <w:p w14:paraId="2419849F" w14:textId="77777777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RAG, LLM, VLM &amp; Embedding Models</w:t>
            </w:r>
          </w:p>
        </w:tc>
        <w:tc>
          <w:tcPr>
            <w:tcW w:w="3456" w:type="dxa"/>
          </w:tcPr>
          <w:p w14:paraId="02017FAA" w14:textId="0F15F8BE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960F6">
              <w:rPr>
                <w:color w:val="1B4F72"/>
                <w:sz w:val="19"/>
              </w:rPr>
              <w:t>Cross-Functional Team Leadership</w:t>
            </w:r>
          </w:p>
        </w:tc>
        <w:tc>
          <w:tcPr>
            <w:tcW w:w="3456" w:type="dxa"/>
          </w:tcPr>
          <w:p w14:paraId="0E8B3D35" w14:textId="3C9668BC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853F0" w:rsidRPr="00B853F0">
              <w:rPr>
                <w:color w:val="1B4F72"/>
                <w:sz w:val="19"/>
              </w:rPr>
              <w:t>Azure AI Foundry &amp; Data Engineering</w:t>
            </w:r>
          </w:p>
        </w:tc>
      </w:tr>
      <w:tr w:rsidR="00F941C9" w14:paraId="07171892" w14:textId="77777777">
        <w:trPr>
          <w:jc w:val="center"/>
        </w:trPr>
        <w:tc>
          <w:tcPr>
            <w:tcW w:w="3456" w:type="dxa"/>
          </w:tcPr>
          <w:p w14:paraId="3A59DEC2" w14:textId="098FEBE8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960F6">
              <w:rPr>
                <w:color w:val="1B4F72"/>
                <w:sz w:val="19"/>
              </w:rPr>
              <w:t>Risk Management &amp; Compliance</w:t>
            </w:r>
          </w:p>
        </w:tc>
        <w:tc>
          <w:tcPr>
            <w:tcW w:w="3456" w:type="dxa"/>
          </w:tcPr>
          <w:p w14:paraId="24C39191" w14:textId="41976C19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960F6">
              <w:rPr>
                <w:color w:val="1B4F72"/>
                <w:sz w:val="19"/>
              </w:rPr>
              <w:t>Financial Services Domain Expertise</w:t>
            </w:r>
          </w:p>
        </w:tc>
        <w:tc>
          <w:tcPr>
            <w:tcW w:w="3456" w:type="dxa"/>
          </w:tcPr>
          <w:p w14:paraId="7DB44063" w14:textId="585B7DCE" w:rsidR="00F941C9" w:rsidRDefault="00000000">
            <w:pPr>
              <w:spacing w:before="20" w:after="20"/>
            </w:pPr>
            <w:r>
              <w:rPr>
                <w:color w:val="1B4F72"/>
                <w:sz w:val="19"/>
              </w:rPr>
              <w:t xml:space="preserve">  ■  </w:t>
            </w:r>
            <w:r w:rsidR="00B960F6">
              <w:rPr>
                <w:color w:val="1B4F72"/>
                <w:sz w:val="19"/>
              </w:rPr>
              <w:t>Customer/</w:t>
            </w:r>
            <w:r w:rsidR="00854FC3">
              <w:rPr>
                <w:color w:val="1B4F72"/>
                <w:sz w:val="19"/>
              </w:rPr>
              <w:t>C</w:t>
            </w:r>
            <w:r w:rsidR="00B960F6">
              <w:rPr>
                <w:color w:val="1B4F72"/>
                <w:sz w:val="19"/>
              </w:rPr>
              <w:t xml:space="preserve">lient </w:t>
            </w:r>
            <w:r w:rsidR="00854FC3">
              <w:rPr>
                <w:color w:val="1B4F72"/>
                <w:sz w:val="19"/>
              </w:rPr>
              <w:t>E</w:t>
            </w:r>
            <w:r w:rsidR="00B960F6">
              <w:rPr>
                <w:color w:val="1B4F72"/>
                <w:sz w:val="19"/>
              </w:rPr>
              <w:t>ngagement</w:t>
            </w:r>
          </w:p>
        </w:tc>
      </w:tr>
    </w:tbl>
    <w:p w14:paraId="1C163D3B" w14:textId="77777777" w:rsidR="00F941C9" w:rsidRPr="00766E8A" w:rsidRDefault="00F941C9">
      <w:pPr>
        <w:pBdr>
          <w:bottom w:val="single" w:sz="6" w:space="1" w:color="1B4F72"/>
        </w:pBdr>
        <w:spacing w:before="40" w:after="40"/>
        <w:rPr>
          <w:sz w:val="20"/>
          <w:szCs w:val="20"/>
        </w:rPr>
      </w:pPr>
    </w:p>
    <w:p w14:paraId="1C37D003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PROFESSIONAL EXPERIENCE</w:t>
      </w:r>
    </w:p>
    <w:p w14:paraId="2433B2D2" w14:textId="3C4B9908" w:rsidR="00F941C9" w:rsidRDefault="00000000">
      <w:pPr>
        <w:spacing w:before="80" w:after="0"/>
      </w:pPr>
      <w:r>
        <w:rPr>
          <w:b/>
          <w:color w:val="1B4F72"/>
          <w:sz w:val="24"/>
        </w:rPr>
        <w:t xml:space="preserve">KPMG </w:t>
      </w:r>
      <w:r w:rsidR="00897BEE">
        <w:rPr>
          <w:b/>
          <w:color w:val="1B4F72"/>
          <w:sz w:val="24"/>
        </w:rPr>
        <w:t>US</w:t>
      </w:r>
    </w:p>
    <w:p w14:paraId="6E5FF0D0" w14:textId="0898D32A" w:rsidR="00F941C9" w:rsidRDefault="00000000">
      <w:pPr>
        <w:spacing w:after="0"/>
      </w:pPr>
      <w:r>
        <w:rPr>
          <w:b/>
          <w:sz w:val="22"/>
        </w:rPr>
        <w:t xml:space="preserve">Senior </w:t>
      </w:r>
      <w:r w:rsidR="004435D7">
        <w:rPr>
          <w:b/>
          <w:sz w:val="22"/>
        </w:rPr>
        <w:t>Director</w:t>
      </w:r>
      <w:r>
        <w:rPr>
          <w:b/>
          <w:sz w:val="22"/>
        </w:rPr>
        <w:t xml:space="preserve"> — </w:t>
      </w:r>
      <w:r w:rsidR="00C51832">
        <w:rPr>
          <w:b/>
          <w:sz w:val="22"/>
        </w:rPr>
        <w:t xml:space="preserve">Applied </w:t>
      </w:r>
      <w:r>
        <w:rPr>
          <w:b/>
          <w:sz w:val="22"/>
        </w:rPr>
        <w:t xml:space="preserve">AI &amp; Data, </w:t>
      </w:r>
      <w:r w:rsidR="00634DAE">
        <w:rPr>
          <w:b/>
          <w:sz w:val="22"/>
        </w:rPr>
        <w:t>Engineering</w:t>
      </w:r>
      <w:r>
        <w:rPr>
          <w:color w:val="777777"/>
          <w:sz w:val="20"/>
        </w:rPr>
        <w:t xml:space="preserve">  |  </w:t>
      </w:r>
      <w:r w:rsidR="00B549B8">
        <w:rPr>
          <w:color w:val="777777"/>
          <w:sz w:val="20"/>
        </w:rPr>
        <w:t>Hybrid / NJ</w:t>
      </w:r>
      <w:r>
        <w:rPr>
          <w:color w:val="777777"/>
          <w:sz w:val="20"/>
        </w:rPr>
        <w:t xml:space="preserve">  |  September 2022 – Present</w:t>
      </w:r>
    </w:p>
    <w:p w14:paraId="71A64330" w14:textId="0815CE19" w:rsidR="00F941C9" w:rsidRDefault="00000000" w:rsidP="00A27104">
      <w:pPr>
        <w:spacing w:before="120" w:after="40"/>
        <w:ind w:left="90"/>
      </w:pPr>
      <w:r>
        <w:rPr>
          <w:b/>
          <w:i/>
          <w:color w:val="1B4F72"/>
        </w:rPr>
        <w:t>Strategic AI Leadership</w:t>
      </w:r>
      <w:r w:rsidR="00366DA4">
        <w:rPr>
          <w:b/>
          <w:i/>
          <w:color w:val="1B4F72"/>
        </w:rPr>
        <w:t>, AI Enablement</w:t>
      </w:r>
      <w:r>
        <w:rPr>
          <w:b/>
          <w:i/>
          <w:color w:val="1B4F72"/>
        </w:rPr>
        <w:t xml:space="preserve"> &amp; Business Impact</w:t>
      </w:r>
    </w:p>
    <w:p w14:paraId="7CEFD45D" w14:textId="01CA1999" w:rsidR="00F33153" w:rsidRPr="00531CE1" w:rsidRDefault="00000000" w:rsidP="00F33153">
      <w:pPr>
        <w:pStyle w:val="ListBullet"/>
        <w:spacing w:before="20" w:after="20"/>
        <w:ind w:left="432"/>
      </w:pPr>
      <w:r>
        <w:rPr>
          <w:b/>
          <w:sz w:val="20"/>
        </w:rPr>
        <w:t xml:space="preserve">AI-First Strategy: </w:t>
      </w:r>
      <w:r>
        <w:rPr>
          <w:sz w:val="20"/>
        </w:rPr>
        <w:t xml:space="preserve">Architected and implemented an AI-First policy across KPMG Advisory, improving AI adoption by 40%+. Defined AI vision, strategy, and multi-year roadmap for </w:t>
      </w:r>
      <w:r w:rsidR="0001003A">
        <w:rPr>
          <w:sz w:val="20"/>
        </w:rPr>
        <w:t xml:space="preserve">both </w:t>
      </w:r>
      <w:r w:rsidR="00673BDE">
        <w:rPr>
          <w:sz w:val="20"/>
        </w:rPr>
        <w:t>KPMG Advisory</w:t>
      </w:r>
      <w:r>
        <w:rPr>
          <w:sz w:val="20"/>
        </w:rPr>
        <w:t xml:space="preserve"> and clients</w:t>
      </w:r>
      <w:r w:rsidR="00B56873">
        <w:rPr>
          <w:sz w:val="20"/>
        </w:rPr>
        <w:t xml:space="preserve"> – aligning with the business</w:t>
      </w:r>
      <w:r w:rsidR="00F33153">
        <w:rPr>
          <w:sz w:val="20"/>
        </w:rPr>
        <w:t>.</w:t>
      </w:r>
    </w:p>
    <w:p w14:paraId="5662852B" w14:textId="566148AE" w:rsidR="00777E60" w:rsidRPr="003F2D8D" w:rsidRDefault="00531CE1" w:rsidP="00777E60">
      <w:pPr>
        <w:pStyle w:val="ListBullet"/>
        <w:spacing w:before="20" w:after="20"/>
        <w:ind w:left="432"/>
      </w:pPr>
      <w:r>
        <w:rPr>
          <w:b/>
          <w:sz w:val="20"/>
        </w:rPr>
        <w:t>Business Transformation:</w:t>
      </w:r>
      <w:r>
        <w:t xml:space="preserve"> </w:t>
      </w:r>
      <w:r>
        <w:rPr>
          <w:sz w:val="20"/>
          <w:szCs w:val="20"/>
        </w:rPr>
        <w:t xml:space="preserve">Proven business transformation with strong </w:t>
      </w:r>
      <w:r w:rsidR="000936DA">
        <w:rPr>
          <w:sz w:val="20"/>
          <w:szCs w:val="20"/>
        </w:rPr>
        <w:t xml:space="preserve">agentic AI </w:t>
      </w:r>
      <w:r w:rsidR="005C4193">
        <w:rPr>
          <w:sz w:val="20"/>
          <w:szCs w:val="20"/>
        </w:rPr>
        <w:t>expertise. KPMG differentiator</w:t>
      </w:r>
      <w:r w:rsidR="00F569F6">
        <w:rPr>
          <w:sz w:val="20"/>
          <w:szCs w:val="20"/>
        </w:rPr>
        <w:t>.</w:t>
      </w:r>
      <w:r w:rsidR="0041489D">
        <w:rPr>
          <w:sz w:val="20"/>
          <w:szCs w:val="20"/>
        </w:rPr>
        <w:t xml:space="preserve"> </w:t>
      </w:r>
      <w:r w:rsidR="00FC2D4D">
        <w:rPr>
          <w:sz w:val="20"/>
          <w:szCs w:val="20"/>
        </w:rPr>
        <w:t>Generated new business</w:t>
      </w:r>
      <w:r w:rsidR="0031511C">
        <w:rPr>
          <w:sz w:val="20"/>
          <w:szCs w:val="20"/>
        </w:rPr>
        <w:t>es</w:t>
      </w:r>
      <w:r w:rsidR="00FC2D4D">
        <w:rPr>
          <w:sz w:val="20"/>
          <w:szCs w:val="20"/>
        </w:rPr>
        <w:t xml:space="preserve"> by identifying new AI projects and opportunities</w:t>
      </w:r>
      <w:r w:rsidR="000E6124">
        <w:rPr>
          <w:sz w:val="20"/>
          <w:szCs w:val="20"/>
        </w:rPr>
        <w:t>.</w:t>
      </w:r>
      <w:r w:rsidR="00777E60">
        <w:rPr>
          <w:sz w:val="20"/>
          <w:szCs w:val="20"/>
        </w:rPr>
        <w:t xml:space="preserve"> </w:t>
      </w:r>
      <w:r w:rsidR="00777E60">
        <w:rPr>
          <w:sz w:val="20"/>
        </w:rPr>
        <w:t xml:space="preserve">Customer/Client Obsession development. </w:t>
      </w:r>
    </w:p>
    <w:p w14:paraId="565A2F2F" w14:textId="0AB29FF2" w:rsidR="00EF45E0" w:rsidRPr="003F2D8D" w:rsidRDefault="00000000" w:rsidP="00EF45E0">
      <w:pPr>
        <w:pStyle w:val="ListBullet"/>
        <w:spacing w:before="20" w:after="20"/>
        <w:ind w:left="432"/>
      </w:pPr>
      <w:r>
        <w:rPr>
          <w:b/>
          <w:sz w:val="20"/>
        </w:rPr>
        <w:t>C-Suite Partnerships</w:t>
      </w:r>
      <w:r w:rsidR="00AE1142">
        <w:rPr>
          <w:b/>
          <w:sz w:val="20"/>
        </w:rPr>
        <w:t xml:space="preserve"> &amp; Growth</w:t>
      </w:r>
      <w:r>
        <w:rPr>
          <w:b/>
          <w:sz w:val="20"/>
        </w:rPr>
        <w:t xml:space="preserve">: </w:t>
      </w:r>
      <w:r>
        <w:rPr>
          <w:sz w:val="20"/>
        </w:rPr>
        <w:t>Established partnerships with CTOs</w:t>
      </w:r>
      <w:r w:rsidR="006C15A2">
        <w:rPr>
          <w:sz w:val="20"/>
        </w:rPr>
        <w:t>/</w:t>
      </w:r>
      <w:r>
        <w:rPr>
          <w:sz w:val="20"/>
        </w:rPr>
        <w:t xml:space="preserve">CIOs, and C-Suite executives, </w:t>
      </w:r>
      <w:r w:rsidR="00196DE9" w:rsidRPr="00196DE9">
        <w:rPr>
          <w:sz w:val="20"/>
        </w:rPr>
        <w:t>improving clients' top-line revenue growth and bottom-line operational performance.</w:t>
      </w:r>
      <w:r w:rsidR="00A047BF">
        <w:rPr>
          <w:sz w:val="20"/>
        </w:rPr>
        <w:t xml:space="preserve"> </w:t>
      </w:r>
      <w:r w:rsidR="00A047BF" w:rsidRPr="00A047BF">
        <w:rPr>
          <w:sz w:val="20"/>
        </w:rPr>
        <w:t>Improved KPMG technological capabilities.</w:t>
      </w:r>
      <w:r w:rsidR="00A047BF">
        <w:rPr>
          <w:sz w:val="20"/>
        </w:rPr>
        <w:t xml:space="preserve"> </w:t>
      </w:r>
      <w:r w:rsidR="00DD5352">
        <w:rPr>
          <w:sz w:val="20"/>
        </w:rPr>
        <w:t xml:space="preserve">Established AI operating model </w:t>
      </w:r>
      <w:r w:rsidR="00A047BF" w:rsidRPr="00A047BF">
        <w:rPr>
          <w:sz w:val="20"/>
        </w:rPr>
        <w:t xml:space="preserve">for optimal </w:t>
      </w:r>
      <w:r w:rsidR="005E0999">
        <w:rPr>
          <w:sz w:val="20"/>
        </w:rPr>
        <w:t xml:space="preserve">and sustained </w:t>
      </w:r>
      <w:r w:rsidR="00A047BF" w:rsidRPr="00A047BF">
        <w:rPr>
          <w:sz w:val="20"/>
        </w:rPr>
        <w:t>growth and revenue generation.</w:t>
      </w:r>
    </w:p>
    <w:p w14:paraId="13257BC0" w14:textId="46A71FA7" w:rsidR="003F2D8D" w:rsidRDefault="003F2D8D">
      <w:pPr>
        <w:pStyle w:val="ListBullet"/>
        <w:spacing w:before="20" w:after="20"/>
        <w:ind w:left="432"/>
      </w:pPr>
      <w:r>
        <w:rPr>
          <w:b/>
          <w:sz w:val="20"/>
        </w:rPr>
        <w:t>Cross-</w:t>
      </w:r>
      <w:r>
        <w:rPr>
          <w:b/>
          <w:bCs/>
          <w:sz w:val="20"/>
          <w:szCs w:val="20"/>
        </w:rPr>
        <w:t xml:space="preserve">functional </w:t>
      </w:r>
      <w:r w:rsidR="002933A1">
        <w:rPr>
          <w:b/>
          <w:bCs/>
          <w:sz w:val="20"/>
          <w:szCs w:val="20"/>
        </w:rPr>
        <w:t>P</w:t>
      </w:r>
      <w:r>
        <w:rPr>
          <w:b/>
          <w:bCs/>
          <w:sz w:val="20"/>
          <w:szCs w:val="20"/>
        </w:rPr>
        <w:t xml:space="preserve">artnerships: </w:t>
      </w:r>
      <w:r>
        <w:rPr>
          <w:sz w:val="20"/>
          <w:szCs w:val="20"/>
        </w:rPr>
        <w:t xml:space="preserve">Established cross-functional partnerships with </w:t>
      </w:r>
      <w:r w:rsidR="00132C17">
        <w:rPr>
          <w:sz w:val="20"/>
          <w:szCs w:val="20"/>
        </w:rPr>
        <w:t xml:space="preserve">teams: </w:t>
      </w:r>
      <w:r>
        <w:rPr>
          <w:sz w:val="20"/>
          <w:szCs w:val="20"/>
        </w:rPr>
        <w:t>product</w:t>
      </w:r>
      <w:r w:rsidR="005529F4">
        <w:rPr>
          <w:sz w:val="20"/>
          <w:szCs w:val="20"/>
        </w:rPr>
        <w:t>,</w:t>
      </w:r>
      <w:r>
        <w:rPr>
          <w:sz w:val="20"/>
          <w:szCs w:val="20"/>
        </w:rPr>
        <w:t xml:space="preserve"> data engineering, devOps, risk</w:t>
      </w:r>
      <w:r w:rsidR="00132C17">
        <w:rPr>
          <w:sz w:val="20"/>
          <w:szCs w:val="20"/>
        </w:rPr>
        <w:t>/</w:t>
      </w:r>
      <w:r>
        <w:rPr>
          <w:sz w:val="20"/>
          <w:szCs w:val="20"/>
        </w:rPr>
        <w:t xml:space="preserve">compliance to </w:t>
      </w:r>
      <w:r w:rsidR="00132C17">
        <w:rPr>
          <w:sz w:val="20"/>
          <w:szCs w:val="20"/>
        </w:rPr>
        <w:t>create best practice</w:t>
      </w:r>
      <w:r w:rsidR="00E816C8">
        <w:rPr>
          <w:sz w:val="20"/>
          <w:szCs w:val="20"/>
        </w:rPr>
        <w:t>s</w:t>
      </w:r>
      <w:r w:rsidR="00132C17">
        <w:rPr>
          <w:sz w:val="20"/>
          <w:szCs w:val="20"/>
        </w:rPr>
        <w:t xml:space="preserve"> and </w:t>
      </w:r>
      <w:r>
        <w:rPr>
          <w:sz w:val="20"/>
          <w:szCs w:val="20"/>
        </w:rPr>
        <w:t>establish the best-in-class AI delivery to the clients and KPMG Advisory</w:t>
      </w:r>
    </w:p>
    <w:p w14:paraId="0D2CADB0" w14:textId="3255F0A8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Revenue &amp; ROI: </w:t>
      </w:r>
      <w:r>
        <w:rPr>
          <w:sz w:val="20"/>
        </w:rPr>
        <w:t>Led client engagements generating $1</w:t>
      </w:r>
      <w:r w:rsidR="009666A7">
        <w:rPr>
          <w:sz w:val="20"/>
        </w:rPr>
        <w:t>5</w:t>
      </w:r>
      <w:r>
        <w:rPr>
          <w:sz w:val="20"/>
        </w:rPr>
        <w:t>M+ in revenue</w:t>
      </w:r>
      <w:r w:rsidR="002F1A17">
        <w:rPr>
          <w:sz w:val="20"/>
        </w:rPr>
        <w:t xml:space="preserve">, delivering </w:t>
      </w:r>
      <w:r w:rsidR="00CC2AD1">
        <w:rPr>
          <w:sz w:val="20"/>
        </w:rPr>
        <w:t xml:space="preserve">critical, </w:t>
      </w:r>
      <w:r w:rsidR="007645B1">
        <w:rPr>
          <w:sz w:val="20"/>
        </w:rPr>
        <w:t xml:space="preserve">enterprise scale </w:t>
      </w:r>
      <w:r w:rsidR="002F1A17">
        <w:rPr>
          <w:sz w:val="20"/>
        </w:rPr>
        <w:t>AI solutions</w:t>
      </w:r>
      <w:r>
        <w:rPr>
          <w:sz w:val="20"/>
        </w:rPr>
        <w:t>. Delivered measurable 18–20% ROI improvements through AI-driven business process optimization.</w:t>
      </w:r>
    </w:p>
    <w:p w14:paraId="060FDEC8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LLM Cost Optimization: </w:t>
      </w:r>
      <w:r>
        <w:rPr>
          <w:sz w:val="20"/>
        </w:rPr>
        <w:t>Authored enterprise guidelines for open-source and commercial LLM usage, reducing token consumption costs by 12–18%. Established LLMOps/MLOps standards for rapid prototyping and enterprise-scale rollouts.</w:t>
      </w:r>
    </w:p>
    <w:p w14:paraId="29E247B8" w14:textId="6B92305E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Team Building</w:t>
      </w:r>
      <w:r w:rsidR="001B5E8E">
        <w:rPr>
          <w:b/>
          <w:sz w:val="20"/>
        </w:rPr>
        <w:t xml:space="preserve"> &amp; FDE</w:t>
      </w:r>
      <w:r>
        <w:rPr>
          <w:b/>
          <w:sz w:val="20"/>
        </w:rPr>
        <w:t xml:space="preserve">: </w:t>
      </w:r>
      <w:r>
        <w:rPr>
          <w:sz w:val="20"/>
        </w:rPr>
        <w:t xml:space="preserve">Built and mentored a high-performing global matrix AI/Data </w:t>
      </w:r>
      <w:r w:rsidR="001B5E8E">
        <w:rPr>
          <w:sz w:val="20"/>
        </w:rPr>
        <w:t>team</w:t>
      </w:r>
      <w:r>
        <w:rPr>
          <w:sz w:val="20"/>
        </w:rPr>
        <w:t xml:space="preserve"> of 20+ members. Led KPMG Advisory AI upskilling programs, knowledge-sharing initiatives</w:t>
      </w:r>
      <w:r w:rsidR="001B5E8E">
        <w:rPr>
          <w:sz w:val="20"/>
        </w:rPr>
        <w:t>. Leading FDE teams, covering Financial Services business</w:t>
      </w:r>
      <w:r w:rsidR="00E61560">
        <w:rPr>
          <w:sz w:val="20"/>
        </w:rPr>
        <w:t>.</w:t>
      </w:r>
      <w:r w:rsidR="00B05B50">
        <w:rPr>
          <w:sz w:val="20"/>
        </w:rPr>
        <w:t xml:space="preserve"> </w:t>
      </w:r>
    </w:p>
    <w:p w14:paraId="68E625FF" w14:textId="2859AF16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AI CoE Founder: </w:t>
      </w:r>
      <w:r>
        <w:rPr>
          <w:sz w:val="20"/>
        </w:rPr>
        <w:t xml:space="preserve">Founded and run </w:t>
      </w:r>
      <w:r w:rsidR="00F9776C">
        <w:rPr>
          <w:sz w:val="20"/>
        </w:rPr>
        <w:t>Advisory</w:t>
      </w:r>
      <w:r>
        <w:rPr>
          <w:sz w:val="20"/>
        </w:rPr>
        <w:t xml:space="preserve"> AI Center of Excellence —vendor management, </w:t>
      </w:r>
      <w:r w:rsidR="00921D5A">
        <w:rPr>
          <w:sz w:val="20"/>
        </w:rPr>
        <w:t xml:space="preserve">build vs buy, </w:t>
      </w:r>
      <w:r>
        <w:rPr>
          <w:sz w:val="20"/>
        </w:rPr>
        <w:t xml:space="preserve">rapid prototyping/POC, framework </w:t>
      </w:r>
      <w:r w:rsidR="00921D5A">
        <w:rPr>
          <w:sz w:val="20"/>
        </w:rPr>
        <w:t>evaluation</w:t>
      </w:r>
      <w:r>
        <w:rPr>
          <w:sz w:val="20"/>
        </w:rPr>
        <w:t>, technical demos, and adoption of emerging AI techniques across the practice.</w:t>
      </w:r>
    </w:p>
    <w:p w14:paraId="604CA4C4" w14:textId="77777777" w:rsidR="00F941C9" w:rsidRDefault="00000000" w:rsidP="00A27104">
      <w:pPr>
        <w:spacing w:before="120" w:after="40"/>
        <w:ind w:left="90"/>
      </w:pPr>
      <w:r>
        <w:rPr>
          <w:b/>
          <w:i/>
          <w:color w:val="1B4F72"/>
        </w:rPr>
        <w:t>Technical Delivery &amp; Agentic AI Product Development</w:t>
      </w:r>
    </w:p>
    <w:p w14:paraId="7759DA14" w14:textId="7DC9C074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End-to-End AI Product Ownership: </w:t>
      </w:r>
      <w:r w:rsidR="003A1CA7">
        <w:rPr>
          <w:sz w:val="20"/>
        </w:rPr>
        <w:t xml:space="preserve">Own </w:t>
      </w:r>
      <w:r>
        <w:rPr>
          <w:sz w:val="20"/>
        </w:rPr>
        <w:t>full lifecycle AI products from ideation</w:t>
      </w:r>
      <w:r w:rsidR="008F5C22">
        <w:rPr>
          <w:sz w:val="20"/>
        </w:rPr>
        <w:t xml:space="preserve"> </w:t>
      </w:r>
      <w:r>
        <w:rPr>
          <w:sz w:val="20"/>
        </w:rPr>
        <w:t>to production</w:t>
      </w:r>
      <w:r w:rsidR="008F5C22">
        <w:rPr>
          <w:sz w:val="20"/>
        </w:rPr>
        <w:t xml:space="preserve"> (0 → 1)</w:t>
      </w:r>
      <w:r>
        <w:rPr>
          <w:sz w:val="20"/>
        </w:rPr>
        <w:t xml:space="preserve">. Created and managed reusable AI capabilities enabling scale and speed. Proactively reported risks </w:t>
      </w:r>
      <w:r w:rsidR="005107E9">
        <w:rPr>
          <w:sz w:val="20"/>
        </w:rPr>
        <w:t xml:space="preserve">(and proposed solutions) </w:t>
      </w:r>
      <w:r>
        <w:rPr>
          <w:sz w:val="20"/>
        </w:rPr>
        <w:t>to Senior Partners and client CTOs/stakeholders.</w:t>
      </w:r>
    </w:p>
    <w:p w14:paraId="4D101A2A" w14:textId="45225D54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lastRenderedPageBreak/>
        <w:t xml:space="preserve">Agentic AI Solutions: </w:t>
      </w:r>
      <w:r>
        <w:rPr>
          <w:sz w:val="20"/>
        </w:rPr>
        <w:t xml:space="preserve">Led the </w:t>
      </w:r>
      <w:r w:rsidR="008A6EF1">
        <w:rPr>
          <w:sz w:val="20"/>
        </w:rPr>
        <w:t>architecture</w:t>
      </w:r>
      <w:r>
        <w:rPr>
          <w:sz w:val="20"/>
        </w:rPr>
        <w:t xml:space="preserve"> and delivery of complex Agentic AI solutions driving measurable business value — achieving 20–25% cost-efficiency savings on averag</w:t>
      </w:r>
      <w:r w:rsidR="009C2D36">
        <w:rPr>
          <w:sz w:val="20"/>
        </w:rPr>
        <w:t>e</w:t>
      </w:r>
      <w:r>
        <w:rPr>
          <w:sz w:val="20"/>
        </w:rPr>
        <w:t>, with improved client experience, productivity, and risk management.</w:t>
      </w:r>
      <w:r w:rsidR="003B6D8B">
        <w:rPr>
          <w:sz w:val="20"/>
        </w:rPr>
        <w:t xml:space="preserve"> Shipped impactful Agentic AI solutions.</w:t>
      </w:r>
    </w:p>
    <w:p w14:paraId="7DC8A27C" w14:textId="1AF5E47D" w:rsidR="00F941C9" w:rsidRPr="00F04062" w:rsidRDefault="00000000" w:rsidP="00A27104">
      <w:pPr>
        <w:spacing w:before="120" w:after="40"/>
        <w:ind w:left="90"/>
        <w:rPr>
          <w:i/>
          <w:iCs/>
        </w:rPr>
      </w:pPr>
      <w:r w:rsidRPr="00F04062">
        <w:rPr>
          <w:b/>
          <w:i/>
          <w:iCs/>
          <w:sz w:val="20"/>
        </w:rPr>
        <w:t>Signature Agentic AI</w:t>
      </w:r>
      <w:r w:rsidR="00841A19" w:rsidRPr="00F04062">
        <w:rPr>
          <w:b/>
          <w:i/>
          <w:iCs/>
          <w:sz w:val="20"/>
        </w:rPr>
        <w:t xml:space="preserve"> &amp; Gen AI</w:t>
      </w:r>
      <w:r w:rsidRPr="00F04062">
        <w:rPr>
          <w:b/>
          <w:i/>
          <w:iCs/>
          <w:sz w:val="20"/>
        </w:rPr>
        <w:t xml:space="preserve"> Deliveries</w:t>
      </w:r>
      <w:r w:rsidR="00943185" w:rsidRPr="00F04062">
        <w:rPr>
          <w:b/>
          <w:i/>
          <w:iCs/>
          <w:sz w:val="20"/>
        </w:rPr>
        <w:t xml:space="preserve"> (Sample)</w:t>
      </w:r>
      <w:r w:rsidRPr="00F04062">
        <w:rPr>
          <w:b/>
          <w:i/>
          <w:iCs/>
          <w:sz w:val="20"/>
        </w:rPr>
        <w:t>:</w:t>
      </w:r>
    </w:p>
    <w:p w14:paraId="150E5819" w14:textId="106082F3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Agentic AI Contract IQ (Product)</w:t>
      </w:r>
      <w:r w:rsidR="00A8169F">
        <w:rPr>
          <w:b/>
          <w:sz w:val="20"/>
        </w:rPr>
        <w:t xml:space="preserve">, </w:t>
      </w:r>
      <w:r w:rsidR="00633C1A">
        <w:rPr>
          <w:b/>
          <w:sz w:val="20"/>
        </w:rPr>
        <w:t>AI Architect</w:t>
      </w:r>
      <w:r w:rsidR="00A119AA">
        <w:rPr>
          <w:b/>
          <w:sz w:val="20"/>
        </w:rPr>
        <w:t>ure</w:t>
      </w:r>
      <w:r w:rsidR="00633C1A">
        <w:rPr>
          <w:b/>
          <w:sz w:val="20"/>
        </w:rPr>
        <w:t xml:space="preserve"> </w:t>
      </w:r>
      <w:r w:rsidR="00B95884">
        <w:rPr>
          <w:b/>
          <w:sz w:val="20"/>
        </w:rPr>
        <w:t xml:space="preserve">&amp; </w:t>
      </w:r>
      <w:r w:rsidR="00A8169F">
        <w:rPr>
          <w:b/>
          <w:sz w:val="20"/>
        </w:rPr>
        <w:t>Delivery Lead</w:t>
      </w:r>
      <w:r w:rsidR="00FD3063">
        <w:rPr>
          <w:b/>
          <w:sz w:val="20"/>
        </w:rPr>
        <w:t xml:space="preserve"> </w:t>
      </w:r>
      <w:r>
        <w:rPr>
          <w:b/>
          <w:sz w:val="20"/>
        </w:rPr>
        <w:t>— $1</w:t>
      </w:r>
      <w:r w:rsidR="00DC62C3">
        <w:rPr>
          <w:b/>
          <w:sz w:val="20"/>
        </w:rPr>
        <w:t>.5</w:t>
      </w:r>
      <w:r>
        <w:rPr>
          <w:b/>
          <w:sz w:val="20"/>
        </w:rPr>
        <w:t>M Initiative</w:t>
      </w:r>
    </w:p>
    <w:p w14:paraId="76532CE0" w14:textId="530AB56C" w:rsidR="000012AD" w:rsidRDefault="003C1DD7" w:rsidP="000012AD">
      <w:pPr>
        <w:pStyle w:val="ListBullet"/>
        <w:spacing w:before="20" w:after="20"/>
        <w:ind w:left="792"/>
      </w:pPr>
      <w:r>
        <w:rPr>
          <w:sz w:val="20"/>
        </w:rPr>
        <w:t xml:space="preserve">Leading development of </w:t>
      </w:r>
      <w:r w:rsidR="000012AD">
        <w:rPr>
          <w:sz w:val="20"/>
        </w:rPr>
        <w:t>end-to-end contract automation platform replacing a costly</w:t>
      </w:r>
      <w:r w:rsidR="00C11ECC">
        <w:rPr>
          <w:sz w:val="20"/>
        </w:rPr>
        <w:t>, but minimal</w:t>
      </w:r>
      <w:r w:rsidR="000012AD">
        <w:rPr>
          <w:sz w:val="20"/>
        </w:rPr>
        <w:t xml:space="preserve"> vendor solution and consolidating multiple </w:t>
      </w:r>
      <w:r w:rsidR="002E136F">
        <w:rPr>
          <w:sz w:val="20"/>
        </w:rPr>
        <w:t xml:space="preserve">KPMG </w:t>
      </w:r>
      <w:r w:rsidR="000012AD">
        <w:rPr>
          <w:sz w:val="20"/>
        </w:rPr>
        <w:t>sector-specific contract systems. Supports ingesti</w:t>
      </w:r>
      <w:r w:rsidR="00A80B7B">
        <w:rPr>
          <w:sz w:val="20"/>
        </w:rPr>
        <w:t>ng</w:t>
      </w:r>
      <w:r w:rsidR="000012AD">
        <w:rPr>
          <w:sz w:val="20"/>
        </w:rPr>
        <w:t xml:space="preserve"> complex contracts and invoices with automated contract-leakage detection, </w:t>
      </w:r>
      <w:r w:rsidR="00E821BF">
        <w:rPr>
          <w:sz w:val="20"/>
        </w:rPr>
        <w:t xml:space="preserve">fund </w:t>
      </w:r>
      <w:r w:rsidR="000012AD">
        <w:rPr>
          <w:sz w:val="20"/>
        </w:rPr>
        <w:t>recovery, and labor-cost optimization.</w:t>
      </w:r>
      <w:r w:rsidR="000B4096">
        <w:rPr>
          <w:sz w:val="20"/>
        </w:rPr>
        <w:t xml:space="preserve"> POC completed in </w:t>
      </w:r>
      <w:r w:rsidR="00A10F5D">
        <w:rPr>
          <w:sz w:val="20"/>
        </w:rPr>
        <w:t>3</w:t>
      </w:r>
      <w:r w:rsidR="000B4096">
        <w:rPr>
          <w:sz w:val="20"/>
        </w:rPr>
        <w:t xml:space="preserve"> days.</w:t>
      </w:r>
    </w:p>
    <w:p w14:paraId="381756E4" w14:textId="7B9C2351" w:rsidR="001930F5" w:rsidRPr="00BB0E27" w:rsidRDefault="00431E39" w:rsidP="005B2CDA">
      <w:pPr>
        <w:pStyle w:val="ListBullet"/>
        <w:spacing w:before="20" w:after="20"/>
        <w:ind w:left="792"/>
      </w:pPr>
      <w:r w:rsidRPr="00A94F99">
        <w:rPr>
          <w:b/>
          <w:bCs/>
          <w:sz w:val="20"/>
        </w:rPr>
        <w:t>RAG metrics:</w:t>
      </w:r>
      <w:r>
        <w:rPr>
          <w:sz w:val="20"/>
        </w:rPr>
        <w:t xml:space="preserve"> Contextual </w:t>
      </w:r>
      <w:r w:rsidR="007D7838">
        <w:rPr>
          <w:sz w:val="20"/>
        </w:rPr>
        <w:t>&amp; Answer Relevancy. Agentic AI will be triggered based on RAG Answer Relevancy: &lt; 0.85</w:t>
      </w:r>
      <w:r w:rsidR="005B2CDA">
        <w:rPr>
          <w:sz w:val="20"/>
        </w:rPr>
        <w:t>.</w:t>
      </w:r>
    </w:p>
    <w:p w14:paraId="422CA92D" w14:textId="61B3062D" w:rsidR="00BB0E27" w:rsidRDefault="00BB0E27" w:rsidP="00BB0E27">
      <w:pPr>
        <w:pStyle w:val="ListBullet"/>
        <w:spacing w:before="20" w:after="20"/>
        <w:ind w:left="792"/>
      </w:pPr>
      <w:r w:rsidRPr="001F7D16">
        <w:rPr>
          <w:b/>
          <w:sz w:val="20"/>
        </w:rPr>
        <w:t>O</w:t>
      </w:r>
      <w:r>
        <w:rPr>
          <w:b/>
          <w:sz w:val="20"/>
        </w:rPr>
        <w:t>ps</w:t>
      </w:r>
      <w:r w:rsidRPr="001F7D16">
        <w:rPr>
          <w:b/>
          <w:sz w:val="20"/>
        </w:rPr>
        <w:t>/Deployment:</w:t>
      </w:r>
      <w:r>
        <w:rPr>
          <w:bCs/>
          <w:sz w:val="20"/>
        </w:rPr>
        <w:t xml:space="preserve"> Integrated with Azure DevOps</w:t>
      </w:r>
      <w:r w:rsidR="0016732D">
        <w:rPr>
          <w:bCs/>
          <w:sz w:val="20"/>
        </w:rPr>
        <w:t xml:space="preserve"> </w:t>
      </w:r>
      <w:r>
        <w:rPr>
          <w:bCs/>
          <w:sz w:val="20"/>
        </w:rPr>
        <w:t xml:space="preserve">CI/CD pipeline; Docker </w:t>
      </w:r>
      <w:r w:rsidR="00AF6FF1">
        <w:rPr>
          <w:bCs/>
          <w:sz w:val="20"/>
        </w:rPr>
        <w:t>containerization</w:t>
      </w:r>
      <w:r>
        <w:rPr>
          <w:bCs/>
          <w:sz w:val="20"/>
        </w:rPr>
        <w:t xml:space="preserve"> with ACR/AKS on WebApps</w:t>
      </w:r>
    </w:p>
    <w:p w14:paraId="2C1415A7" w14:textId="64B2D6FF" w:rsidR="00F941C9" w:rsidRPr="00E7670E" w:rsidRDefault="00000000">
      <w:pPr>
        <w:pStyle w:val="ListBullet"/>
        <w:spacing w:before="20" w:after="20"/>
        <w:ind w:left="792"/>
      </w:pPr>
      <w:r>
        <w:rPr>
          <w:b/>
          <w:sz w:val="20"/>
        </w:rPr>
        <w:t xml:space="preserve">Tech Stack: </w:t>
      </w:r>
      <w:r>
        <w:rPr>
          <w:sz w:val="20"/>
        </w:rPr>
        <w:t>Agentic AI</w:t>
      </w:r>
      <w:r w:rsidR="00403CEB">
        <w:rPr>
          <w:sz w:val="20"/>
        </w:rPr>
        <w:t xml:space="preserve"> (self-corrective RAG)</w:t>
      </w:r>
      <w:r>
        <w:rPr>
          <w:sz w:val="20"/>
        </w:rPr>
        <w:t xml:space="preserve">,  LLM, Embedding Models, </w:t>
      </w:r>
      <w:r w:rsidR="00A70FE4">
        <w:rPr>
          <w:sz w:val="20"/>
        </w:rPr>
        <w:t>Azure doc intelligence,</w:t>
      </w:r>
      <w:r>
        <w:rPr>
          <w:sz w:val="20"/>
        </w:rPr>
        <w:t>RAG, Evals, PostgreSQL, Azure Cosmos DB, Neo4j, Azure AI Search, React.js, LangChain/LangGraph/LangSmith, Claude Code. Cloud-agnostic</w:t>
      </w:r>
      <w:r w:rsidR="00A70FE4">
        <w:rPr>
          <w:sz w:val="20"/>
        </w:rPr>
        <w:t>.</w:t>
      </w:r>
    </w:p>
    <w:p w14:paraId="198F6CFB" w14:textId="38AA50F1" w:rsidR="00F941C9" w:rsidRDefault="00000000">
      <w:pPr>
        <w:pStyle w:val="ListBullet"/>
        <w:spacing w:before="20" w:after="20"/>
        <w:ind w:left="792"/>
      </w:pPr>
      <w:r>
        <w:rPr>
          <w:b/>
          <w:sz w:val="20"/>
        </w:rPr>
        <w:t xml:space="preserve">Impact: </w:t>
      </w:r>
      <w:r>
        <w:rPr>
          <w:sz w:val="20"/>
        </w:rPr>
        <w:t xml:space="preserve">Multi-million-dollar revenue </w:t>
      </w:r>
      <w:r w:rsidR="00567560">
        <w:rPr>
          <w:sz w:val="20"/>
        </w:rPr>
        <w:t>opportunity</w:t>
      </w:r>
      <w:r>
        <w:rPr>
          <w:sz w:val="20"/>
        </w:rPr>
        <w:t>; significant contract business automation and efficiency improvements.</w:t>
      </w:r>
    </w:p>
    <w:p w14:paraId="2E548D56" w14:textId="0D6C4058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Agentic AI + MCP Financial Risk Analytic</w:t>
      </w:r>
      <w:r w:rsidR="00F759E9">
        <w:rPr>
          <w:b/>
          <w:sz w:val="20"/>
        </w:rPr>
        <w:t>s</w:t>
      </w:r>
    </w:p>
    <w:p w14:paraId="7CBEDFE6" w14:textId="77777777" w:rsidR="00F941C9" w:rsidRDefault="00000000">
      <w:pPr>
        <w:pStyle w:val="ListBullet"/>
        <w:spacing w:before="20" w:after="20"/>
        <w:ind w:left="792"/>
      </w:pPr>
      <w:r>
        <w:rPr>
          <w:sz w:val="20"/>
        </w:rPr>
        <w:t>Identified a new business opportunity and delivered an agentic AI solution leveraging MCP to improve financial risk numbers using bank data. Integrated AI Governance and robust evaluation frameworks.</w:t>
      </w:r>
    </w:p>
    <w:p w14:paraId="41A07B95" w14:textId="77777777" w:rsidR="00F941C9" w:rsidRDefault="00000000">
      <w:pPr>
        <w:pStyle w:val="ListBullet"/>
        <w:spacing w:before="20" w:after="20"/>
        <w:ind w:left="792"/>
      </w:pPr>
      <w:r>
        <w:rPr>
          <w:b/>
          <w:sz w:val="20"/>
        </w:rPr>
        <w:t xml:space="preserve">Impact: </w:t>
      </w:r>
      <w:r>
        <w:rPr>
          <w:sz w:val="20"/>
        </w:rPr>
        <w:t>Improved risk accuracy by 35%, operational efficiency by 55%+, and delivered $500K in savings within 6 months.</w:t>
      </w:r>
    </w:p>
    <w:p w14:paraId="44B1D4E0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>RAG Content Harvesting Platform (Product)</w:t>
      </w:r>
    </w:p>
    <w:p w14:paraId="754075BB" w14:textId="4A40F4E9" w:rsidR="00F941C9" w:rsidRDefault="00000000">
      <w:pPr>
        <w:pStyle w:val="ListBullet"/>
        <w:spacing w:before="20" w:after="20"/>
        <w:ind w:left="792"/>
      </w:pPr>
      <w:r>
        <w:rPr>
          <w:sz w:val="20"/>
        </w:rPr>
        <w:t xml:space="preserve">Built </w:t>
      </w:r>
      <w:r w:rsidR="008A16DC">
        <w:rPr>
          <w:sz w:val="20"/>
        </w:rPr>
        <w:t xml:space="preserve">and shipped </w:t>
      </w:r>
      <w:r>
        <w:rPr>
          <w:sz w:val="20"/>
        </w:rPr>
        <w:t xml:space="preserve">an advanced RAG solution with </w:t>
      </w:r>
      <w:r w:rsidR="009B3BC8">
        <w:rPr>
          <w:sz w:val="20"/>
        </w:rPr>
        <w:t xml:space="preserve">Flash </w:t>
      </w:r>
      <w:r>
        <w:rPr>
          <w:sz w:val="20"/>
        </w:rPr>
        <w:t>re</w:t>
      </w:r>
      <w:r w:rsidR="000E00FA">
        <w:rPr>
          <w:sz w:val="20"/>
        </w:rPr>
        <w:t>-</w:t>
      </w:r>
      <w:r>
        <w:rPr>
          <w:sz w:val="20"/>
        </w:rPr>
        <w:t>ranker and robust evaluation mechanisms delivering business taxonomy insights and thought leadership to KPMG and clients.</w:t>
      </w:r>
    </w:p>
    <w:p w14:paraId="44F17767" w14:textId="77777777" w:rsidR="00F941C9" w:rsidRDefault="00000000">
      <w:pPr>
        <w:pStyle w:val="ListBullet"/>
        <w:spacing w:before="20" w:after="20"/>
        <w:ind w:left="792"/>
      </w:pPr>
      <w:r>
        <w:rPr>
          <w:b/>
          <w:sz w:val="20"/>
        </w:rPr>
        <w:t xml:space="preserve">Impact: </w:t>
      </w:r>
      <w:r>
        <w:rPr>
          <w:sz w:val="20"/>
        </w:rPr>
        <w:t>100%+ operational efficiency improvement; evolved into a full product generating $3M+ revenue over 2 years.</w:t>
      </w:r>
    </w:p>
    <w:p w14:paraId="7E7E769E" w14:textId="77777777" w:rsidR="00F941C9" w:rsidRPr="00B8795B" w:rsidRDefault="00000000" w:rsidP="00B8795B">
      <w:pPr>
        <w:spacing w:before="120" w:after="40"/>
        <w:ind w:left="90"/>
        <w:rPr>
          <w:b/>
          <w:i/>
          <w:color w:val="1B4F72"/>
        </w:rPr>
      </w:pPr>
      <w:r>
        <w:rPr>
          <w:b/>
          <w:i/>
          <w:color w:val="1B4F72"/>
        </w:rPr>
        <w:t>AI Governance, Infrastructure &amp; Engineering</w:t>
      </w:r>
    </w:p>
    <w:p w14:paraId="5499812F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AI Governance: </w:t>
      </w:r>
      <w:r>
        <w:rPr>
          <w:sz w:val="20"/>
        </w:rPr>
        <w:t>Designed and implemented an ethical AI governance framework for KPMG and clients, aligned with EU AI Act and NIST AI RMF. Leveraged Credo.ai to build Trusted &amp; Responsible AI programs, lowering governance implementation costs by 15–20%.</w:t>
      </w:r>
    </w:p>
    <w:p w14:paraId="1FFDD699" w14:textId="368BF1FF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LLMOps &amp; CI/CD: </w:t>
      </w:r>
      <w:r>
        <w:rPr>
          <w:sz w:val="20"/>
        </w:rPr>
        <w:t>Spearheaded enterprise-scale LLMOps strategy establishing end-to-end operational excellence and agent lifecycle management using ADO pipelines, CI/CD, Docker, and AKS</w:t>
      </w:r>
      <w:r w:rsidR="003005E0">
        <w:rPr>
          <w:sz w:val="20"/>
        </w:rPr>
        <w:t>/ACR</w:t>
      </w:r>
      <w:r>
        <w:rPr>
          <w:sz w:val="20"/>
        </w:rPr>
        <w:t>. Managed both open-source (Llama) and commercial models (Azure OpenAI, Google Gemini, Anthropic).</w:t>
      </w:r>
    </w:p>
    <w:p w14:paraId="681E5BFC" w14:textId="77777777" w:rsidR="00F941C9" w:rsidRPr="003C058A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Azure Data Engineering: </w:t>
      </w:r>
      <w:r>
        <w:rPr>
          <w:sz w:val="20"/>
        </w:rPr>
        <w:t>Co-led Azure data pipeline engineering, migration to Microsoft Fabric, and data privacy management via Azure Purview, data lineage, and data quality frameworks.</w:t>
      </w:r>
    </w:p>
    <w:p w14:paraId="3D544E57" w14:textId="594F770F" w:rsidR="003C058A" w:rsidRDefault="003C058A">
      <w:pPr>
        <w:pStyle w:val="ListBullet"/>
        <w:spacing w:before="20" w:after="20"/>
        <w:ind w:left="432"/>
      </w:pPr>
      <w:r>
        <w:rPr>
          <w:b/>
          <w:sz w:val="20"/>
        </w:rPr>
        <w:t>Client Facing Applications:</w:t>
      </w:r>
      <w:r>
        <w:t xml:space="preserve"> </w:t>
      </w:r>
      <w:r>
        <w:rPr>
          <w:sz w:val="20"/>
          <w:szCs w:val="20"/>
        </w:rPr>
        <w:t>Spearhead UI/UX activities for client facing applications such as Contract IQ, Fin Insights.</w:t>
      </w:r>
    </w:p>
    <w:p w14:paraId="2EAF0EC1" w14:textId="48B936A7" w:rsidR="00821195" w:rsidRPr="0087418A" w:rsidRDefault="00000000" w:rsidP="00A87E18">
      <w:pPr>
        <w:pStyle w:val="ListBullet"/>
        <w:spacing w:before="20" w:after="20"/>
        <w:ind w:left="432"/>
      </w:pPr>
      <w:r>
        <w:rPr>
          <w:b/>
          <w:sz w:val="20"/>
        </w:rPr>
        <w:t xml:space="preserve">Developer Tooling: </w:t>
      </w:r>
      <w:r>
        <w:rPr>
          <w:sz w:val="20"/>
        </w:rPr>
        <w:t>Championed use of Claude Code for Agentic AI development. Strategized Azure AI Foundry adoption. Leveraged Microsoft Copilot for team-wide productivity enhancements. Led fine-tuning of models for domain-specific use cases.</w:t>
      </w:r>
      <w:r w:rsidR="009C7E8F">
        <w:rPr>
          <w:sz w:val="20"/>
        </w:rPr>
        <w:t xml:space="preserve"> Leveraged Github Copilot for development and MS Copilot for productivity gains.</w:t>
      </w:r>
    </w:p>
    <w:p w14:paraId="531614C8" w14:textId="1B3B0330" w:rsidR="00155464" w:rsidRDefault="00155464" w:rsidP="00155464">
      <w:pPr>
        <w:spacing w:before="80" w:after="0"/>
      </w:pPr>
      <w:r>
        <w:rPr>
          <w:b/>
          <w:color w:val="1B4F72"/>
          <w:sz w:val="24"/>
        </w:rPr>
        <w:t>BigR.io</w:t>
      </w:r>
    </w:p>
    <w:p w14:paraId="1128227D" w14:textId="5D0FEEE2" w:rsidR="00155464" w:rsidRDefault="003F6F18" w:rsidP="00155464">
      <w:pPr>
        <w:spacing w:after="0"/>
      </w:pPr>
      <w:r>
        <w:rPr>
          <w:b/>
          <w:sz w:val="22"/>
        </w:rPr>
        <w:t>SVP – Data Science</w:t>
      </w:r>
      <w:r w:rsidR="00155464">
        <w:rPr>
          <w:color w:val="777777"/>
          <w:sz w:val="20"/>
        </w:rPr>
        <w:t xml:space="preserve">  |  </w:t>
      </w:r>
      <w:r>
        <w:rPr>
          <w:color w:val="777777"/>
          <w:sz w:val="20"/>
        </w:rPr>
        <w:t>Hybrid</w:t>
      </w:r>
      <w:r w:rsidR="00155464">
        <w:rPr>
          <w:color w:val="777777"/>
          <w:sz w:val="20"/>
        </w:rPr>
        <w:t>/N</w:t>
      </w:r>
      <w:r>
        <w:rPr>
          <w:color w:val="777777"/>
          <w:sz w:val="20"/>
        </w:rPr>
        <w:t>J</w:t>
      </w:r>
      <w:r w:rsidR="00155464">
        <w:rPr>
          <w:color w:val="777777"/>
          <w:sz w:val="20"/>
        </w:rPr>
        <w:t xml:space="preserve">  |  </w:t>
      </w:r>
      <w:r>
        <w:rPr>
          <w:color w:val="777777"/>
          <w:sz w:val="20"/>
        </w:rPr>
        <w:t>May 2021 – July 2022</w:t>
      </w:r>
    </w:p>
    <w:p w14:paraId="69DFC683" w14:textId="534B5F02" w:rsidR="00261EAB" w:rsidRPr="0060078B" w:rsidRDefault="00E470CC" w:rsidP="0060078B">
      <w:pPr>
        <w:pStyle w:val="ListBullet"/>
        <w:spacing w:before="20" w:after="20"/>
        <w:ind w:left="432"/>
      </w:pPr>
      <w:r>
        <w:rPr>
          <w:bCs/>
          <w:sz w:val="20"/>
        </w:rPr>
        <w:t>Strategy and development of BigR.io projects and product</w:t>
      </w:r>
      <w:r w:rsidR="00261EAB">
        <w:rPr>
          <w:bCs/>
          <w:sz w:val="20"/>
        </w:rPr>
        <w:t>s – for BigR.io and clients. Built and led a high-performing DS</w:t>
      </w:r>
      <w:r w:rsidR="0060078B">
        <w:rPr>
          <w:bCs/>
          <w:sz w:val="20"/>
        </w:rPr>
        <w:t xml:space="preserve"> </w:t>
      </w:r>
      <w:r w:rsidR="00261EAB">
        <w:rPr>
          <w:bCs/>
          <w:sz w:val="20"/>
        </w:rPr>
        <w:t>team. Contributed to GTM and Pre-sales. Established the partnership with DataRobot</w:t>
      </w:r>
      <w:r w:rsidR="0060078B">
        <w:rPr>
          <w:bCs/>
          <w:sz w:val="20"/>
        </w:rPr>
        <w:t>.</w:t>
      </w:r>
    </w:p>
    <w:p w14:paraId="3C5BBAD5" w14:textId="79B803BC" w:rsidR="0060078B" w:rsidRPr="0060078B" w:rsidRDefault="0060078B" w:rsidP="0060078B">
      <w:pPr>
        <w:pStyle w:val="ListBullet"/>
        <w:spacing w:before="20" w:after="20"/>
        <w:ind w:left="432"/>
      </w:pPr>
      <w:r>
        <w:rPr>
          <w:bCs/>
          <w:sz w:val="20"/>
        </w:rPr>
        <w:t>Delivered a predictive modeling for SaaS healthcare payor solution using XGBoosting (on Azure), achieving a F1 score &gt; 0.85. Impact: Revenue stream of $1M/year</w:t>
      </w:r>
      <w:r w:rsidR="00684437">
        <w:rPr>
          <w:bCs/>
          <w:sz w:val="20"/>
        </w:rPr>
        <w:t>.</w:t>
      </w:r>
    </w:p>
    <w:p w14:paraId="220B7798" w14:textId="15D623B9" w:rsidR="0060078B" w:rsidRPr="00E954A4" w:rsidRDefault="0060078B" w:rsidP="0060078B">
      <w:pPr>
        <w:pStyle w:val="ListBullet"/>
        <w:spacing w:before="20" w:after="20"/>
        <w:ind w:left="432"/>
      </w:pPr>
      <w:r>
        <w:rPr>
          <w:bCs/>
          <w:sz w:val="20"/>
        </w:rPr>
        <w:t>Developed and delivered a binary predictive model using Random Forest technique, including feature engg. Resulted in improved prediction stability and accuracy over 30% compared to existing model</w:t>
      </w:r>
      <w:r w:rsidR="009A27E1">
        <w:rPr>
          <w:bCs/>
          <w:sz w:val="20"/>
        </w:rPr>
        <w:t>.</w:t>
      </w:r>
    </w:p>
    <w:p w14:paraId="1BA3081B" w14:textId="6F35A997" w:rsidR="00E954A4" w:rsidRPr="008B74B3" w:rsidRDefault="00E954A4" w:rsidP="00E954A4">
      <w:pPr>
        <w:pStyle w:val="ListBullet"/>
        <w:spacing w:before="20" w:after="20"/>
        <w:ind w:left="432"/>
      </w:pPr>
      <w:r>
        <w:rPr>
          <w:bCs/>
          <w:sz w:val="20"/>
        </w:rPr>
        <w:t>Ran daily project management (sprint cycle) call for tracking and management.</w:t>
      </w:r>
    </w:p>
    <w:p w14:paraId="48CF0026" w14:textId="77777777" w:rsidR="00821195" w:rsidRDefault="00821195">
      <w:pPr>
        <w:rPr>
          <w:b/>
          <w:color w:val="1B4F72"/>
          <w:sz w:val="24"/>
        </w:rPr>
      </w:pPr>
      <w:r>
        <w:rPr>
          <w:b/>
          <w:color w:val="1B4F72"/>
          <w:sz w:val="24"/>
        </w:rPr>
        <w:br w:type="page"/>
      </w:r>
    </w:p>
    <w:p w14:paraId="439476E4" w14:textId="325A526D" w:rsidR="00F85995" w:rsidRDefault="00A87E18" w:rsidP="00F85995">
      <w:pPr>
        <w:spacing w:before="80" w:after="0"/>
      </w:pPr>
      <w:r>
        <w:rPr>
          <w:b/>
          <w:color w:val="1B4F72"/>
          <w:sz w:val="24"/>
        </w:rPr>
        <w:lastRenderedPageBreak/>
        <w:t>C</w:t>
      </w:r>
      <w:r w:rsidR="00F85995">
        <w:rPr>
          <w:b/>
          <w:color w:val="1B4F72"/>
          <w:sz w:val="24"/>
        </w:rPr>
        <w:t>redit Suisse (now UBS), Consulting</w:t>
      </w:r>
    </w:p>
    <w:p w14:paraId="31A1EB83" w14:textId="0CA0C39B" w:rsidR="00F85995" w:rsidRDefault="00F85995" w:rsidP="00F85995">
      <w:pPr>
        <w:spacing w:after="0"/>
      </w:pPr>
      <w:r>
        <w:rPr>
          <w:b/>
          <w:sz w:val="22"/>
        </w:rPr>
        <w:t>Data Scientist</w:t>
      </w:r>
      <w:r>
        <w:rPr>
          <w:color w:val="777777"/>
          <w:sz w:val="20"/>
        </w:rPr>
        <w:t xml:space="preserve">  |  NY/NY  |  Sep 2019 – May 2021</w:t>
      </w:r>
    </w:p>
    <w:p w14:paraId="5CD7AD82" w14:textId="449CF49D" w:rsidR="001A415C" w:rsidRDefault="001A415C" w:rsidP="006238AC">
      <w:pPr>
        <w:pStyle w:val="ListBullet"/>
        <w:spacing w:before="20" w:after="20"/>
        <w:ind w:left="432"/>
      </w:pPr>
      <w:r>
        <w:rPr>
          <w:bCs/>
          <w:sz w:val="20"/>
        </w:rPr>
        <w:t>Delivered enterprise scale Repo, Collateral, and Margin (RCM) trading booking system using Bi-LSTM NER Deep Learning</w:t>
      </w:r>
      <w:r w:rsidR="00F85995">
        <w:rPr>
          <w:bCs/>
          <w:sz w:val="20"/>
        </w:rPr>
        <w:t>.</w:t>
      </w:r>
      <w:r w:rsidR="006238AC">
        <w:rPr>
          <w:bCs/>
          <w:sz w:val="20"/>
        </w:rPr>
        <w:t xml:space="preserve"> </w:t>
      </w:r>
      <w:r>
        <w:rPr>
          <w:bCs/>
          <w:sz w:val="20"/>
        </w:rPr>
        <w:t>Achieved F1 score &gt; 0.87. Resulted in saving over $800K/year. Replaced rule-based trading system. Used by 20+ RCM Credit Suisse/UBS traders.</w:t>
      </w:r>
    </w:p>
    <w:p w14:paraId="0321BBF4" w14:textId="6A13377A" w:rsidR="006238AC" w:rsidRPr="006238AC" w:rsidRDefault="006238AC" w:rsidP="006238AC">
      <w:pPr>
        <w:pStyle w:val="ListBullet"/>
        <w:spacing w:before="20" w:after="20"/>
        <w:ind w:left="432"/>
      </w:pPr>
      <w:r>
        <w:rPr>
          <w:sz w:val="20"/>
          <w:szCs w:val="20"/>
        </w:rPr>
        <w:t>Provided DS leadership. Build a solid 10-member DS and data team. Developed MLOps on AWS cloud.</w:t>
      </w:r>
    </w:p>
    <w:p w14:paraId="0B74CD63" w14:textId="02FB46D0" w:rsidR="0027451E" w:rsidRDefault="0027451E" w:rsidP="0027451E">
      <w:pPr>
        <w:spacing w:before="80" w:after="0"/>
      </w:pPr>
      <w:r>
        <w:rPr>
          <w:b/>
          <w:color w:val="1B4F72"/>
          <w:sz w:val="24"/>
        </w:rPr>
        <w:t>UST</w:t>
      </w:r>
    </w:p>
    <w:p w14:paraId="49FB2A59" w14:textId="7355AC21" w:rsidR="00F85995" w:rsidRDefault="0027451E" w:rsidP="0027451E">
      <w:pPr>
        <w:pStyle w:val="ListBullet"/>
        <w:numPr>
          <w:ilvl w:val="0"/>
          <w:numId w:val="0"/>
        </w:numPr>
        <w:spacing w:before="20" w:after="20"/>
        <w:ind w:left="360" w:hanging="360"/>
      </w:pPr>
      <w:r>
        <w:rPr>
          <w:b/>
          <w:sz w:val="22"/>
        </w:rPr>
        <w:t xml:space="preserve">Director, </w:t>
      </w:r>
      <w:r w:rsidR="000A31FF">
        <w:rPr>
          <w:b/>
          <w:sz w:val="22"/>
        </w:rPr>
        <w:t xml:space="preserve">AI / ML </w:t>
      </w:r>
      <w:r>
        <w:rPr>
          <w:color w:val="777777"/>
          <w:sz w:val="20"/>
        </w:rPr>
        <w:t>|  Aliso Viejo, CA/NJ  |  May 2018 – Sep 2019</w:t>
      </w:r>
    </w:p>
    <w:p w14:paraId="23B8C532" w14:textId="2EDF5777" w:rsidR="002930ED" w:rsidRPr="00B35770" w:rsidRDefault="00B35770" w:rsidP="002930ED">
      <w:pPr>
        <w:pStyle w:val="ListBullet"/>
        <w:spacing w:before="20" w:after="20"/>
        <w:ind w:left="432"/>
      </w:pPr>
      <w:r>
        <w:rPr>
          <w:sz w:val="20"/>
          <w:szCs w:val="20"/>
        </w:rPr>
        <w:t>AI/ML Founding Director. Built and mentored a strong global data science team (US &amp; India)</w:t>
      </w:r>
    </w:p>
    <w:p w14:paraId="1A1F04BC" w14:textId="1192F529" w:rsidR="00B35770" w:rsidRPr="00CA2BC3" w:rsidRDefault="00F10D9E" w:rsidP="002930ED">
      <w:pPr>
        <w:pStyle w:val="ListBullet"/>
        <w:spacing w:before="20" w:after="20"/>
        <w:ind w:left="432"/>
      </w:pPr>
      <w:r>
        <w:rPr>
          <w:sz w:val="20"/>
          <w:szCs w:val="20"/>
        </w:rPr>
        <w:t xml:space="preserve">Managed DS </w:t>
      </w:r>
      <w:r w:rsidR="00CA2BC3">
        <w:rPr>
          <w:sz w:val="20"/>
          <w:szCs w:val="20"/>
        </w:rPr>
        <w:t>horizontal</w:t>
      </w:r>
      <w:r>
        <w:rPr>
          <w:sz w:val="20"/>
          <w:szCs w:val="20"/>
        </w:rPr>
        <w:t xml:space="preserve"> for UST and clients, resulting in a revenue stream of $25M. </w:t>
      </w:r>
    </w:p>
    <w:p w14:paraId="53EABBD0" w14:textId="09F332AE" w:rsidR="00CA2BC3" w:rsidRPr="00F16540" w:rsidRDefault="00CA2BC3" w:rsidP="002930ED">
      <w:pPr>
        <w:pStyle w:val="ListBullet"/>
        <w:spacing w:before="20" w:after="20"/>
        <w:ind w:left="432"/>
      </w:pPr>
      <w:r>
        <w:rPr>
          <w:sz w:val="20"/>
          <w:szCs w:val="20"/>
        </w:rPr>
        <w:t xml:space="preserve">Developed and managed UST Flagship product (AutoML) with a revenue base of $40M. Built a business predictive model for financial </w:t>
      </w:r>
      <w:r w:rsidR="00F16540">
        <w:rPr>
          <w:sz w:val="20"/>
          <w:szCs w:val="20"/>
        </w:rPr>
        <w:t xml:space="preserve">client </w:t>
      </w:r>
      <w:r>
        <w:rPr>
          <w:sz w:val="20"/>
          <w:szCs w:val="20"/>
        </w:rPr>
        <w:t>using LSTM. Achieved a superior F1 metric &gt; 0.90</w:t>
      </w:r>
    </w:p>
    <w:p w14:paraId="33D6E900" w14:textId="301B5C8E" w:rsidR="00F16540" w:rsidRDefault="00B16EE4" w:rsidP="00F16540">
      <w:pPr>
        <w:spacing w:before="80" w:after="0"/>
      </w:pPr>
      <w:r>
        <w:rPr>
          <w:b/>
          <w:color w:val="1B4F72"/>
          <w:sz w:val="24"/>
        </w:rPr>
        <w:t>JP Morgan Chase</w:t>
      </w:r>
    </w:p>
    <w:p w14:paraId="56B561FE" w14:textId="2731B3DB" w:rsidR="00F16540" w:rsidRDefault="00B16EE4" w:rsidP="00F16540">
      <w:pPr>
        <w:pStyle w:val="ListBullet"/>
        <w:numPr>
          <w:ilvl w:val="0"/>
          <w:numId w:val="0"/>
        </w:numPr>
        <w:spacing w:before="20" w:after="20"/>
        <w:ind w:left="360" w:hanging="360"/>
      </w:pPr>
      <w:r>
        <w:rPr>
          <w:b/>
          <w:sz w:val="22"/>
        </w:rPr>
        <w:t>Vice President, Global Technology</w:t>
      </w:r>
      <w:r w:rsidR="004945B0">
        <w:rPr>
          <w:b/>
          <w:sz w:val="22"/>
        </w:rPr>
        <w:t xml:space="preserve"> (GT) </w:t>
      </w:r>
      <w:r w:rsidR="00F16540">
        <w:rPr>
          <w:color w:val="777777"/>
          <w:sz w:val="20"/>
        </w:rPr>
        <w:t xml:space="preserve">| </w:t>
      </w:r>
      <w:r>
        <w:rPr>
          <w:color w:val="777777"/>
          <w:sz w:val="20"/>
        </w:rPr>
        <w:t>NY/NY</w:t>
      </w:r>
      <w:r w:rsidR="00F16540">
        <w:rPr>
          <w:color w:val="777777"/>
          <w:sz w:val="20"/>
        </w:rPr>
        <w:t xml:space="preserve"> |  </w:t>
      </w:r>
      <w:r>
        <w:rPr>
          <w:color w:val="777777"/>
          <w:sz w:val="20"/>
        </w:rPr>
        <w:t>Jan</w:t>
      </w:r>
      <w:r w:rsidR="00F16540">
        <w:rPr>
          <w:color w:val="777777"/>
          <w:sz w:val="20"/>
        </w:rPr>
        <w:t xml:space="preserve"> 201</w:t>
      </w:r>
      <w:r>
        <w:rPr>
          <w:color w:val="777777"/>
          <w:sz w:val="20"/>
        </w:rPr>
        <w:t>4</w:t>
      </w:r>
      <w:r w:rsidR="00F16540">
        <w:rPr>
          <w:color w:val="777777"/>
          <w:sz w:val="20"/>
        </w:rPr>
        <w:t xml:space="preserve"> – </w:t>
      </w:r>
      <w:r>
        <w:rPr>
          <w:color w:val="777777"/>
          <w:sz w:val="20"/>
        </w:rPr>
        <w:t>May 2018</w:t>
      </w:r>
    </w:p>
    <w:p w14:paraId="077D2192" w14:textId="0EB504E7" w:rsidR="00F16540" w:rsidRPr="00375040" w:rsidRDefault="002F7D57" w:rsidP="00F16540">
      <w:pPr>
        <w:pStyle w:val="ListBullet"/>
        <w:spacing w:before="20" w:after="20"/>
        <w:ind w:left="432"/>
      </w:pPr>
      <w:r>
        <w:rPr>
          <w:sz w:val="20"/>
          <w:szCs w:val="20"/>
        </w:rPr>
        <w:t xml:space="preserve">Initiated </w:t>
      </w:r>
      <w:r w:rsidR="004945B0">
        <w:rPr>
          <w:sz w:val="20"/>
          <w:szCs w:val="20"/>
        </w:rPr>
        <w:t xml:space="preserve">ML within GT group. </w:t>
      </w:r>
      <w:r w:rsidR="007A5D32">
        <w:rPr>
          <w:sz w:val="20"/>
          <w:szCs w:val="20"/>
        </w:rPr>
        <w:t>Developed Anomaly Detection using Deep Learning, replace rule-based engine. Developed Risk pricing ML engine using Random Forest; achieved a low MSE, employing a solid hyper-parameter optimization.</w:t>
      </w:r>
    </w:p>
    <w:p w14:paraId="08DFCCC2" w14:textId="6E42F1F7" w:rsidR="00375040" w:rsidRPr="00B35770" w:rsidRDefault="00375040" w:rsidP="00F16540">
      <w:pPr>
        <w:pStyle w:val="ListBullet"/>
        <w:spacing w:before="20" w:after="20"/>
        <w:ind w:left="432"/>
      </w:pPr>
      <w:r>
        <w:rPr>
          <w:sz w:val="20"/>
          <w:szCs w:val="20"/>
        </w:rPr>
        <w:t>Managed global Ref Data platform on Big Data (Hadoop). Performed Oracle fine-tuning – SQL and DB tuning. Improved Oracle SQL performance by an impressive 75%</w:t>
      </w:r>
    </w:p>
    <w:p w14:paraId="3119D59B" w14:textId="14EF753D" w:rsidR="0096097B" w:rsidRDefault="0096097B" w:rsidP="0096097B">
      <w:pPr>
        <w:spacing w:before="80" w:after="0"/>
      </w:pPr>
      <w:r>
        <w:rPr>
          <w:b/>
          <w:color w:val="1B4F72"/>
          <w:sz w:val="24"/>
        </w:rPr>
        <w:t>Barclays</w:t>
      </w:r>
    </w:p>
    <w:p w14:paraId="47246929" w14:textId="5211C196" w:rsidR="0096097B" w:rsidRDefault="0096097B" w:rsidP="0096097B">
      <w:pPr>
        <w:pStyle w:val="ListBullet"/>
        <w:numPr>
          <w:ilvl w:val="0"/>
          <w:numId w:val="0"/>
        </w:numPr>
        <w:spacing w:before="20" w:after="20"/>
        <w:ind w:left="360" w:hanging="360"/>
      </w:pPr>
      <w:r>
        <w:rPr>
          <w:b/>
          <w:sz w:val="22"/>
        </w:rPr>
        <w:t xml:space="preserve">Vice President Risk Technology </w:t>
      </w:r>
      <w:r>
        <w:rPr>
          <w:color w:val="777777"/>
          <w:sz w:val="20"/>
        </w:rPr>
        <w:t>| NY/NY |  July 2009 – Jan 2014</w:t>
      </w:r>
    </w:p>
    <w:p w14:paraId="5AE3192B" w14:textId="6223D9A2" w:rsidR="0096097B" w:rsidRPr="0096097B" w:rsidRDefault="0096097B" w:rsidP="0096097B">
      <w:pPr>
        <w:pStyle w:val="ListBullet"/>
        <w:spacing w:before="20" w:after="20"/>
        <w:ind w:left="432"/>
      </w:pPr>
      <w:r>
        <w:rPr>
          <w:sz w:val="20"/>
          <w:szCs w:val="20"/>
        </w:rPr>
        <w:t>Developed a robust ETL and database backend on Oracle Exadata platform. Support credit, IR, and liquidity risk businesses</w:t>
      </w:r>
    </w:p>
    <w:p w14:paraId="04196ABA" w14:textId="6DD30D10" w:rsidR="004A414E" w:rsidRDefault="0096097B" w:rsidP="0096097B">
      <w:pPr>
        <w:pStyle w:val="ListBullet"/>
        <w:spacing w:before="20" w:after="20"/>
        <w:ind w:left="432"/>
      </w:pPr>
      <w:r>
        <w:rPr>
          <w:sz w:val="20"/>
          <w:szCs w:val="20"/>
        </w:rPr>
        <w:t>Hired and managed ~50 member global matrix team: US, UK, India, and Singapore</w:t>
      </w:r>
    </w:p>
    <w:p w14:paraId="4F419773" w14:textId="77777777" w:rsidR="00370337" w:rsidRPr="009300F7" w:rsidRDefault="00370337">
      <w:pPr>
        <w:pBdr>
          <w:bottom w:val="single" w:sz="6" w:space="1" w:color="1B4F72"/>
        </w:pBdr>
        <w:spacing w:before="40" w:after="40"/>
        <w:rPr>
          <w:sz w:val="20"/>
          <w:szCs w:val="20"/>
        </w:rPr>
      </w:pPr>
    </w:p>
    <w:p w14:paraId="0FC54D23" w14:textId="541BF2E1" w:rsidR="00F941C9" w:rsidRPr="00370337" w:rsidRDefault="00370337">
      <w:pPr>
        <w:pBdr>
          <w:bottom w:val="single" w:sz="6" w:space="1" w:color="1B4F72"/>
        </w:pBdr>
        <w:spacing w:before="40" w:after="40"/>
        <w:rPr>
          <w:b/>
          <w:bCs/>
        </w:rPr>
      </w:pPr>
      <w:r w:rsidRPr="00370337">
        <w:rPr>
          <w:b/>
          <w:bCs/>
        </w:rPr>
        <w:t>[My earlier career in Financials in Wall Street – Citi, Deutsche]</w:t>
      </w:r>
    </w:p>
    <w:p w14:paraId="1F2CF695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TECHNOLOGY EXPERTISE</w:t>
      </w:r>
    </w:p>
    <w:p w14:paraId="1AFC74D1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AI/ML Frameworks: </w:t>
      </w:r>
      <w:r>
        <w:rPr>
          <w:sz w:val="20"/>
        </w:rPr>
        <w:t>LangChain, LangGraph, LangSmith, Claude Code, Credo.ai, Hugging Face, PyTorch</w:t>
      </w:r>
    </w:p>
    <w:p w14:paraId="621A42BA" w14:textId="119F77D2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LLMs &amp; Models: </w:t>
      </w:r>
      <w:r>
        <w:rPr>
          <w:sz w:val="20"/>
        </w:rPr>
        <w:t>Azure OpenAI (GPT-4o</w:t>
      </w:r>
      <w:r w:rsidR="009300F7">
        <w:rPr>
          <w:sz w:val="20"/>
        </w:rPr>
        <w:t>/5</w:t>
      </w:r>
      <w:r>
        <w:rPr>
          <w:sz w:val="20"/>
        </w:rPr>
        <w:t>), Anthropic Claude, Google Gemini, Meta Llama, VLMs, Embedding Models</w:t>
      </w:r>
    </w:p>
    <w:p w14:paraId="247EBA61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Cloud &amp; Data: </w:t>
      </w:r>
      <w:r>
        <w:rPr>
          <w:sz w:val="20"/>
        </w:rPr>
        <w:t>Azure AI Foundry, Azure Cosmos DB, Azure AI Search, Azure Purview, Microsoft Fabric, PostgreSQL, Neo4j, FAISS</w:t>
      </w:r>
    </w:p>
    <w:p w14:paraId="2CC0E8CA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DevOps &amp; Infra: </w:t>
      </w:r>
      <w:r>
        <w:rPr>
          <w:sz w:val="20"/>
        </w:rPr>
        <w:t>Azure DevOps (ADO), CI/CD Pipelines, Docker, AKS (Kubernetes), GitHub, LLMOps/MLOps</w:t>
      </w:r>
    </w:p>
    <w:p w14:paraId="7FAF6725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Governance: </w:t>
      </w:r>
      <w:r>
        <w:rPr>
          <w:sz w:val="20"/>
        </w:rPr>
        <w:t>EU AI Act, NIST AI RMF, Credo.ai, Trusted &amp; Responsible AI, AI Risk Management</w:t>
      </w:r>
    </w:p>
    <w:p w14:paraId="0714E783" w14:textId="77777777" w:rsidR="00F941C9" w:rsidRDefault="00000000">
      <w:pPr>
        <w:pStyle w:val="ListBullet"/>
        <w:spacing w:before="20" w:after="20"/>
        <w:ind w:left="432"/>
      </w:pPr>
      <w:r>
        <w:rPr>
          <w:b/>
          <w:sz w:val="20"/>
        </w:rPr>
        <w:t xml:space="preserve">Frontend/Product: </w:t>
      </w:r>
      <w:r>
        <w:rPr>
          <w:sz w:val="20"/>
        </w:rPr>
        <w:t>React.js, UI/UX Design Oversight, Rapid Prototyping</w:t>
      </w:r>
    </w:p>
    <w:p w14:paraId="480243D0" w14:textId="77777777" w:rsidR="00F941C9" w:rsidRDefault="00F941C9">
      <w:pPr>
        <w:pBdr>
          <w:bottom w:val="single" w:sz="6" w:space="1" w:color="1B4F72"/>
        </w:pBdr>
        <w:spacing w:before="40" w:after="40"/>
      </w:pPr>
    </w:p>
    <w:p w14:paraId="19F05762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EDUCATION</w:t>
      </w:r>
    </w:p>
    <w:p w14:paraId="345515C1" w14:textId="77777777" w:rsidR="00F941C9" w:rsidRDefault="00000000">
      <w:pPr>
        <w:spacing w:before="40" w:after="0"/>
      </w:pPr>
      <w:r>
        <w:rPr>
          <w:b/>
          <w:sz w:val="22"/>
        </w:rPr>
        <w:t>Master of Science — Computer Science (Minor: Statistics)</w:t>
      </w:r>
    </w:p>
    <w:p w14:paraId="3F306E12" w14:textId="77777777" w:rsidR="00F941C9" w:rsidRDefault="00000000">
      <w:pPr>
        <w:spacing w:after="40"/>
      </w:pPr>
      <w:r>
        <w:rPr>
          <w:color w:val="555555"/>
          <w:sz w:val="20"/>
        </w:rPr>
        <w:t>Rutgers University, New Brunswick, NJ</w:t>
      </w:r>
    </w:p>
    <w:p w14:paraId="3FFB8407" w14:textId="77777777" w:rsidR="00F941C9" w:rsidRDefault="00F941C9">
      <w:pPr>
        <w:pBdr>
          <w:bottom w:val="single" w:sz="6" w:space="1" w:color="1B4F72"/>
        </w:pBdr>
        <w:spacing w:before="40" w:after="40"/>
      </w:pPr>
    </w:p>
    <w:p w14:paraId="2F04D211" w14:textId="77777777" w:rsidR="00F941C9" w:rsidRDefault="00000000">
      <w:pPr>
        <w:spacing w:before="80" w:after="60"/>
      </w:pPr>
      <w:r>
        <w:rPr>
          <w:b/>
          <w:color w:val="1B4F72"/>
          <w:sz w:val="24"/>
        </w:rPr>
        <w:t>KEY DIFFERENTIATORS</w:t>
      </w:r>
    </w:p>
    <w:p w14:paraId="5D882EB3" w14:textId="32BCF12D" w:rsidR="00E93639" w:rsidRPr="00E93639" w:rsidRDefault="00E93639">
      <w:pPr>
        <w:pStyle w:val="ListBullet"/>
        <w:spacing w:before="20" w:after="20"/>
        <w:ind w:left="432"/>
      </w:pPr>
      <w:r>
        <w:rPr>
          <w:sz w:val="20"/>
        </w:rPr>
        <w:t xml:space="preserve">AI leader – Leadership on AI </w:t>
      </w:r>
      <w:r w:rsidR="00114A12">
        <w:rPr>
          <w:sz w:val="20"/>
        </w:rPr>
        <w:t xml:space="preserve">Strategy &amp; </w:t>
      </w:r>
      <w:r>
        <w:rPr>
          <w:sz w:val="20"/>
        </w:rPr>
        <w:t>Enablement, AI-First, AI-Native development</w:t>
      </w:r>
    </w:p>
    <w:p w14:paraId="1C5D764C" w14:textId="61298CB2" w:rsidR="00E93639" w:rsidRDefault="00E93639" w:rsidP="00E93639">
      <w:pPr>
        <w:pStyle w:val="ListBullet"/>
        <w:spacing w:before="20" w:after="20"/>
        <w:ind w:left="432"/>
      </w:pPr>
      <w:r>
        <w:rPr>
          <w:sz w:val="20"/>
        </w:rPr>
        <w:t>Hands-on technical leader —</w:t>
      </w:r>
      <w:r w:rsidR="00CD64BE">
        <w:rPr>
          <w:sz w:val="20"/>
        </w:rPr>
        <w:t xml:space="preserve"> </w:t>
      </w:r>
      <w:r>
        <w:rPr>
          <w:sz w:val="20"/>
        </w:rPr>
        <w:t>architects,</w:t>
      </w:r>
      <w:r w:rsidR="00CD64BE">
        <w:rPr>
          <w:sz w:val="20"/>
        </w:rPr>
        <w:t xml:space="preserve"> codes,</w:t>
      </w:r>
      <w:r>
        <w:rPr>
          <w:sz w:val="20"/>
        </w:rPr>
        <w:t xml:space="preserve"> and leads simultaneously</w:t>
      </w:r>
    </w:p>
    <w:p w14:paraId="66FBA1A0" w14:textId="7E4CA5F9" w:rsidR="00F941C9" w:rsidRDefault="00000000">
      <w:pPr>
        <w:pStyle w:val="ListBullet"/>
        <w:spacing w:before="20" w:after="20"/>
        <w:ind w:left="432"/>
      </w:pPr>
      <w:r>
        <w:rPr>
          <w:sz w:val="20"/>
        </w:rPr>
        <w:t>Entrepreneurial mindset — founded AI CoE; balance innovation with business delivery</w:t>
      </w:r>
    </w:p>
    <w:p w14:paraId="34914902" w14:textId="77777777" w:rsidR="00F941C9" w:rsidRDefault="00000000">
      <w:pPr>
        <w:pStyle w:val="ListBullet"/>
        <w:spacing w:before="20" w:after="20"/>
        <w:ind w:left="432"/>
      </w:pPr>
      <w:r>
        <w:rPr>
          <w:sz w:val="20"/>
        </w:rPr>
        <w:t>Strong business and technical communication; documentation and vendor management excellence</w:t>
      </w:r>
    </w:p>
    <w:p w14:paraId="44AAA4BF" w14:textId="77777777" w:rsidR="00F941C9" w:rsidRDefault="00000000">
      <w:pPr>
        <w:pStyle w:val="ListBullet"/>
        <w:spacing w:before="20" w:after="20"/>
        <w:ind w:left="432"/>
      </w:pPr>
      <w:r>
        <w:rPr>
          <w:sz w:val="20"/>
        </w:rPr>
        <w:t>Proven track record transitioning POCs to production-grade enterprise AI products</w:t>
      </w:r>
    </w:p>
    <w:p w14:paraId="617F171D" w14:textId="5DC920EF" w:rsidR="00F941C9" w:rsidRDefault="00000000">
      <w:pPr>
        <w:pStyle w:val="ListBullet"/>
        <w:spacing w:before="20" w:after="20"/>
        <w:ind w:left="432"/>
      </w:pPr>
      <w:r>
        <w:rPr>
          <w:sz w:val="20"/>
        </w:rPr>
        <w:t>Financial Services domain focus with deep understanding of risk, compliance, and regulatory AI requ</w:t>
      </w:r>
      <w:r w:rsidR="009109C1">
        <w:rPr>
          <w:sz w:val="20"/>
        </w:rPr>
        <w:t>irements</w:t>
      </w:r>
    </w:p>
    <w:sectPr w:rsidR="00F941C9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3036003">
    <w:abstractNumId w:val="8"/>
  </w:num>
  <w:num w:numId="2" w16cid:durableId="355230630">
    <w:abstractNumId w:val="6"/>
  </w:num>
  <w:num w:numId="3" w16cid:durableId="341247091">
    <w:abstractNumId w:val="5"/>
  </w:num>
  <w:num w:numId="4" w16cid:durableId="1333341606">
    <w:abstractNumId w:val="4"/>
  </w:num>
  <w:num w:numId="5" w16cid:durableId="1498108310">
    <w:abstractNumId w:val="7"/>
  </w:num>
  <w:num w:numId="6" w16cid:durableId="2084450282">
    <w:abstractNumId w:val="3"/>
  </w:num>
  <w:num w:numId="7" w16cid:durableId="6713994">
    <w:abstractNumId w:val="2"/>
  </w:num>
  <w:num w:numId="8" w16cid:durableId="40980501">
    <w:abstractNumId w:val="1"/>
  </w:num>
  <w:num w:numId="9" w16cid:durableId="1101149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2AD"/>
    <w:rsid w:val="0000392D"/>
    <w:rsid w:val="0001003A"/>
    <w:rsid w:val="00034616"/>
    <w:rsid w:val="000355F4"/>
    <w:rsid w:val="000450AA"/>
    <w:rsid w:val="00060526"/>
    <w:rsid w:val="0006063C"/>
    <w:rsid w:val="000614B9"/>
    <w:rsid w:val="0008225A"/>
    <w:rsid w:val="00091A4D"/>
    <w:rsid w:val="00093432"/>
    <w:rsid w:val="000936DA"/>
    <w:rsid w:val="000A31FF"/>
    <w:rsid w:val="000B4096"/>
    <w:rsid w:val="000C3E36"/>
    <w:rsid w:val="000D0D41"/>
    <w:rsid w:val="000E00FA"/>
    <w:rsid w:val="000E6124"/>
    <w:rsid w:val="00105F1E"/>
    <w:rsid w:val="00114A12"/>
    <w:rsid w:val="00132C17"/>
    <w:rsid w:val="0015074B"/>
    <w:rsid w:val="00155464"/>
    <w:rsid w:val="001558F5"/>
    <w:rsid w:val="00162091"/>
    <w:rsid w:val="0016732D"/>
    <w:rsid w:val="0018168F"/>
    <w:rsid w:val="001838E6"/>
    <w:rsid w:val="00183BD8"/>
    <w:rsid w:val="00184800"/>
    <w:rsid w:val="001930F5"/>
    <w:rsid w:val="00196DE9"/>
    <w:rsid w:val="001A04FA"/>
    <w:rsid w:val="001A2447"/>
    <w:rsid w:val="001A415C"/>
    <w:rsid w:val="001B23CC"/>
    <w:rsid w:val="001B5E8E"/>
    <w:rsid w:val="001C6A0A"/>
    <w:rsid w:val="001F7A21"/>
    <w:rsid w:val="001F7D16"/>
    <w:rsid w:val="002107FB"/>
    <w:rsid w:val="00212FAF"/>
    <w:rsid w:val="00226D15"/>
    <w:rsid w:val="0024567E"/>
    <w:rsid w:val="00261EAB"/>
    <w:rsid w:val="00271BEE"/>
    <w:rsid w:val="0027451E"/>
    <w:rsid w:val="002748A8"/>
    <w:rsid w:val="00277D44"/>
    <w:rsid w:val="002864E0"/>
    <w:rsid w:val="002930ED"/>
    <w:rsid w:val="002933A1"/>
    <w:rsid w:val="0029639D"/>
    <w:rsid w:val="002C305F"/>
    <w:rsid w:val="002D0BCF"/>
    <w:rsid w:val="002E136F"/>
    <w:rsid w:val="002F1A17"/>
    <w:rsid w:val="002F7D57"/>
    <w:rsid w:val="003005E0"/>
    <w:rsid w:val="00304520"/>
    <w:rsid w:val="003120C7"/>
    <w:rsid w:val="0031511C"/>
    <w:rsid w:val="00326F90"/>
    <w:rsid w:val="00366DA4"/>
    <w:rsid w:val="00370337"/>
    <w:rsid w:val="00375040"/>
    <w:rsid w:val="00382E65"/>
    <w:rsid w:val="00385645"/>
    <w:rsid w:val="003A1CA7"/>
    <w:rsid w:val="003A36DE"/>
    <w:rsid w:val="003B6D8B"/>
    <w:rsid w:val="003C058A"/>
    <w:rsid w:val="003C1DD7"/>
    <w:rsid w:val="003C2DB8"/>
    <w:rsid w:val="003E26EF"/>
    <w:rsid w:val="003F2D8D"/>
    <w:rsid w:val="003F4CD0"/>
    <w:rsid w:val="003F6F18"/>
    <w:rsid w:val="00403CEB"/>
    <w:rsid w:val="00407FBE"/>
    <w:rsid w:val="0041489D"/>
    <w:rsid w:val="0042589C"/>
    <w:rsid w:val="00425963"/>
    <w:rsid w:val="00430E80"/>
    <w:rsid w:val="00431E39"/>
    <w:rsid w:val="0043421A"/>
    <w:rsid w:val="004435D7"/>
    <w:rsid w:val="00461664"/>
    <w:rsid w:val="00463504"/>
    <w:rsid w:val="0048761A"/>
    <w:rsid w:val="00491A42"/>
    <w:rsid w:val="004945B0"/>
    <w:rsid w:val="00496AB6"/>
    <w:rsid w:val="004A414E"/>
    <w:rsid w:val="004B2BCE"/>
    <w:rsid w:val="004B6B56"/>
    <w:rsid w:val="004C48CA"/>
    <w:rsid w:val="004D5FE6"/>
    <w:rsid w:val="004F5E1B"/>
    <w:rsid w:val="005107E9"/>
    <w:rsid w:val="00520398"/>
    <w:rsid w:val="0052526C"/>
    <w:rsid w:val="00531CE1"/>
    <w:rsid w:val="0053302D"/>
    <w:rsid w:val="005529F4"/>
    <w:rsid w:val="00567560"/>
    <w:rsid w:val="005700EA"/>
    <w:rsid w:val="00574488"/>
    <w:rsid w:val="005A33B3"/>
    <w:rsid w:val="005A49F7"/>
    <w:rsid w:val="005B2CDA"/>
    <w:rsid w:val="005C4193"/>
    <w:rsid w:val="005E0999"/>
    <w:rsid w:val="005F0A12"/>
    <w:rsid w:val="0060078B"/>
    <w:rsid w:val="00615526"/>
    <w:rsid w:val="00622DC4"/>
    <w:rsid w:val="006238AC"/>
    <w:rsid w:val="00625FD3"/>
    <w:rsid w:val="00633C1A"/>
    <w:rsid w:val="00634DAE"/>
    <w:rsid w:val="006431B2"/>
    <w:rsid w:val="00673BDE"/>
    <w:rsid w:val="0067592F"/>
    <w:rsid w:val="00684437"/>
    <w:rsid w:val="00692C9C"/>
    <w:rsid w:val="006B1A81"/>
    <w:rsid w:val="006C15A2"/>
    <w:rsid w:val="006D4237"/>
    <w:rsid w:val="00701614"/>
    <w:rsid w:val="00721950"/>
    <w:rsid w:val="00721965"/>
    <w:rsid w:val="00726116"/>
    <w:rsid w:val="00726C39"/>
    <w:rsid w:val="0073727A"/>
    <w:rsid w:val="00754C7E"/>
    <w:rsid w:val="007645B1"/>
    <w:rsid w:val="00766E8A"/>
    <w:rsid w:val="00770602"/>
    <w:rsid w:val="00777E60"/>
    <w:rsid w:val="007946B9"/>
    <w:rsid w:val="007A5D32"/>
    <w:rsid w:val="007C3F5C"/>
    <w:rsid w:val="007C4CD3"/>
    <w:rsid w:val="007D7838"/>
    <w:rsid w:val="007F512F"/>
    <w:rsid w:val="0081263E"/>
    <w:rsid w:val="00821195"/>
    <w:rsid w:val="00841A19"/>
    <w:rsid w:val="00854FC3"/>
    <w:rsid w:val="0087418A"/>
    <w:rsid w:val="0089003C"/>
    <w:rsid w:val="00897BEE"/>
    <w:rsid w:val="008A16DC"/>
    <w:rsid w:val="008A6EF1"/>
    <w:rsid w:val="008A7030"/>
    <w:rsid w:val="008B447D"/>
    <w:rsid w:val="008B74B3"/>
    <w:rsid w:val="008D0C03"/>
    <w:rsid w:val="008E3EE8"/>
    <w:rsid w:val="008F5C22"/>
    <w:rsid w:val="00901535"/>
    <w:rsid w:val="009019DD"/>
    <w:rsid w:val="009101DD"/>
    <w:rsid w:val="009109C1"/>
    <w:rsid w:val="00921D5A"/>
    <w:rsid w:val="009300F7"/>
    <w:rsid w:val="00940340"/>
    <w:rsid w:val="00943185"/>
    <w:rsid w:val="0096097B"/>
    <w:rsid w:val="009666A7"/>
    <w:rsid w:val="00973561"/>
    <w:rsid w:val="00995222"/>
    <w:rsid w:val="0099549F"/>
    <w:rsid w:val="0099666E"/>
    <w:rsid w:val="009A27E1"/>
    <w:rsid w:val="009A40F9"/>
    <w:rsid w:val="009B3BC8"/>
    <w:rsid w:val="009C2D36"/>
    <w:rsid w:val="009C7E8F"/>
    <w:rsid w:val="009E59C7"/>
    <w:rsid w:val="009E5E7B"/>
    <w:rsid w:val="00A047BF"/>
    <w:rsid w:val="00A054D0"/>
    <w:rsid w:val="00A10F5D"/>
    <w:rsid w:val="00A119AA"/>
    <w:rsid w:val="00A27104"/>
    <w:rsid w:val="00A279DF"/>
    <w:rsid w:val="00A3019F"/>
    <w:rsid w:val="00A40184"/>
    <w:rsid w:val="00A41358"/>
    <w:rsid w:val="00A5104B"/>
    <w:rsid w:val="00A52E84"/>
    <w:rsid w:val="00A54C2B"/>
    <w:rsid w:val="00A56C77"/>
    <w:rsid w:val="00A70FE4"/>
    <w:rsid w:val="00A80B7B"/>
    <w:rsid w:val="00A8169F"/>
    <w:rsid w:val="00A8565E"/>
    <w:rsid w:val="00A878FF"/>
    <w:rsid w:val="00A87E18"/>
    <w:rsid w:val="00A94F99"/>
    <w:rsid w:val="00A9538A"/>
    <w:rsid w:val="00AA1D8D"/>
    <w:rsid w:val="00AA459F"/>
    <w:rsid w:val="00AE1142"/>
    <w:rsid w:val="00AF6FF1"/>
    <w:rsid w:val="00B05B50"/>
    <w:rsid w:val="00B129B2"/>
    <w:rsid w:val="00B16EE4"/>
    <w:rsid w:val="00B35770"/>
    <w:rsid w:val="00B43E2F"/>
    <w:rsid w:val="00B47730"/>
    <w:rsid w:val="00B549B8"/>
    <w:rsid w:val="00B56873"/>
    <w:rsid w:val="00B570C1"/>
    <w:rsid w:val="00B6465D"/>
    <w:rsid w:val="00B66D8D"/>
    <w:rsid w:val="00B853F0"/>
    <w:rsid w:val="00B8795B"/>
    <w:rsid w:val="00B95884"/>
    <w:rsid w:val="00B960F6"/>
    <w:rsid w:val="00BB0E27"/>
    <w:rsid w:val="00BF1C07"/>
    <w:rsid w:val="00BF79A0"/>
    <w:rsid w:val="00C11ECC"/>
    <w:rsid w:val="00C12FE7"/>
    <w:rsid w:val="00C25D1F"/>
    <w:rsid w:val="00C5149B"/>
    <w:rsid w:val="00C51832"/>
    <w:rsid w:val="00C53078"/>
    <w:rsid w:val="00C542EC"/>
    <w:rsid w:val="00C601E2"/>
    <w:rsid w:val="00C8618C"/>
    <w:rsid w:val="00CA2BC3"/>
    <w:rsid w:val="00CB0664"/>
    <w:rsid w:val="00CC2AD1"/>
    <w:rsid w:val="00CD64BE"/>
    <w:rsid w:val="00CE425D"/>
    <w:rsid w:val="00CF048F"/>
    <w:rsid w:val="00CF128B"/>
    <w:rsid w:val="00CF571D"/>
    <w:rsid w:val="00D20565"/>
    <w:rsid w:val="00D25268"/>
    <w:rsid w:val="00D54032"/>
    <w:rsid w:val="00D6278F"/>
    <w:rsid w:val="00D63282"/>
    <w:rsid w:val="00D8395A"/>
    <w:rsid w:val="00D9750C"/>
    <w:rsid w:val="00DC62C3"/>
    <w:rsid w:val="00DC690E"/>
    <w:rsid w:val="00DD2F1D"/>
    <w:rsid w:val="00DD5352"/>
    <w:rsid w:val="00DD6B44"/>
    <w:rsid w:val="00DF7FD1"/>
    <w:rsid w:val="00E470CC"/>
    <w:rsid w:val="00E55798"/>
    <w:rsid w:val="00E61560"/>
    <w:rsid w:val="00E7670E"/>
    <w:rsid w:val="00E816C8"/>
    <w:rsid w:val="00E821BF"/>
    <w:rsid w:val="00E93639"/>
    <w:rsid w:val="00E954A4"/>
    <w:rsid w:val="00EA4E88"/>
    <w:rsid w:val="00EB5BB7"/>
    <w:rsid w:val="00EC0987"/>
    <w:rsid w:val="00EE3174"/>
    <w:rsid w:val="00EF45E0"/>
    <w:rsid w:val="00F04062"/>
    <w:rsid w:val="00F10D9E"/>
    <w:rsid w:val="00F16540"/>
    <w:rsid w:val="00F33153"/>
    <w:rsid w:val="00F569F6"/>
    <w:rsid w:val="00F57653"/>
    <w:rsid w:val="00F759E9"/>
    <w:rsid w:val="00F81DBC"/>
    <w:rsid w:val="00F85995"/>
    <w:rsid w:val="00F941C9"/>
    <w:rsid w:val="00F9776C"/>
    <w:rsid w:val="00FA0C45"/>
    <w:rsid w:val="00FB43A0"/>
    <w:rsid w:val="00FB7189"/>
    <w:rsid w:val="00FC2D4D"/>
    <w:rsid w:val="00FC61A3"/>
    <w:rsid w:val="00FC693F"/>
    <w:rsid w:val="00FD3063"/>
    <w:rsid w:val="00FD7C4D"/>
    <w:rsid w:val="00FE6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F7DC1"/>
  <w14:defaultImageDpi w14:val="300"/>
  <w15:docId w15:val="{8FF028E7-CE47-473E-A539-85658AD97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635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35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ramrani.linkedin1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amkumarrani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2338</TotalTime>
  <Pages>3</Pages>
  <Words>1616</Words>
  <Characters>9213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Ramkumar Rani</cp:lastModifiedBy>
  <cp:revision>274</cp:revision>
  <cp:lastPrinted>2026-08-04T23:59:00Z</cp:lastPrinted>
  <dcterms:created xsi:type="dcterms:W3CDTF">2013-12-23T23:15:00Z</dcterms:created>
  <dcterms:modified xsi:type="dcterms:W3CDTF">2026-08-11T03:30:00Z</dcterms:modified>
  <cp:category/>
</cp:coreProperties>
</file>