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A705" w14:textId="77777777" w:rsidR="00AE3E33" w:rsidRDefault="00AE3E33" w:rsidP="00AE3E33">
      <w:pPr>
        <w:spacing w:after="0"/>
        <w:rPr>
          <w:rFonts w:eastAsia="Calibri"/>
          <w:b/>
          <w:sz w:val="26"/>
        </w:rPr>
      </w:pPr>
    </w:p>
    <w:p w14:paraId="1D0A96FA" w14:textId="77777777" w:rsidR="00AE3E33" w:rsidRDefault="00AE3E33" w:rsidP="00AE3E33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</w:p>
    <w:p w14:paraId="7EA70F48" w14:textId="77777777" w:rsidR="00AE3E33" w:rsidRDefault="00AE3E33" w:rsidP="00AE3E33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</w:p>
    <w:p w14:paraId="3A4EAC1E" w14:textId="77777777" w:rsidR="00AE3E33" w:rsidRDefault="00AE3E33" w:rsidP="00AE3E33">
      <w:pPr>
        <w:jc w:val="center"/>
        <w:rPr>
          <w:rFonts w:ascii="Times New Roman" w:hAnsi="Times New Roman" w:cs="Times New Roman"/>
          <w:b/>
          <w:color w:val="F79646" w:themeColor="accent6"/>
          <w:sz w:val="44"/>
          <w:szCs w:val="44"/>
        </w:rPr>
      </w:pPr>
      <w:r w:rsidRPr="00BA716B">
        <w:rPr>
          <w:rFonts w:ascii="Times New Roman" w:hAnsi="Times New Roman" w:cs="Times New Roman"/>
          <w:b/>
          <w:color w:val="F79646" w:themeColor="accent6"/>
          <w:sz w:val="44"/>
          <w:szCs w:val="44"/>
        </w:rPr>
        <w:t>YUVA INTERN</w:t>
      </w:r>
    </w:p>
    <w:p w14:paraId="772DD6AF" w14:textId="77777777" w:rsidR="00AE3E33" w:rsidRPr="00F25A09" w:rsidRDefault="00AE3E33" w:rsidP="00AE3E33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IN"/>
        </w:rPr>
      </w:pPr>
      <w:r w:rsidRPr="00F25A09"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IN"/>
        </w:rPr>
        <w:t>Cybersecurity Fresher Internship</w:t>
      </w:r>
    </w:p>
    <w:p w14:paraId="3491E4F8" w14:textId="77777777" w:rsidR="00AE3E33" w:rsidRDefault="00AE3E33" w:rsidP="00AE3E3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  <w:r w:rsidRPr="00F25A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  <w:t>Practical Implementation Project</w:t>
      </w:r>
    </w:p>
    <w:p w14:paraId="744A00A2" w14:textId="77777777" w:rsidR="00AE3E33" w:rsidRDefault="00AE3E33" w:rsidP="00AE3E33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IN"/>
        </w:rPr>
      </w:pPr>
    </w:p>
    <w:p w14:paraId="6C8080F9" w14:textId="77777777" w:rsidR="00AE3E33" w:rsidRPr="00D8730D" w:rsidRDefault="00AE3E33" w:rsidP="00AE3E33">
      <w:pPr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lang w:val="en-IN"/>
        </w:rPr>
      </w:pPr>
    </w:p>
    <w:p w14:paraId="133E0262" w14:textId="77777777" w:rsidR="00AE3E33" w:rsidRPr="00AE3E33" w:rsidRDefault="00AE3E33" w:rsidP="00AE3E33">
      <w:pPr>
        <w:spacing w:after="0"/>
        <w:jc w:val="center"/>
        <w:rPr>
          <w:rFonts w:ascii="Times New Roman" w:hAnsi="Times New Roman" w:cs="Times New Roman"/>
          <w:sz w:val="44"/>
          <w:szCs w:val="44"/>
        </w:rPr>
      </w:pPr>
      <w:r w:rsidRPr="00AE3E33">
        <w:rPr>
          <w:rFonts w:ascii="Times New Roman" w:eastAsia="Calibri" w:hAnsi="Times New Roman" w:cs="Times New Roman"/>
          <w:b/>
          <w:sz w:val="44"/>
          <w:szCs w:val="44"/>
        </w:rPr>
        <w:t>DEVELOPMENT PLAN</w:t>
      </w:r>
    </w:p>
    <w:p w14:paraId="37CCE798" w14:textId="77777777" w:rsidR="00AE3E33" w:rsidRDefault="00AE3E33" w:rsidP="00AE3E33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4ADD7F8C" w14:textId="77777777" w:rsidR="00AE3E33" w:rsidRPr="00F25A09" w:rsidRDefault="00AE3E33" w:rsidP="00AE3E33">
      <w:pPr>
        <w:jc w:val="center"/>
        <w:rPr>
          <w:rFonts w:ascii="Times New Roman" w:hAnsi="Times New Roman" w:cs="Times New Roman"/>
          <w:color w:val="000000" w:themeColor="text1"/>
          <w:sz w:val="44"/>
          <w:szCs w:val="44"/>
        </w:rPr>
      </w:pPr>
    </w:p>
    <w:p w14:paraId="2E72F9B9" w14:textId="77777777" w:rsidR="00AE3E33" w:rsidRPr="00F25A09" w:rsidRDefault="00AE3E33" w:rsidP="00AE3E33">
      <w:pPr>
        <w:pStyle w:val="NoSpacing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proofErr w:type="spellStart"/>
      <w:r w:rsidRPr="00F25A09">
        <w:rPr>
          <w:rFonts w:ascii="Times New Roman" w:hAnsi="Times New Roman" w:cs="Times New Roman"/>
          <w:b/>
          <w:bCs/>
          <w:sz w:val="72"/>
          <w:szCs w:val="72"/>
        </w:rPr>
        <w:t>SentinelLite</w:t>
      </w:r>
      <w:proofErr w:type="spellEnd"/>
    </w:p>
    <w:p w14:paraId="0BE2FC36" w14:textId="77777777" w:rsidR="00AE3E33" w:rsidRDefault="00AE3E33" w:rsidP="00AE3E33">
      <w:pPr>
        <w:jc w:val="center"/>
      </w:pPr>
      <w:r>
        <w:rPr>
          <w:b/>
          <w:sz w:val="36"/>
        </w:rPr>
        <w:t>Mini SOC Log Analyzer</w:t>
      </w:r>
    </w:p>
    <w:p w14:paraId="337B20AC" w14:textId="77777777" w:rsidR="00AE3E33" w:rsidRDefault="00AE3E33">
      <w:pPr>
        <w:spacing w:before="1600"/>
        <w:jc w:val="center"/>
        <w:rPr>
          <w:rFonts w:eastAsia="Calibri"/>
          <w:b/>
          <w:sz w:val="26"/>
        </w:rPr>
      </w:pPr>
    </w:p>
    <w:p w14:paraId="326B7AC5" w14:textId="77777777" w:rsidR="00AE3E33" w:rsidRDefault="00AE3E33" w:rsidP="00AE3E33">
      <w:pPr>
        <w:tabs>
          <w:tab w:val="left" w:pos="1905"/>
        </w:tabs>
        <w:spacing w:before="600"/>
        <w:rPr>
          <w:rFonts w:eastAsia="Calibri"/>
          <w:b/>
          <w:sz w:val="26"/>
        </w:rPr>
      </w:pPr>
    </w:p>
    <w:p w14:paraId="3A1B086D" w14:textId="77777777" w:rsidR="00AE3E33" w:rsidRDefault="00AE3E33" w:rsidP="00AE3E33">
      <w:pPr>
        <w:tabs>
          <w:tab w:val="left" w:pos="1905"/>
        </w:tabs>
        <w:spacing w:before="600"/>
        <w:rPr>
          <w:rFonts w:eastAsia="Calibri"/>
          <w:b/>
          <w:sz w:val="26"/>
        </w:rPr>
      </w:pPr>
    </w:p>
    <w:p w14:paraId="55D0157D" w14:textId="77777777" w:rsidR="00AE3E33" w:rsidRDefault="00AE3E33" w:rsidP="00AE3E33">
      <w:pPr>
        <w:rPr>
          <w:rFonts w:eastAsia="Calibri"/>
        </w:rPr>
      </w:pPr>
    </w:p>
    <w:p w14:paraId="511BE096" w14:textId="77777777" w:rsidR="00AE3E33" w:rsidRDefault="00AE3E33" w:rsidP="00AE3E33">
      <w:pPr>
        <w:rPr>
          <w:rFonts w:eastAsia="Calibri"/>
        </w:rPr>
      </w:pPr>
    </w:p>
    <w:p w14:paraId="3B008C12" w14:textId="2AD539EC" w:rsidR="004E717F" w:rsidRPr="00AE3E33" w:rsidRDefault="00000000" w:rsidP="00AE3E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E3E33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Purpose</w:t>
      </w:r>
    </w:p>
    <w:p w14:paraId="1F0A66E2" w14:textId="77777777" w:rsidR="004E717F" w:rsidRPr="00AE3E33" w:rsidRDefault="00000000" w:rsidP="00AE3E33">
      <w:pPr>
        <w:jc w:val="both"/>
        <w:rPr>
          <w:sz w:val="24"/>
          <w:szCs w:val="24"/>
        </w:rPr>
      </w:pPr>
      <w:r w:rsidRPr="00AE3E33">
        <w:rPr>
          <w:sz w:val="24"/>
          <w:szCs w:val="24"/>
        </w:rPr>
        <w:t>This plan breaks the SentinelLite implementation into small, verifiable milestones. It is a proposed sequence; milestones should be marked complete only after the corresponding work and checks have actually been performed.</w:t>
      </w:r>
    </w:p>
    <w:p w14:paraId="6D19A57F" w14:textId="77777777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t>2. Scope and Guardrails</w:t>
      </w:r>
    </w:p>
    <w:p w14:paraId="0BEED839" w14:textId="77777777" w:rsidR="004E717F" w:rsidRPr="00AE3E33" w:rsidRDefault="00000000" w:rsidP="00AE3E33">
      <w:pPr>
        <w:jc w:val="both"/>
        <w:rPr>
          <w:sz w:val="24"/>
          <w:szCs w:val="24"/>
        </w:rPr>
      </w:pPr>
      <w:r w:rsidRPr="00AE3E33">
        <w:rPr>
          <w:sz w:val="24"/>
          <w:szCs w:val="24"/>
        </w:rPr>
        <w:t>The first version will analyze a local CSV dataset of synthetic security events, apply explainable rule-based detection and risk scoring, and show results in a local Streamlit dashboard.</w:t>
      </w:r>
    </w:p>
    <w:p w14:paraId="64E9C983" w14:textId="77777777" w:rsidR="004E717F" w:rsidRPr="00AE3E33" w:rsidRDefault="00000000" w:rsidP="00AE3E33">
      <w:pPr>
        <w:jc w:val="both"/>
        <w:rPr>
          <w:sz w:val="24"/>
          <w:szCs w:val="24"/>
        </w:rPr>
      </w:pPr>
      <w:r w:rsidRPr="00AE3E33">
        <w:rPr>
          <w:sz w:val="24"/>
          <w:szCs w:val="24"/>
        </w:rPr>
        <w:t>Included:</w:t>
      </w:r>
    </w:p>
    <w:p w14:paraId="77E49960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CSV loading and validation.</w:t>
      </w:r>
    </w:p>
    <w:p w14:paraId="17DD0292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Event normalization.</w:t>
      </w:r>
    </w:p>
    <w:p w14:paraId="14B856E9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Rule-based suspicious-event detection.</w:t>
      </w:r>
    </w:p>
    <w:p w14:paraId="7EEAE123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Explainable severity and risk scoring.</w:t>
      </w:r>
    </w:p>
    <w:p w14:paraId="13CBFA46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Dashboard metrics, filtering, and result tables.</w:t>
      </w:r>
    </w:p>
    <w:p w14:paraId="134CFAF7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CSV and JSON export of analysis results.</w:t>
      </w:r>
    </w:p>
    <w:p w14:paraId="0B449DAA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Automated unit tests and user documentation.</w:t>
      </w:r>
    </w:p>
    <w:p w14:paraId="6261449E" w14:textId="77777777" w:rsidR="004E717F" w:rsidRPr="00AE3E33" w:rsidRDefault="00000000" w:rsidP="00AE3E33">
      <w:pPr>
        <w:jc w:val="both"/>
        <w:rPr>
          <w:sz w:val="24"/>
          <w:szCs w:val="24"/>
        </w:rPr>
      </w:pPr>
      <w:r w:rsidRPr="00AE3E33">
        <w:rPr>
          <w:sz w:val="24"/>
          <w:szCs w:val="24"/>
        </w:rPr>
        <w:t>Excluded from the initial version:</w:t>
      </w:r>
    </w:p>
    <w:p w14:paraId="489254A3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Live Windows Event Log collection.</w:t>
      </w:r>
    </w:p>
    <w:p w14:paraId="30C5D8FE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Cloud upload or external telemetry services.</w:t>
      </w:r>
    </w:p>
    <w:p w14:paraId="312251B4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Automated blocking, quarantine, or other response actions.</w:t>
      </w:r>
    </w:p>
    <w:p w14:paraId="0CA54088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Claims that the tool is a production-ready SIEM.</w:t>
      </w:r>
    </w:p>
    <w:p w14:paraId="3AA96897" w14:textId="77777777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t>3. Development Principles</w:t>
      </w:r>
    </w:p>
    <w:p w14:paraId="101E31C4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Implement one module at a time and verify it before moving on.</w:t>
      </w:r>
    </w:p>
    <w:p w14:paraId="7167D590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Keep schema, sample data, code, tests, and documentation aligned.</w:t>
      </w:r>
    </w:p>
    <w:p w14:paraId="3778D958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Use synthetic data and documentation-reserved IP ranges in committed examples.</w:t>
      </w:r>
    </w:p>
    <w:p w14:paraId="3236CB54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Fail clearly and safely on malformed input.</w:t>
      </w:r>
    </w:p>
    <w:p w14:paraId="7B231E7E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Keep detection rules explainable; show why a record was flagged.</w:t>
      </w:r>
    </w:p>
    <w:p w14:paraId="0D55C4D5" w14:textId="77777777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Do not claim a feature works until it has been run and tested.</w:t>
      </w:r>
    </w:p>
    <w:p w14:paraId="2E6CD900" w14:textId="480E7026" w:rsidR="004E717F" w:rsidRPr="00AE3E33" w:rsidRDefault="00000000" w:rsidP="00AE3E33">
      <w:pPr>
        <w:pStyle w:val="ListBullet"/>
        <w:jc w:val="both"/>
        <w:rPr>
          <w:sz w:val="24"/>
          <w:szCs w:val="24"/>
        </w:rPr>
      </w:pPr>
      <w:r w:rsidRPr="00AE3E33">
        <w:rPr>
          <w:sz w:val="24"/>
          <w:szCs w:val="24"/>
        </w:rPr>
        <w:t>Commit coherent, verified changes with descriptive messages.</w:t>
      </w:r>
    </w:p>
    <w:p w14:paraId="34F7A13F" w14:textId="77777777" w:rsidR="00AE3E33" w:rsidRPr="00AE3E33" w:rsidRDefault="00AE3E33" w:rsidP="00AE3E33">
      <w:pPr>
        <w:pStyle w:val="ListBullet"/>
        <w:numPr>
          <w:ilvl w:val="0"/>
          <w:numId w:val="0"/>
        </w:numPr>
        <w:ind w:left="360" w:hanging="360"/>
        <w:jc w:val="both"/>
        <w:rPr>
          <w:sz w:val="24"/>
          <w:szCs w:val="24"/>
        </w:rPr>
      </w:pPr>
    </w:p>
    <w:p w14:paraId="479C46D9" w14:textId="77777777" w:rsidR="00AE3E33" w:rsidRDefault="00AE3E33" w:rsidP="00AE3E33">
      <w:pPr>
        <w:pStyle w:val="ListBullet"/>
        <w:numPr>
          <w:ilvl w:val="0"/>
          <w:numId w:val="0"/>
        </w:numPr>
        <w:ind w:left="360" w:hanging="360"/>
      </w:pPr>
    </w:p>
    <w:p w14:paraId="08CBC19C" w14:textId="77777777" w:rsidR="00AE3E33" w:rsidRDefault="00AE3E33" w:rsidP="00AE3E33">
      <w:pPr>
        <w:pStyle w:val="ListBullet"/>
        <w:numPr>
          <w:ilvl w:val="0"/>
          <w:numId w:val="0"/>
        </w:numPr>
        <w:ind w:left="360" w:hanging="360"/>
      </w:pPr>
    </w:p>
    <w:p w14:paraId="32D9CB83" w14:textId="77777777" w:rsidR="00AE3E33" w:rsidRDefault="00AE3E33" w:rsidP="00AE3E33">
      <w:pPr>
        <w:pStyle w:val="ListBullet"/>
        <w:numPr>
          <w:ilvl w:val="0"/>
          <w:numId w:val="0"/>
        </w:numPr>
      </w:pPr>
    </w:p>
    <w:p w14:paraId="20CDA2A1" w14:textId="77777777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lastRenderedPageBreak/>
        <w:t>4.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E717F" w:rsidRPr="00AE3E33" w14:paraId="1C321C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BE4B4DC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b/>
                <w:color w:val="FFFFFF"/>
                <w:sz w:val="22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FFB2281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b/>
                <w:color w:val="FFFFFF"/>
                <w:sz w:val="22"/>
              </w:rPr>
              <w:t>Milestone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40678CC0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b/>
                <w:color w:val="FFFFFF"/>
                <w:sz w:val="22"/>
              </w:rPr>
              <w:t>Main tasks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5F8F6C14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b/>
                <w:color w:val="FFFFFF"/>
                <w:sz w:val="22"/>
              </w:rPr>
              <w:t>Completion evidence</w:t>
            </w:r>
          </w:p>
        </w:tc>
      </w:tr>
      <w:tr w:rsidR="004E717F" w:rsidRPr="00AE3E33" w14:paraId="18EC6A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47211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8C394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Project baseline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3D097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Confirm folder layout, Python version, Git status, and documentation baseline.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62A2B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Environment/version output and reviewed repository status.</w:t>
            </w:r>
          </w:p>
        </w:tc>
      </w:tr>
      <w:tr w:rsidR="004E717F" w:rsidRPr="00AE3E33" w14:paraId="029ED6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C16B6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021BE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Data schema and sample dataset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B3B1C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Finalize CSV headers, create synthetic records, validate schema consistency.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766C9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Non-empty sample CSV and schema checks.</w:t>
            </w:r>
          </w:p>
        </w:tc>
      </w:tr>
      <w:tr w:rsidR="004E717F" w:rsidRPr="00AE3E33" w14:paraId="3878AF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EAAC1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97249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Log parser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23FB6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Load CSV, check required columns, normalize fields, report row-level validation issues.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2FB8A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Parser tests pass for valid and invalid inputs.</w:t>
            </w:r>
          </w:p>
        </w:tc>
      </w:tr>
      <w:tr w:rsidR="004E717F" w:rsidRPr="00AE3E33" w14:paraId="19C812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0CD11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7AE50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Detection engine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7022F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Define documented rules and match event records against them.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BBE15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Detector tests cover matches and non-matches.</w:t>
            </w:r>
          </w:p>
        </w:tc>
      </w:tr>
      <w:tr w:rsidR="004E717F" w:rsidRPr="00AE3E33" w14:paraId="370430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C06FD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4E46A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Risk scorer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B7B72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Map matched rules to explainable risk scores and Low/Medium/High severity.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B7C15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Scoring tests verify expected scores and boundaries.</w:t>
            </w:r>
          </w:p>
        </w:tc>
      </w:tr>
      <w:tr w:rsidR="004E717F" w:rsidRPr="00AE3E33" w14:paraId="717D94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2CEB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3FE26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Dashboard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9DC48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Build Streamlit view with summary metrics, filters, alerts, and safe text rendering.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4A653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Dashboard starts locally and key workflows are manually checked.</w:t>
            </w:r>
          </w:p>
        </w:tc>
      </w:tr>
      <w:tr w:rsidR="004E717F" w:rsidRPr="00AE3E33" w14:paraId="3F49BB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12281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5A016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Export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EB0ACA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Add CSV and JSON export for filtered results.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9B3F5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Export content and columns verified with test data.</w:t>
            </w:r>
          </w:p>
        </w:tc>
      </w:tr>
      <w:tr w:rsidR="004E717F" w:rsidRPr="00AE3E33" w14:paraId="116906E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3ED59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51ED6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Quality and security checks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CD7B9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Run unit tests; test malformed CSV, invalid fields, unsafe-looking text, and empty datasets.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CC831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Test output and documented findings.</w:t>
            </w:r>
          </w:p>
        </w:tc>
      </w:tr>
      <w:tr w:rsidR="004E717F" w:rsidRPr="00AE3E33" w14:paraId="64A094B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A6C37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63879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Documentation and evidence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1402A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Complete README, user guide, screenshots, changelog, and final report based on actual results.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6CAB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Documentation reviewed; screenshots and test evidence captured.</w:t>
            </w:r>
          </w:p>
        </w:tc>
      </w:tr>
      <w:tr w:rsidR="004E717F" w:rsidRPr="00AE3E33" w14:paraId="0BE371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52975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M10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46191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Release and GitHub review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FDF74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Review staged changes, commit, push, and verify files on GitHub.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C2E92" w14:textId="77777777" w:rsidR="004E717F" w:rsidRPr="00AE3E33" w:rsidRDefault="00000000">
            <w:pPr>
              <w:spacing w:after="40" w:line="240" w:lineRule="auto"/>
              <w:rPr>
                <w:rFonts w:cs="Calibri"/>
                <w:sz w:val="22"/>
              </w:rPr>
            </w:pPr>
            <w:r w:rsidRPr="00AE3E33">
              <w:rPr>
                <w:rFonts w:eastAsia="Calibri" w:cs="Calibri"/>
                <w:sz w:val="22"/>
              </w:rPr>
              <w:t>Successful push and repository file check.</w:t>
            </w:r>
          </w:p>
        </w:tc>
      </w:tr>
    </w:tbl>
    <w:p w14:paraId="2F79B8E5" w14:textId="77777777" w:rsidR="004E717F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lastRenderedPageBreak/>
        <w:t>5. Proposed Repository Layout</w:t>
      </w:r>
    </w:p>
    <w:p w14:paraId="31B2857B" w14:textId="77777777" w:rsidR="005A1C40" w:rsidRPr="005A1C40" w:rsidRDefault="005A1C40" w:rsidP="005A1C40"/>
    <w:p w14:paraId="705F44B5" w14:textId="77777777" w:rsidR="005A1C40" w:rsidRDefault="005A1C40" w:rsidP="005A1C40">
      <w:r w:rsidRPr="005A1C40">
        <w:t>03_Practical_Implementation_Project/</w:t>
      </w:r>
      <w:proofErr w:type="spellStart"/>
      <w:r w:rsidRPr="005A1C40">
        <w:t>SentinelLite</w:t>
      </w:r>
      <w:proofErr w:type="spellEnd"/>
      <w:r w:rsidRPr="005A1C40">
        <w:t>/</w:t>
      </w:r>
    </w:p>
    <w:p w14:paraId="53CC9034" w14:textId="46F6426E" w:rsidR="005A1C40" w:rsidRDefault="005A1C40" w:rsidP="005A1C40">
      <w:pPr>
        <w:rPr>
          <w:rFonts w:hint="eastAsia"/>
        </w:rPr>
      </w:pPr>
      <w:r>
        <w:rPr>
          <w:rFonts w:hint="eastAsia"/>
        </w:rPr>
        <w:t>├─</w:t>
      </w:r>
      <w:proofErr w:type="gramStart"/>
      <w:r>
        <w:rPr>
          <w:rFonts w:hint="eastAsia"/>
        </w:rPr>
        <w:t>─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gitignore</w:t>
      </w:r>
      <w:proofErr w:type="spellEnd"/>
      <w:proofErr w:type="gramEnd"/>
    </w:p>
    <w:p w14:paraId="69C50549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README.md</w:t>
      </w:r>
    </w:p>
    <w:p w14:paraId="4668BF06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requirements.txt</w:t>
      </w:r>
    </w:p>
    <w:p w14:paraId="3B752C89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193A5811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sample_security_logs.csv</w:t>
      </w:r>
    </w:p>
    <w:p w14:paraId="6E5144E9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docs/</w:t>
      </w:r>
    </w:p>
    <w:p w14:paraId="3ECD9C73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SentinelLite_Project_Proposal.docx</w:t>
      </w:r>
    </w:p>
    <w:p w14:paraId="70F7C0B7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SentinelLite_Requirements_Specification_SRS.docx</w:t>
      </w:r>
    </w:p>
    <w:p w14:paraId="6BA91D9F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SentinelLite_Architecture_and_Data_Specification.docx</w:t>
      </w:r>
    </w:p>
    <w:p w14:paraId="51E24164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SentinelLite_Data_Specification.docx</w:t>
      </w:r>
    </w:p>
    <w:p w14:paraId="6FF37111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SentinelLite_Threat_Model.docx</w:t>
      </w:r>
    </w:p>
    <w:p w14:paraId="69458DE9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SentinelLite_Development_Plan.docx</w:t>
      </w:r>
    </w:p>
    <w:p w14:paraId="2C6223D9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reports/</w:t>
      </w:r>
    </w:p>
    <w:p w14:paraId="4C060D81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screenshots/</w:t>
      </w:r>
    </w:p>
    <w:p w14:paraId="1F40E741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14:paraId="17F476D7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__init__.py</w:t>
      </w:r>
    </w:p>
    <w:p w14:paraId="187FE1DC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app.py</w:t>
      </w:r>
    </w:p>
    <w:p w14:paraId="7D0880E5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detector.py</w:t>
      </w:r>
    </w:p>
    <w:p w14:paraId="4A45D870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log_parser.py</w:t>
      </w:r>
    </w:p>
    <w:p w14:paraId="748D1547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risk_scorer.py</w:t>
      </w:r>
    </w:p>
    <w:p w14:paraId="637647C4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tests/</w:t>
      </w:r>
    </w:p>
    <w:p w14:paraId="4BAC1786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test_detector.py</w:t>
      </w:r>
    </w:p>
    <w:p w14:paraId="240F4A0C" w14:textId="77777777" w:rsidR="005A1C40" w:rsidRDefault="005A1C40" w:rsidP="005A1C4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test_log_parser.py</w:t>
      </w:r>
    </w:p>
    <w:p w14:paraId="65CD0E14" w14:textId="79986414" w:rsidR="004E717F" w:rsidRDefault="005A1C40" w:rsidP="005A1C40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test_risk_scorer.py</w:t>
      </w:r>
    </w:p>
    <w:p w14:paraId="23CEFAC8" w14:textId="77777777" w:rsidR="005A1C40" w:rsidRDefault="005A1C40" w:rsidP="005A1C40"/>
    <w:p w14:paraId="06A2067C" w14:textId="77777777" w:rsidR="004E717F" w:rsidRDefault="00000000">
      <w:r>
        <w:t>Keep the three existing DOCX planning documents in docs/ as agreed. They are omitted from this tree for readability, not because they should be deleted.</w:t>
      </w:r>
    </w:p>
    <w:p w14:paraId="679EC49D" w14:textId="77777777" w:rsidR="005A1C40" w:rsidRDefault="005A1C40"/>
    <w:p w14:paraId="10DF8822" w14:textId="77777777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lastRenderedPageBreak/>
        <w:t>6. Dependencies and Tools</w:t>
      </w:r>
    </w:p>
    <w:p w14:paraId="6A7645F5" w14:textId="77777777" w:rsidR="004E717F" w:rsidRPr="00AE3E33" w:rsidRDefault="00000000" w:rsidP="00AE3E33">
      <w:pPr>
        <w:jc w:val="both"/>
        <w:rPr>
          <w:sz w:val="22"/>
        </w:rPr>
      </w:pPr>
      <w:r w:rsidRPr="00AE3E33">
        <w:rPr>
          <w:sz w:val="22"/>
        </w:rPr>
        <w:t>Planned tools:</w:t>
      </w:r>
    </w:p>
    <w:p w14:paraId="5666BE64" w14:textId="77777777" w:rsidR="004E717F" w:rsidRPr="00AE3E33" w:rsidRDefault="00000000" w:rsidP="00AE3E33">
      <w:pPr>
        <w:pStyle w:val="ListBullet"/>
        <w:jc w:val="both"/>
        <w:rPr>
          <w:sz w:val="22"/>
        </w:rPr>
      </w:pPr>
      <w:r w:rsidRPr="00AE3E33">
        <w:rPr>
          <w:sz w:val="22"/>
        </w:rPr>
        <w:t>Python 3.</w:t>
      </w:r>
    </w:p>
    <w:p w14:paraId="3EA2DBDE" w14:textId="6367028C" w:rsidR="004E717F" w:rsidRPr="00AE3E33" w:rsidRDefault="00000000" w:rsidP="00AE3E33">
      <w:pPr>
        <w:pStyle w:val="ListBullet"/>
        <w:jc w:val="both"/>
        <w:rPr>
          <w:sz w:val="22"/>
        </w:rPr>
      </w:pPr>
      <w:proofErr w:type="spellStart"/>
      <w:r w:rsidRPr="00AE3E33">
        <w:rPr>
          <w:sz w:val="22"/>
        </w:rPr>
        <w:t>Streamlit</w:t>
      </w:r>
      <w:proofErr w:type="spellEnd"/>
      <w:r w:rsidR="00AE3E33" w:rsidRPr="00AE3E33">
        <w:rPr>
          <w:sz w:val="22"/>
        </w:rPr>
        <w:t xml:space="preserve"> or </w:t>
      </w:r>
      <w:proofErr w:type="spellStart"/>
      <w:r w:rsidR="00AE3E33" w:rsidRPr="00AE3E33">
        <w:rPr>
          <w:sz w:val="22"/>
        </w:rPr>
        <w:t>vercel</w:t>
      </w:r>
      <w:proofErr w:type="spellEnd"/>
      <w:r w:rsidRPr="00AE3E33">
        <w:rPr>
          <w:sz w:val="22"/>
        </w:rPr>
        <w:t xml:space="preserve"> for the local dashboard.</w:t>
      </w:r>
    </w:p>
    <w:p w14:paraId="08D9AFD0" w14:textId="77777777" w:rsidR="004E717F" w:rsidRPr="00AE3E33" w:rsidRDefault="00000000" w:rsidP="00AE3E33">
      <w:pPr>
        <w:pStyle w:val="ListBullet"/>
        <w:jc w:val="both"/>
        <w:rPr>
          <w:sz w:val="22"/>
        </w:rPr>
      </w:pPr>
      <w:r w:rsidRPr="00AE3E33">
        <w:rPr>
          <w:sz w:val="22"/>
        </w:rPr>
        <w:t>Python standard library for CSV, JSON, IP address validation, and timestamps where practical.</w:t>
      </w:r>
    </w:p>
    <w:p w14:paraId="223A8213" w14:textId="77777777" w:rsidR="004E717F" w:rsidRPr="00AE3E33" w:rsidRDefault="00000000" w:rsidP="00AE3E33">
      <w:pPr>
        <w:pStyle w:val="ListBullet"/>
        <w:jc w:val="both"/>
        <w:rPr>
          <w:sz w:val="22"/>
        </w:rPr>
      </w:pPr>
      <w:r w:rsidRPr="00AE3E33">
        <w:rPr>
          <w:sz w:val="22"/>
        </w:rPr>
        <w:t>pytest for automated tests.</w:t>
      </w:r>
    </w:p>
    <w:p w14:paraId="399CDFA1" w14:textId="77777777" w:rsidR="004E717F" w:rsidRPr="00AE3E33" w:rsidRDefault="00000000" w:rsidP="00AE3E33">
      <w:pPr>
        <w:jc w:val="both"/>
        <w:rPr>
          <w:sz w:val="22"/>
        </w:rPr>
      </w:pPr>
      <w:r w:rsidRPr="00AE3E33">
        <w:rPr>
          <w:sz w:val="22"/>
        </w:rPr>
        <w:t>Only add packages that are actually used. Record final dependency versions in requirements.txt after selecting and verifying the environment.</w:t>
      </w:r>
    </w:p>
    <w:p w14:paraId="523BFD54" w14:textId="77777777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t>7. Verification and Definition of Done</w:t>
      </w:r>
    </w:p>
    <w:p w14:paraId="62725130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A milestone is complete only when:</w:t>
      </w:r>
    </w:p>
    <w:p w14:paraId="56A177D3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1. Its implementation or documentation exists in the repository.</w:t>
      </w:r>
    </w:p>
    <w:p w14:paraId="0B7ECE3F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2. Relevant automated tests or manual checks have been run.</w:t>
      </w:r>
    </w:p>
    <w:p w14:paraId="1ABAEC47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3. Results and known limitations are recorded.</w:t>
      </w:r>
    </w:p>
    <w:p w14:paraId="10072BC6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4. No unrelated tracked files were accidentally changed.</w:t>
      </w:r>
    </w:p>
    <w:p w14:paraId="7E270572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5. The intended files are committed and pushed when the milestone is ready for GitHub.</w:t>
      </w:r>
    </w:p>
    <w:p w14:paraId="3A08E14C" w14:textId="77777777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t>8. Risks and Contingencies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E717F" w14:paraId="7E94EE4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1B7F642" w14:textId="77777777" w:rsidR="004E717F" w:rsidRDefault="00000000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8"/>
              </w:rPr>
              <w:t>Risk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96EE6B2" w14:textId="77777777" w:rsidR="004E717F" w:rsidRDefault="00000000">
            <w:pPr>
              <w:spacing w:after="40" w:line="240" w:lineRule="auto"/>
            </w:pPr>
            <w:r>
              <w:rPr>
                <w:rFonts w:eastAsia="Calibri"/>
                <w:b/>
                <w:color w:val="FFFFFF"/>
                <w:sz w:val="18"/>
              </w:rPr>
              <w:t>Mitigation</w:t>
            </w:r>
          </w:p>
        </w:tc>
      </w:tr>
      <w:tr w:rsidR="004E717F" w:rsidRPr="00AE3E33" w14:paraId="58109DD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6837C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Scope grows before the core works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F0B47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Keep live Windows logs and automated response out of version 1.</w:t>
            </w:r>
          </w:p>
        </w:tc>
      </w:tr>
      <w:tr w:rsidR="004E717F" w:rsidRPr="00AE3E33" w14:paraId="52FFD85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38B63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Schema and code drift apart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6FF60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Update data specification, sample CSV, parser, and tests together.</w:t>
            </w:r>
          </w:p>
        </w:tc>
      </w:tr>
      <w:tr w:rsidR="004E717F" w:rsidRPr="00AE3E33" w14:paraId="1091DE4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C8DD4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Too many false alerts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9C546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Use clear rules and synthetic test cases; describe limitations honestly.</w:t>
            </w:r>
          </w:p>
        </w:tc>
      </w:tr>
      <w:tr w:rsidR="004E717F" w:rsidRPr="00AE3E33" w14:paraId="1CB601F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A21F0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Environment or dependency issues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4D897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Verify Python and pip first; install only needed dependencies.</w:t>
            </w:r>
          </w:p>
        </w:tc>
      </w:tr>
      <w:tr w:rsidR="004E717F" w:rsidRPr="00AE3E33" w14:paraId="7B225C5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CE08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Documentation claims features that are not built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AC633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Use planned/future tense until a feature is implemented and tested.</w:t>
            </w:r>
          </w:p>
        </w:tc>
      </w:tr>
    </w:tbl>
    <w:p w14:paraId="3112FD42" w14:textId="77777777" w:rsidR="00AE3E33" w:rsidRDefault="00AE3E33">
      <w:pPr>
        <w:pStyle w:val="Heading1"/>
        <w:rPr>
          <w:rFonts w:ascii="Times New Roman" w:hAnsi="Times New Roman" w:cs="Times New Roman"/>
        </w:rPr>
      </w:pPr>
    </w:p>
    <w:p w14:paraId="36F9543F" w14:textId="77777777" w:rsidR="00AE3E33" w:rsidRPr="00AE3E33" w:rsidRDefault="00AE3E33" w:rsidP="00AE3E33"/>
    <w:p w14:paraId="703CFF7E" w14:textId="667852F2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lastRenderedPageBreak/>
        <w:t>9. Immediate Next Actions</w:t>
      </w:r>
    </w:p>
    <w:p w14:paraId="6F228413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1. Verify the local Python environment.</w:t>
      </w:r>
    </w:p>
    <w:p w14:paraId="1A31BE1F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2. Confirm the current repository and SentinelLite folder status.</w:t>
      </w:r>
    </w:p>
    <w:p w14:paraId="0157706D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3. Populate the sample CSV according to data_specification.md.</w:t>
      </w:r>
    </w:p>
    <w:p w14:paraId="1280ABD0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4. Implement and test src/log_parser.py.</w:t>
      </w:r>
    </w:p>
    <w:p w14:paraId="6D4C1677" w14:textId="77777777" w:rsidR="004E717F" w:rsidRPr="00AE3E33" w:rsidRDefault="00000000">
      <w:pPr>
        <w:rPr>
          <w:sz w:val="22"/>
        </w:rPr>
      </w:pPr>
      <w:r w:rsidRPr="00AE3E33">
        <w:rPr>
          <w:sz w:val="22"/>
        </w:rPr>
        <w:t>5. Proceed through the milestones in order, adjusting the plan when evidence warrants a change.</w:t>
      </w:r>
    </w:p>
    <w:p w14:paraId="1B06B8A6" w14:textId="77777777" w:rsidR="004E717F" w:rsidRPr="00AE3E33" w:rsidRDefault="00000000">
      <w:pPr>
        <w:pStyle w:val="Heading1"/>
        <w:rPr>
          <w:rFonts w:ascii="Times New Roman" w:hAnsi="Times New Roman" w:cs="Times New Roman"/>
        </w:rPr>
      </w:pPr>
      <w:r w:rsidRPr="00AE3E33">
        <w:rPr>
          <w:rFonts w:ascii="Times New Roman" w:hAnsi="Times New Roman" w:cs="Times New Roman"/>
        </w:rPr>
        <w:t>10. Change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717F" w:rsidRPr="00AE3E33" w14:paraId="7D67BAB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6BE67944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b/>
                <w:color w:val="FFFFFF"/>
                <w:sz w:val="22"/>
              </w:rPr>
              <w:t>Version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3C7120E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b/>
                <w:color w:val="FFFFFF"/>
                <w:sz w:val="22"/>
              </w:rPr>
              <w:t>Date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0000"/>
          </w:tcPr>
          <w:p w14:paraId="070C4961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b/>
                <w:color w:val="FFFFFF"/>
                <w:sz w:val="22"/>
              </w:rPr>
              <w:t>Change</w:t>
            </w:r>
          </w:p>
        </w:tc>
      </w:tr>
      <w:tr w:rsidR="004E717F" w:rsidRPr="00AE3E33" w14:paraId="013242A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4072F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1.0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448CC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2026-10-16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A9B930" w14:textId="77777777" w:rsidR="004E717F" w:rsidRPr="00AE3E33" w:rsidRDefault="00000000">
            <w:pPr>
              <w:spacing w:after="40" w:line="240" w:lineRule="auto"/>
              <w:rPr>
                <w:sz w:val="22"/>
              </w:rPr>
            </w:pPr>
            <w:r w:rsidRPr="00AE3E33">
              <w:rPr>
                <w:rFonts w:eastAsia="Calibri"/>
                <w:sz w:val="22"/>
              </w:rPr>
              <w:t>Initial development plan.</w:t>
            </w:r>
          </w:p>
        </w:tc>
      </w:tr>
    </w:tbl>
    <w:p w14:paraId="0034B155" w14:textId="77777777" w:rsidR="00AF37D1" w:rsidRDefault="00AF37D1"/>
    <w:sectPr w:rsidR="00AF37D1" w:rsidSect="00AE3E3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723E2" w14:textId="77777777" w:rsidR="00AF37D1" w:rsidRDefault="00AF37D1">
      <w:pPr>
        <w:spacing w:after="0" w:line="240" w:lineRule="auto"/>
      </w:pPr>
      <w:r>
        <w:separator/>
      </w:r>
    </w:p>
  </w:endnote>
  <w:endnote w:type="continuationSeparator" w:id="0">
    <w:p w14:paraId="5500E73C" w14:textId="77777777" w:rsidR="00AF37D1" w:rsidRDefault="00AF3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C6251" w14:textId="325A7ABD" w:rsidR="004E717F" w:rsidRDefault="004E717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049C1" w14:textId="77777777" w:rsidR="00AF37D1" w:rsidRDefault="00AF37D1">
      <w:pPr>
        <w:spacing w:after="0" w:line="240" w:lineRule="auto"/>
      </w:pPr>
      <w:r>
        <w:separator/>
      </w:r>
    </w:p>
  </w:footnote>
  <w:footnote w:type="continuationSeparator" w:id="0">
    <w:p w14:paraId="0E838A11" w14:textId="77777777" w:rsidR="00AF37D1" w:rsidRDefault="00AF37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C1F45" w14:textId="41980C09" w:rsidR="004E717F" w:rsidRDefault="004E717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008197">
    <w:abstractNumId w:val="8"/>
  </w:num>
  <w:num w:numId="2" w16cid:durableId="413359305">
    <w:abstractNumId w:val="6"/>
  </w:num>
  <w:num w:numId="3" w16cid:durableId="2015691618">
    <w:abstractNumId w:val="5"/>
  </w:num>
  <w:num w:numId="4" w16cid:durableId="816921176">
    <w:abstractNumId w:val="4"/>
  </w:num>
  <w:num w:numId="5" w16cid:durableId="1995526480">
    <w:abstractNumId w:val="7"/>
  </w:num>
  <w:num w:numId="6" w16cid:durableId="1404569131">
    <w:abstractNumId w:val="3"/>
  </w:num>
  <w:num w:numId="7" w16cid:durableId="655962368">
    <w:abstractNumId w:val="2"/>
  </w:num>
  <w:num w:numId="8" w16cid:durableId="1812943020">
    <w:abstractNumId w:val="1"/>
  </w:num>
  <w:num w:numId="9" w16cid:durableId="71863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17F"/>
    <w:rsid w:val="005A1C40"/>
    <w:rsid w:val="007A55AE"/>
    <w:rsid w:val="00AA1D8D"/>
    <w:rsid w:val="00AE3E33"/>
    <w:rsid w:val="00AF37D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7B2AE"/>
  <w14:defaultImageDpi w14:val="300"/>
  <w15:docId w15:val="{8FBB75F8-D86B-4AAD-A72E-75BAAFF3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ramm 46</cp:lastModifiedBy>
  <cp:revision>3</cp:revision>
  <dcterms:created xsi:type="dcterms:W3CDTF">2013-12-23T23:15:00Z</dcterms:created>
  <dcterms:modified xsi:type="dcterms:W3CDTF">2026-10-16T15:39:00Z</dcterms:modified>
  <cp:category/>
</cp:coreProperties>
</file>