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89C8" w14:textId="77777777" w:rsidR="00D8730D" w:rsidRDefault="00D8730D" w:rsidP="00D8730D">
      <w:pPr>
        <w:jc w:val="center"/>
        <w:rPr>
          <w:rFonts w:ascii="Times New Roman" w:hAnsi="Times New Roman" w:cs="Times New Roman"/>
          <w:b/>
          <w:color w:val="F79646" w:themeColor="accent6"/>
          <w:sz w:val="44"/>
          <w:szCs w:val="44"/>
        </w:rPr>
      </w:pPr>
    </w:p>
    <w:p w14:paraId="40F78B6F" w14:textId="77777777" w:rsidR="00D8730D" w:rsidRDefault="00D8730D" w:rsidP="00D8730D">
      <w:pPr>
        <w:jc w:val="center"/>
        <w:rPr>
          <w:rFonts w:ascii="Times New Roman" w:hAnsi="Times New Roman" w:cs="Times New Roman"/>
          <w:b/>
          <w:color w:val="F79646" w:themeColor="accent6"/>
          <w:sz w:val="44"/>
          <w:szCs w:val="44"/>
        </w:rPr>
      </w:pPr>
    </w:p>
    <w:p w14:paraId="73ACE9A1" w14:textId="77777777" w:rsidR="00D8730D" w:rsidRDefault="00D8730D" w:rsidP="00D8730D">
      <w:pPr>
        <w:jc w:val="center"/>
        <w:rPr>
          <w:rFonts w:ascii="Times New Roman" w:hAnsi="Times New Roman" w:cs="Times New Roman"/>
          <w:b/>
          <w:color w:val="F79646" w:themeColor="accent6"/>
          <w:sz w:val="44"/>
          <w:szCs w:val="44"/>
        </w:rPr>
      </w:pPr>
      <w:r w:rsidRPr="00BA716B">
        <w:rPr>
          <w:rFonts w:ascii="Times New Roman" w:hAnsi="Times New Roman" w:cs="Times New Roman"/>
          <w:b/>
          <w:color w:val="F79646" w:themeColor="accent6"/>
          <w:sz w:val="44"/>
          <w:szCs w:val="44"/>
        </w:rPr>
        <w:t>YUVA INTERN</w:t>
      </w:r>
    </w:p>
    <w:p w14:paraId="4B8BAA31" w14:textId="77777777" w:rsidR="00D8730D" w:rsidRPr="00F25A09" w:rsidRDefault="00D8730D" w:rsidP="00D8730D">
      <w:pPr>
        <w:jc w:val="center"/>
        <w:rPr>
          <w:rFonts w:ascii="Times New Roman" w:hAnsi="Times New Roman" w:cs="Times New Roman"/>
          <w:b/>
          <w:bCs/>
          <w:color w:val="000000" w:themeColor="text1"/>
          <w:sz w:val="44"/>
          <w:szCs w:val="44"/>
          <w:lang w:val="en-IN"/>
        </w:rPr>
      </w:pPr>
      <w:r w:rsidRPr="00F25A09">
        <w:rPr>
          <w:rFonts w:ascii="Times New Roman" w:hAnsi="Times New Roman" w:cs="Times New Roman"/>
          <w:b/>
          <w:bCs/>
          <w:color w:val="000000" w:themeColor="text1"/>
          <w:sz w:val="44"/>
          <w:szCs w:val="44"/>
          <w:lang w:val="en-IN"/>
        </w:rPr>
        <w:t>Cybersecurity Fresher Internship</w:t>
      </w:r>
    </w:p>
    <w:p w14:paraId="480CF86F" w14:textId="77777777" w:rsidR="00D8730D" w:rsidRPr="00D8730D" w:rsidRDefault="00D8730D" w:rsidP="00D8730D">
      <w:pPr>
        <w:jc w:val="center"/>
        <w:rPr>
          <w:rFonts w:ascii="Times New Roman" w:hAnsi="Times New Roman" w:cs="Times New Roman"/>
          <w:b/>
          <w:bCs/>
          <w:color w:val="000000" w:themeColor="text1"/>
          <w:sz w:val="44"/>
          <w:szCs w:val="44"/>
          <w:lang w:val="en-IN"/>
        </w:rPr>
      </w:pPr>
      <w:r w:rsidRPr="00F25A09">
        <w:rPr>
          <w:rFonts w:ascii="Times New Roman" w:hAnsi="Times New Roman" w:cs="Times New Roman"/>
          <w:b/>
          <w:bCs/>
          <w:color w:val="000000" w:themeColor="text1"/>
          <w:sz w:val="28"/>
          <w:szCs w:val="28"/>
          <w:lang w:val="en-IN"/>
        </w:rPr>
        <w:t>Practical Implementation Project</w:t>
      </w:r>
    </w:p>
    <w:p w14:paraId="34A3A3F9" w14:textId="77777777" w:rsidR="00D8730D" w:rsidRPr="00BA716B" w:rsidRDefault="00D8730D" w:rsidP="00D8730D">
      <w:pPr>
        <w:jc w:val="center"/>
        <w:rPr>
          <w:rFonts w:ascii="Times New Roman" w:hAnsi="Times New Roman" w:cs="Times New Roman"/>
          <w:b/>
          <w:color w:val="F79646" w:themeColor="accent6"/>
          <w:sz w:val="44"/>
          <w:szCs w:val="44"/>
        </w:rPr>
      </w:pPr>
    </w:p>
    <w:p w14:paraId="64FCEC2B" w14:textId="77777777" w:rsidR="00D8730D" w:rsidRPr="00D8730D" w:rsidRDefault="00D8730D" w:rsidP="00D8730D">
      <w:pPr>
        <w:spacing w:after="0"/>
        <w:jc w:val="center"/>
        <w:rPr>
          <w:rFonts w:ascii="Times New Roman" w:hAnsi="Times New Roman" w:cs="Times New Roman"/>
          <w:b/>
          <w:sz w:val="44"/>
          <w:szCs w:val="44"/>
        </w:rPr>
      </w:pPr>
      <w:r w:rsidRPr="00D8730D">
        <w:rPr>
          <w:rFonts w:ascii="Times New Roman" w:hAnsi="Times New Roman" w:cs="Times New Roman"/>
          <w:b/>
          <w:sz w:val="44"/>
          <w:szCs w:val="44"/>
        </w:rPr>
        <w:t>ARCHITECTURE &amp; DATA SPECIFICATION</w:t>
      </w:r>
    </w:p>
    <w:p w14:paraId="30062AC8" w14:textId="77777777" w:rsidR="00D8730D" w:rsidRDefault="00D8730D" w:rsidP="00D8730D">
      <w:pPr>
        <w:jc w:val="center"/>
        <w:rPr>
          <w:rFonts w:ascii="Times New Roman" w:hAnsi="Times New Roman" w:cs="Times New Roman"/>
          <w:color w:val="000000" w:themeColor="text1"/>
          <w:sz w:val="44"/>
          <w:szCs w:val="44"/>
        </w:rPr>
      </w:pPr>
    </w:p>
    <w:p w14:paraId="77A40B33" w14:textId="77777777" w:rsidR="00D8730D" w:rsidRPr="00F25A09" w:rsidRDefault="00D8730D" w:rsidP="00D8730D">
      <w:pPr>
        <w:jc w:val="center"/>
        <w:rPr>
          <w:rFonts w:ascii="Times New Roman" w:hAnsi="Times New Roman" w:cs="Times New Roman"/>
          <w:color w:val="000000" w:themeColor="text1"/>
          <w:sz w:val="44"/>
          <w:szCs w:val="44"/>
        </w:rPr>
      </w:pPr>
    </w:p>
    <w:p w14:paraId="6B4EADD8" w14:textId="77777777" w:rsidR="00D8730D" w:rsidRPr="00F25A09" w:rsidRDefault="00D8730D" w:rsidP="00D8730D">
      <w:pPr>
        <w:pStyle w:val="NoSpacing"/>
        <w:jc w:val="center"/>
        <w:rPr>
          <w:rFonts w:ascii="Times New Roman" w:hAnsi="Times New Roman" w:cs="Times New Roman"/>
          <w:b/>
          <w:bCs/>
          <w:sz w:val="72"/>
          <w:szCs w:val="72"/>
        </w:rPr>
      </w:pPr>
      <w:proofErr w:type="spellStart"/>
      <w:r w:rsidRPr="00F25A09">
        <w:rPr>
          <w:rFonts w:ascii="Times New Roman" w:hAnsi="Times New Roman" w:cs="Times New Roman"/>
          <w:b/>
          <w:bCs/>
          <w:sz w:val="72"/>
          <w:szCs w:val="72"/>
        </w:rPr>
        <w:t>SentinelLite</w:t>
      </w:r>
      <w:proofErr w:type="spellEnd"/>
    </w:p>
    <w:p w14:paraId="131FFD72" w14:textId="77777777" w:rsidR="00D8730D" w:rsidRDefault="00D8730D" w:rsidP="00D8730D">
      <w:pPr>
        <w:jc w:val="center"/>
      </w:pPr>
      <w:r>
        <w:rPr>
          <w:b/>
          <w:sz w:val="36"/>
        </w:rPr>
        <w:t>Mini SOC Log Analyzer</w:t>
      </w:r>
    </w:p>
    <w:p w14:paraId="4D4ABEB4" w14:textId="77777777" w:rsidR="00D8730D" w:rsidRDefault="00D8730D" w:rsidP="00D8730D">
      <w:pPr>
        <w:jc w:val="center"/>
      </w:pPr>
      <w:r>
        <w:rPr>
          <w:i/>
          <w:sz w:val="22"/>
        </w:rPr>
        <w:t>Architecture, synthetic log schema, and detection-rule design</w:t>
      </w:r>
    </w:p>
    <w:p w14:paraId="4782D363" w14:textId="77777777" w:rsidR="00D8730D" w:rsidRDefault="00D8730D" w:rsidP="00D8730D"/>
    <w:tbl>
      <w:tblPr>
        <w:tblStyle w:val="LightLis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6"/>
        <w:gridCol w:w="4896"/>
      </w:tblGrid>
      <w:tr w:rsidR="00D8730D" w14:paraId="43D221F0" w14:textId="77777777" w:rsidTr="00D87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F44832" w14:textId="77777777" w:rsidR="00D8730D" w:rsidRPr="00D8730D" w:rsidRDefault="00D8730D" w:rsidP="00C66553">
            <w:pPr>
              <w:spacing w:after="40"/>
              <w:rPr>
                <w:color w:val="FFFFFF" w:themeColor="background1"/>
              </w:rPr>
            </w:pPr>
            <w:r w:rsidRPr="00D8730D">
              <w:rPr>
                <w:color w:val="FFFFFF" w:themeColor="background1"/>
                <w:sz w:val="18"/>
              </w:rPr>
              <w:t>Document type</w:t>
            </w:r>
          </w:p>
        </w:tc>
        <w:tc>
          <w:tcPr>
            <w:tcW w:w="4896" w:type="dxa"/>
          </w:tcPr>
          <w:p w14:paraId="368267BA" w14:textId="77777777" w:rsidR="00D8730D" w:rsidRPr="00D8730D" w:rsidRDefault="00D8730D" w:rsidP="00C66553">
            <w:pPr>
              <w:spacing w:after="40"/>
              <w:cnfStyle w:val="100000000000" w:firstRow="1" w:lastRow="0" w:firstColumn="0" w:lastColumn="0" w:oddVBand="0" w:evenVBand="0" w:oddHBand="0" w:evenHBand="0" w:firstRowFirstColumn="0" w:firstRowLastColumn="0" w:lastRowFirstColumn="0" w:lastRowLastColumn="0"/>
              <w:rPr>
                <w:color w:val="FFFFFF" w:themeColor="background1"/>
              </w:rPr>
            </w:pPr>
            <w:r w:rsidRPr="00D8730D">
              <w:rPr>
                <w:color w:val="FFFFFF" w:themeColor="background1"/>
                <w:sz w:val="18"/>
              </w:rPr>
              <w:t>Architecture &amp; Data Specification</w:t>
            </w:r>
          </w:p>
        </w:tc>
      </w:tr>
      <w:tr w:rsidR="00D8730D" w14:paraId="3F83EC4E" w14:textId="77777777" w:rsidTr="00D8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Borders>
              <w:top w:val="none" w:sz="0" w:space="0" w:color="auto"/>
              <w:left w:val="none" w:sz="0" w:space="0" w:color="auto"/>
              <w:bottom w:val="none" w:sz="0" w:space="0" w:color="auto"/>
            </w:tcBorders>
          </w:tcPr>
          <w:p w14:paraId="6F6CD18C" w14:textId="77777777" w:rsidR="00D8730D" w:rsidRDefault="00D8730D" w:rsidP="00C66553">
            <w:pPr>
              <w:spacing w:after="40"/>
            </w:pPr>
            <w:r>
              <w:rPr>
                <w:sz w:val="18"/>
              </w:rPr>
              <w:t>Version</w:t>
            </w:r>
          </w:p>
        </w:tc>
        <w:tc>
          <w:tcPr>
            <w:tcW w:w="4896" w:type="dxa"/>
            <w:tcBorders>
              <w:top w:val="none" w:sz="0" w:space="0" w:color="auto"/>
              <w:bottom w:val="none" w:sz="0" w:space="0" w:color="auto"/>
              <w:right w:val="none" w:sz="0" w:space="0" w:color="auto"/>
            </w:tcBorders>
          </w:tcPr>
          <w:p w14:paraId="3CAFCE23" w14:textId="77777777" w:rsidR="00D8730D" w:rsidRDefault="00D8730D" w:rsidP="00C66553">
            <w:pPr>
              <w:spacing w:after="40"/>
              <w:cnfStyle w:val="000000100000" w:firstRow="0" w:lastRow="0" w:firstColumn="0" w:lastColumn="0" w:oddVBand="0" w:evenVBand="0" w:oddHBand="1" w:evenHBand="0" w:firstRowFirstColumn="0" w:firstRowLastColumn="0" w:lastRowFirstColumn="0" w:lastRowLastColumn="0"/>
            </w:pPr>
            <w:r>
              <w:rPr>
                <w:sz w:val="18"/>
              </w:rPr>
              <w:t>1.0</w:t>
            </w:r>
          </w:p>
        </w:tc>
      </w:tr>
      <w:tr w:rsidR="00D8730D" w14:paraId="0A386E4B" w14:textId="77777777" w:rsidTr="00D8730D">
        <w:tc>
          <w:tcPr>
            <w:cnfStyle w:val="001000000000" w:firstRow="0" w:lastRow="0" w:firstColumn="1" w:lastColumn="0" w:oddVBand="0" w:evenVBand="0" w:oddHBand="0" w:evenHBand="0" w:firstRowFirstColumn="0" w:firstRowLastColumn="0" w:lastRowFirstColumn="0" w:lastRowLastColumn="0"/>
            <w:tcW w:w="4896" w:type="dxa"/>
          </w:tcPr>
          <w:p w14:paraId="430D5323" w14:textId="77777777" w:rsidR="00D8730D" w:rsidRDefault="00D8730D" w:rsidP="00C66553">
            <w:pPr>
              <w:spacing w:after="40"/>
            </w:pPr>
            <w:r>
              <w:rPr>
                <w:sz w:val="18"/>
              </w:rPr>
              <w:t>Status</w:t>
            </w:r>
          </w:p>
        </w:tc>
        <w:tc>
          <w:tcPr>
            <w:tcW w:w="4896" w:type="dxa"/>
          </w:tcPr>
          <w:p w14:paraId="713B47A5" w14:textId="77777777" w:rsidR="00D8730D" w:rsidRDefault="00D8730D" w:rsidP="00C66553">
            <w:pPr>
              <w:spacing w:after="40"/>
              <w:cnfStyle w:val="000000000000" w:firstRow="0" w:lastRow="0" w:firstColumn="0" w:lastColumn="0" w:oddVBand="0" w:evenVBand="0" w:oddHBand="0" w:evenHBand="0" w:firstRowFirstColumn="0" w:firstRowLastColumn="0" w:lastRowFirstColumn="0" w:lastRowLastColumn="0"/>
            </w:pPr>
            <w:r>
              <w:rPr>
                <w:sz w:val="18"/>
              </w:rPr>
              <w:t>Draft for review — implementation not started</w:t>
            </w:r>
          </w:p>
        </w:tc>
      </w:tr>
      <w:tr w:rsidR="00D8730D" w14:paraId="196D0343" w14:textId="77777777" w:rsidTr="00D8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Borders>
              <w:top w:val="none" w:sz="0" w:space="0" w:color="auto"/>
              <w:left w:val="none" w:sz="0" w:space="0" w:color="auto"/>
              <w:bottom w:val="none" w:sz="0" w:space="0" w:color="auto"/>
            </w:tcBorders>
          </w:tcPr>
          <w:p w14:paraId="31EBF5B5" w14:textId="77777777" w:rsidR="00D8730D" w:rsidRDefault="00D8730D" w:rsidP="00C66553">
            <w:pPr>
              <w:spacing w:after="40"/>
            </w:pPr>
            <w:r>
              <w:rPr>
                <w:sz w:val="18"/>
              </w:rPr>
              <w:t>Prepared on</w:t>
            </w:r>
          </w:p>
        </w:tc>
        <w:tc>
          <w:tcPr>
            <w:tcW w:w="4896" w:type="dxa"/>
            <w:tcBorders>
              <w:top w:val="none" w:sz="0" w:space="0" w:color="auto"/>
              <w:bottom w:val="none" w:sz="0" w:space="0" w:color="auto"/>
              <w:right w:val="none" w:sz="0" w:space="0" w:color="auto"/>
            </w:tcBorders>
          </w:tcPr>
          <w:p w14:paraId="443DFF04" w14:textId="77777777" w:rsidR="00D8730D" w:rsidRDefault="00D8730D" w:rsidP="00C66553">
            <w:pPr>
              <w:spacing w:after="40"/>
              <w:cnfStyle w:val="000000100000" w:firstRow="0" w:lastRow="0" w:firstColumn="0" w:lastColumn="0" w:oddVBand="0" w:evenVBand="0" w:oddHBand="1" w:evenHBand="0" w:firstRowFirstColumn="0" w:firstRowLastColumn="0" w:lastRowFirstColumn="0" w:lastRowLastColumn="0"/>
            </w:pPr>
            <w:r>
              <w:rPr>
                <w:sz w:val="18"/>
              </w:rPr>
              <w:t>13 October 2026</w:t>
            </w:r>
          </w:p>
        </w:tc>
      </w:tr>
      <w:tr w:rsidR="00D8730D" w14:paraId="2CD2AF90" w14:textId="77777777" w:rsidTr="00D8730D">
        <w:tc>
          <w:tcPr>
            <w:cnfStyle w:val="001000000000" w:firstRow="0" w:lastRow="0" w:firstColumn="1" w:lastColumn="0" w:oddVBand="0" w:evenVBand="0" w:oddHBand="0" w:evenHBand="0" w:firstRowFirstColumn="0" w:firstRowLastColumn="0" w:lastRowFirstColumn="0" w:lastRowLastColumn="0"/>
            <w:tcW w:w="4896" w:type="dxa"/>
          </w:tcPr>
          <w:p w14:paraId="0622EDC5" w14:textId="77777777" w:rsidR="00D8730D" w:rsidRDefault="00D8730D" w:rsidP="00C66553">
            <w:pPr>
              <w:spacing w:after="40"/>
            </w:pPr>
            <w:r>
              <w:rPr>
                <w:sz w:val="18"/>
              </w:rPr>
              <w:t>Approved baseline</w:t>
            </w:r>
          </w:p>
        </w:tc>
        <w:tc>
          <w:tcPr>
            <w:tcW w:w="4896" w:type="dxa"/>
          </w:tcPr>
          <w:p w14:paraId="05085C89" w14:textId="77777777" w:rsidR="00D8730D" w:rsidRDefault="00D8730D" w:rsidP="00C66553">
            <w:pPr>
              <w:spacing w:after="40"/>
              <w:cnfStyle w:val="000000000000" w:firstRow="0" w:lastRow="0" w:firstColumn="0" w:lastColumn="0" w:oddVBand="0" w:evenVBand="0" w:oddHBand="0" w:evenHBand="0" w:firstRowFirstColumn="0" w:firstRowLastColumn="0" w:lastRowFirstColumn="0" w:lastRowLastColumn="0"/>
            </w:pPr>
            <w:r>
              <w:rPr>
                <w:sz w:val="18"/>
              </w:rPr>
              <w:t>Project Proposal v1.0 and SRS v1.0</w:t>
            </w:r>
          </w:p>
        </w:tc>
      </w:tr>
      <w:tr w:rsidR="00D8730D" w14:paraId="03F77E57" w14:textId="77777777" w:rsidTr="00D8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Borders>
              <w:top w:val="none" w:sz="0" w:space="0" w:color="auto"/>
              <w:left w:val="none" w:sz="0" w:space="0" w:color="auto"/>
              <w:bottom w:val="none" w:sz="0" w:space="0" w:color="auto"/>
            </w:tcBorders>
          </w:tcPr>
          <w:p w14:paraId="29A5FF34" w14:textId="77777777" w:rsidR="00D8730D" w:rsidRDefault="00D8730D" w:rsidP="00C66553">
            <w:pPr>
              <w:spacing w:after="40"/>
            </w:pPr>
            <w:r>
              <w:rPr>
                <w:sz w:val="18"/>
              </w:rPr>
              <w:t>Initial data source</w:t>
            </w:r>
          </w:p>
        </w:tc>
        <w:tc>
          <w:tcPr>
            <w:tcW w:w="4896" w:type="dxa"/>
            <w:tcBorders>
              <w:top w:val="none" w:sz="0" w:space="0" w:color="auto"/>
              <w:bottom w:val="none" w:sz="0" w:space="0" w:color="auto"/>
              <w:right w:val="none" w:sz="0" w:space="0" w:color="auto"/>
            </w:tcBorders>
          </w:tcPr>
          <w:p w14:paraId="603C4A33" w14:textId="77777777" w:rsidR="00D8730D" w:rsidRDefault="00D8730D" w:rsidP="00C66553">
            <w:pPr>
              <w:spacing w:after="40"/>
              <w:cnfStyle w:val="000000100000" w:firstRow="0" w:lastRow="0" w:firstColumn="0" w:lastColumn="0" w:oddVBand="0" w:evenVBand="0" w:oddHBand="1" w:evenHBand="0" w:firstRowFirstColumn="0" w:firstRowLastColumn="0" w:lastRowFirstColumn="0" w:lastRowLastColumn="0"/>
            </w:pPr>
            <w:r>
              <w:rPr>
                <w:sz w:val="18"/>
              </w:rPr>
              <w:t>Synthetic security logs only</w:t>
            </w:r>
          </w:p>
        </w:tc>
      </w:tr>
      <w:tr w:rsidR="00D8730D" w14:paraId="2A02DE8B" w14:textId="77777777" w:rsidTr="00D8730D">
        <w:tc>
          <w:tcPr>
            <w:cnfStyle w:val="001000000000" w:firstRow="0" w:lastRow="0" w:firstColumn="1" w:lastColumn="0" w:oddVBand="0" w:evenVBand="0" w:oddHBand="0" w:evenHBand="0" w:firstRowFirstColumn="0" w:firstRowLastColumn="0" w:lastRowFirstColumn="0" w:lastRowLastColumn="0"/>
            <w:tcW w:w="4896" w:type="dxa"/>
          </w:tcPr>
          <w:p w14:paraId="48B69417" w14:textId="77777777" w:rsidR="00D8730D" w:rsidRDefault="00D8730D" w:rsidP="00C66553">
            <w:pPr>
              <w:spacing w:after="40"/>
            </w:pPr>
            <w:r>
              <w:rPr>
                <w:sz w:val="18"/>
              </w:rPr>
              <w:t>Future milestone</w:t>
            </w:r>
          </w:p>
        </w:tc>
        <w:tc>
          <w:tcPr>
            <w:tcW w:w="4896" w:type="dxa"/>
          </w:tcPr>
          <w:p w14:paraId="1F5C10F2" w14:textId="77777777" w:rsidR="00D8730D" w:rsidRDefault="00D8730D" w:rsidP="00C66553">
            <w:pPr>
              <w:spacing w:after="40"/>
              <w:cnfStyle w:val="000000000000" w:firstRow="0" w:lastRow="0" w:firstColumn="0" w:lastColumn="0" w:oddVBand="0" w:evenVBand="0" w:oddHBand="0" w:evenHBand="0" w:firstRowFirstColumn="0" w:firstRowLastColumn="0" w:lastRowFirstColumn="0" w:lastRowLastColumn="0"/>
            </w:pPr>
            <w:r>
              <w:rPr>
                <w:sz w:val="18"/>
              </w:rPr>
              <w:t>Windows Event Logs — excluded from this release</w:t>
            </w:r>
          </w:p>
        </w:tc>
      </w:tr>
      <w:tr w:rsidR="00D8730D" w14:paraId="568A0F35" w14:textId="77777777" w:rsidTr="00D8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Borders>
              <w:top w:val="none" w:sz="0" w:space="0" w:color="auto"/>
              <w:left w:val="none" w:sz="0" w:space="0" w:color="auto"/>
              <w:bottom w:val="none" w:sz="0" w:space="0" w:color="auto"/>
            </w:tcBorders>
          </w:tcPr>
          <w:p w14:paraId="4B20510A" w14:textId="77777777" w:rsidR="00D8730D" w:rsidRDefault="00D8730D" w:rsidP="00C66553">
            <w:pPr>
              <w:spacing w:after="40"/>
            </w:pPr>
            <w:r>
              <w:rPr>
                <w:sz w:val="18"/>
              </w:rPr>
              <w:t>Proposed project path</w:t>
            </w:r>
          </w:p>
        </w:tc>
        <w:tc>
          <w:tcPr>
            <w:tcW w:w="4896" w:type="dxa"/>
            <w:tcBorders>
              <w:top w:val="none" w:sz="0" w:space="0" w:color="auto"/>
              <w:bottom w:val="none" w:sz="0" w:space="0" w:color="auto"/>
              <w:right w:val="none" w:sz="0" w:space="0" w:color="auto"/>
            </w:tcBorders>
          </w:tcPr>
          <w:p w14:paraId="31D1BE9B" w14:textId="77777777" w:rsidR="00D8730D" w:rsidRDefault="00D8730D" w:rsidP="00C66553">
            <w:pPr>
              <w:spacing w:after="40"/>
              <w:cnfStyle w:val="000000100000" w:firstRow="0" w:lastRow="0" w:firstColumn="0" w:lastColumn="0" w:oddVBand="0" w:evenVBand="0" w:oddHBand="1" w:evenHBand="0" w:firstRowFirstColumn="0" w:firstRowLastColumn="0" w:lastRowFirstColumn="0" w:lastRowLastColumn="0"/>
            </w:pPr>
            <w:r>
              <w:rPr>
                <w:sz w:val="18"/>
              </w:rPr>
              <w:t>03_Practical_Implementation_Project/</w:t>
            </w:r>
            <w:proofErr w:type="spellStart"/>
            <w:r>
              <w:rPr>
                <w:sz w:val="18"/>
              </w:rPr>
              <w:t>SentinelLite</w:t>
            </w:r>
            <w:proofErr w:type="spellEnd"/>
            <w:r>
              <w:rPr>
                <w:sz w:val="18"/>
              </w:rPr>
              <w:t>/</w:t>
            </w:r>
          </w:p>
        </w:tc>
      </w:tr>
    </w:tbl>
    <w:p w14:paraId="0976485D" w14:textId="77777777" w:rsidR="00D8730D" w:rsidRDefault="00D8730D" w:rsidP="00D8730D">
      <w:r>
        <w:br w:type="page"/>
      </w:r>
    </w:p>
    <w:p w14:paraId="6F4BE918"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lastRenderedPageBreak/>
        <w:t>1. Purpose and Design Principles</w:t>
      </w:r>
    </w:p>
    <w:p w14:paraId="4E3A31D2" w14:textId="77777777" w:rsidR="0068444B" w:rsidRDefault="00000000">
      <w:r>
        <w:t>This document defines the proposed component architecture, synthetic CSV data contract, initial detection scenarios, and severity design for SentinelLite. It translates the approved Project Proposal and SRS into a design that can be implemented and tested. It is a design document only; no application code is included.</w:t>
      </w:r>
    </w:p>
    <w:p w14:paraId="29961D55" w14:textId="77777777" w:rsidR="0068444B" w:rsidRDefault="00000000">
      <w:pPr>
        <w:pStyle w:val="ListBullet"/>
      </w:pPr>
      <w:r>
        <w:t>Local-first: core analysis runs on the user's computer without paid services or external APIs.</w:t>
      </w:r>
    </w:p>
    <w:p w14:paraId="7EF009C3" w14:textId="77777777" w:rsidR="0068444B" w:rsidRDefault="00000000">
      <w:pPr>
        <w:pStyle w:val="ListBullet"/>
      </w:pPr>
      <w:r>
        <w:t>Synthetic-data-only: the initial release uses artificial sample records.</w:t>
      </w:r>
    </w:p>
    <w:p w14:paraId="59B36D68" w14:textId="77777777" w:rsidR="0068444B" w:rsidRDefault="00000000">
      <w:pPr>
        <w:pStyle w:val="ListBullet"/>
      </w:pPr>
      <w:r>
        <w:t>Explainable: each alert must identify the rule that matched and provide a human-readable reason.</w:t>
      </w:r>
    </w:p>
    <w:p w14:paraId="53791A74" w14:textId="77777777" w:rsidR="0068444B" w:rsidRDefault="00000000">
      <w:pPr>
        <w:pStyle w:val="ListBullet"/>
      </w:pPr>
      <w:r>
        <w:t>Deterministic: the same input and rule configuration must produce the same results.</w:t>
      </w:r>
    </w:p>
    <w:p w14:paraId="67F8AEA7" w14:textId="77777777" w:rsidR="0068444B" w:rsidRDefault="00000000">
      <w:pPr>
        <w:pStyle w:val="ListBullet"/>
      </w:pPr>
      <w:r>
        <w:t>Safe by default: no blocking, process termination, firewall modification, or other response action.</w:t>
      </w:r>
    </w:p>
    <w:p w14:paraId="4A5126B1" w14:textId="77777777" w:rsidR="0068444B" w:rsidRDefault="00000000">
      <w:pPr>
        <w:pStyle w:val="ListBullet"/>
      </w:pPr>
      <w:r>
        <w:t>Modular: parsing, detection, severity scoring, and presentation should be separable for testing.</w:t>
      </w:r>
    </w:p>
    <w:p w14:paraId="26462EF7"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2. Proposed Architecture</w:t>
      </w:r>
    </w:p>
    <w:p w14:paraId="6D848B53" w14:textId="77777777" w:rsidR="0068444B" w:rsidRDefault="00000000">
      <w:pPr>
        <w:pStyle w:val="Heading2"/>
      </w:pPr>
      <w:r>
        <w:t>2.1 High-Level Processing Flow</w:t>
      </w:r>
    </w:p>
    <w:tbl>
      <w:tblPr>
        <w:tblStyle w:val="TableGrid"/>
        <w:tblW w:w="0" w:type="auto"/>
        <w:jc w:val="center"/>
        <w:tblLook w:val="04A0" w:firstRow="1" w:lastRow="0" w:firstColumn="1" w:lastColumn="0" w:noHBand="0" w:noVBand="1"/>
      </w:tblPr>
      <w:tblGrid>
        <w:gridCol w:w="2448"/>
        <w:gridCol w:w="2448"/>
        <w:gridCol w:w="2448"/>
        <w:gridCol w:w="2448"/>
      </w:tblGrid>
      <w:tr w:rsidR="0068444B" w14:paraId="60C30B75"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10E1E7F1" w14:textId="77777777" w:rsidR="0068444B" w:rsidRDefault="00000000">
            <w:pPr>
              <w:spacing w:after="40"/>
            </w:pPr>
            <w:r>
              <w:rPr>
                <w:b/>
                <w:color w:val="FFFFFF"/>
                <w:sz w:val="18"/>
              </w:rPr>
              <w:t>Step</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458BB489" w14:textId="77777777" w:rsidR="0068444B" w:rsidRDefault="00000000">
            <w:pPr>
              <w:spacing w:after="40"/>
            </w:pPr>
            <w:r>
              <w:rPr>
                <w:b/>
                <w:color w:val="FFFFFF"/>
                <w:sz w:val="18"/>
              </w:rPr>
              <w:t>Component</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1B99B726" w14:textId="77777777" w:rsidR="0068444B" w:rsidRDefault="00000000">
            <w:pPr>
              <w:spacing w:after="40"/>
            </w:pPr>
            <w:r>
              <w:rPr>
                <w:b/>
                <w:color w:val="FFFFFF"/>
                <w:sz w:val="18"/>
              </w:rPr>
              <w:t>Responsibility</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313FC4D" w14:textId="77777777" w:rsidR="0068444B" w:rsidRDefault="00000000">
            <w:pPr>
              <w:spacing w:after="40"/>
            </w:pPr>
            <w:r>
              <w:rPr>
                <w:b/>
                <w:color w:val="FFFFFF"/>
                <w:sz w:val="18"/>
              </w:rPr>
              <w:t>Output</w:t>
            </w:r>
          </w:p>
        </w:tc>
      </w:tr>
      <w:tr w:rsidR="0068444B" w14:paraId="44B7290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359B8084" w14:textId="77777777" w:rsidR="0068444B" w:rsidRDefault="00000000">
            <w:pPr>
              <w:spacing w:after="40"/>
            </w:pPr>
            <w:r>
              <w:rPr>
                <w:sz w:val="18"/>
              </w:rPr>
              <w:t>1</w:t>
            </w:r>
          </w:p>
        </w:tc>
        <w:tc>
          <w:tcPr>
            <w:tcW w:w="2448" w:type="dxa"/>
            <w:tcBorders>
              <w:top w:val="single" w:sz="6" w:space="0" w:color="000000"/>
              <w:left w:val="single" w:sz="6" w:space="0" w:color="000000"/>
              <w:bottom w:val="single" w:sz="6" w:space="0" w:color="000000"/>
              <w:right w:val="single" w:sz="6" w:space="0" w:color="000000"/>
            </w:tcBorders>
            <w:vAlign w:val="center"/>
          </w:tcPr>
          <w:p w14:paraId="299E08D8" w14:textId="77777777" w:rsidR="0068444B" w:rsidRDefault="00000000">
            <w:pPr>
              <w:spacing w:after="40"/>
            </w:pPr>
            <w:r>
              <w:rPr>
                <w:sz w:val="18"/>
              </w:rPr>
              <w:t>CSV input</w:t>
            </w:r>
          </w:p>
        </w:tc>
        <w:tc>
          <w:tcPr>
            <w:tcW w:w="2448" w:type="dxa"/>
            <w:tcBorders>
              <w:top w:val="single" w:sz="6" w:space="0" w:color="000000"/>
              <w:left w:val="single" w:sz="6" w:space="0" w:color="000000"/>
              <w:bottom w:val="single" w:sz="6" w:space="0" w:color="000000"/>
              <w:right w:val="single" w:sz="6" w:space="0" w:color="000000"/>
            </w:tcBorders>
            <w:vAlign w:val="center"/>
          </w:tcPr>
          <w:p w14:paraId="2EC6057C" w14:textId="77777777" w:rsidR="0068444B" w:rsidRDefault="00000000">
            <w:pPr>
              <w:spacing w:after="40"/>
            </w:pPr>
            <w:r>
              <w:rPr>
                <w:sz w:val="18"/>
              </w:rPr>
              <w:t>User selects the bundled or supported synthetic CSV file.</w:t>
            </w:r>
          </w:p>
        </w:tc>
        <w:tc>
          <w:tcPr>
            <w:tcW w:w="2448" w:type="dxa"/>
            <w:tcBorders>
              <w:top w:val="single" w:sz="6" w:space="0" w:color="000000"/>
              <w:left w:val="single" w:sz="6" w:space="0" w:color="000000"/>
              <w:bottom w:val="single" w:sz="6" w:space="0" w:color="000000"/>
              <w:right w:val="single" w:sz="6" w:space="0" w:color="000000"/>
            </w:tcBorders>
            <w:vAlign w:val="center"/>
          </w:tcPr>
          <w:p w14:paraId="7DCD36AB" w14:textId="77777777" w:rsidR="0068444B" w:rsidRDefault="00000000">
            <w:pPr>
              <w:spacing w:after="40"/>
            </w:pPr>
            <w:r>
              <w:rPr>
                <w:sz w:val="18"/>
              </w:rPr>
              <w:t>Input file</w:t>
            </w:r>
          </w:p>
        </w:tc>
      </w:tr>
      <w:tr w:rsidR="0068444B" w14:paraId="315E39C9"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41AE6CA1" w14:textId="77777777" w:rsidR="0068444B" w:rsidRDefault="00000000">
            <w:pPr>
              <w:spacing w:after="40"/>
            </w:pPr>
            <w:r>
              <w:rPr>
                <w:sz w:val="18"/>
              </w:rPr>
              <w:t>2</w:t>
            </w:r>
          </w:p>
        </w:tc>
        <w:tc>
          <w:tcPr>
            <w:tcW w:w="2448" w:type="dxa"/>
            <w:tcBorders>
              <w:top w:val="single" w:sz="6" w:space="0" w:color="000000"/>
              <w:left w:val="single" w:sz="6" w:space="0" w:color="000000"/>
              <w:bottom w:val="single" w:sz="6" w:space="0" w:color="000000"/>
              <w:right w:val="single" w:sz="6" w:space="0" w:color="000000"/>
            </w:tcBorders>
            <w:vAlign w:val="center"/>
          </w:tcPr>
          <w:p w14:paraId="5B8A29F6" w14:textId="77777777" w:rsidR="0068444B" w:rsidRDefault="00000000">
            <w:pPr>
              <w:spacing w:after="40"/>
            </w:pPr>
            <w:r>
              <w:rPr>
                <w:sz w:val="18"/>
              </w:rPr>
              <w:t>Log parser / validator</w:t>
            </w:r>
          </w:p>
        </w:tc>
        <w:tc>
          <w:tcPr>
            <w:tcW w:w="2448" w:type="dxa"/>
            <w:tcBorders>
              <w:top w:val="single" w:sz="6" w:space="0" w:color="000000"/>
              <w:left w:val="single" w:sz="6" w:space="0" w:color="000000"/>
              <w:bottom w:val="single" w:sz="6" w:space="0" w:color="000000"/>
              <w:right w:val="single" w:sz="6" w:space="0" w:color="000000"/>
            </w:tcBorders>
            <w:vAlign w:val="center"/>
          </w:tcPr>
          <w:p w14:paraId="5E78BB86" w14:textId="77777777" w:rsidR="0068444B" w:rsidRDefault="00000000">
            <w:pPr>
              <w:spacing w:after="40"/>
            </w:pPr>
            <w:r>
              <w:rPr>
                <w:sz w:val="18"/>
              </w:rPr>
              <w:t>Read CSV, verify required fields, normalize supported values, and report invalid rows.</w:t>
            </w:r>
          </w:p>
        </w:tc>
        <w:tc>
          <w:tcPr>
            <w:tcW w:w="2448" w:type="dxa"/>
            <w:tcBorders>
              <w:top w:val="single" w:sz="6" w:space="0" w:color="000000"/>
              <w:left w:val="single" w:sz="6" w:space="0" w:color="000000"/>
              <w:bottom w:val="single" w:sz="6" w:space="0" w:color="000000"/>
              <w:right w:val="single" w:sz="6" w:space="0" w:color="000000"/>
            </w:tcBorders>
            <w:vAlign w:val="center"/>
          </w:tcPr>
          <w:p w14:paraId="58BEF8DE" w14:textId="77777777" w:rsidR="0068444B" w:rsidRDefault="00000000">
            <w:pPr>
              <w:spacing w:after="40"/>
            </w:pPr>
            <w:r>
              <w:rPr>
                <w:sz w:val="18"/>
              </w:rPr>
              <w:t>Validated records and validation summary</w:t>
            </w:r>
          </w:p>
        </w:tc>
      </w:tr>
      <w:tr w:rsidR="0068444B" w14:paraId="7921B29C"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6DBA565" w14:textId="77777777" w:rsidR="0068444B" w:rsidRDefault="00000000">
            <w:pPr>
              <w:spacing w:after="40"/>
            </w:pPr>
            <w:r>
              <w:rPr>
                <w:sz w:val="18"/>
              </w:rPr>
              <w:t>3</w:t>
            </w:r>
          </w:p>
        </w:tc>
        <w:tc>
          <w:tcPr>
            <w:tcW w:w="2448" w:type="dxa"/>
            <w:tcBorders>
              <w:top w:val="single" w:sz="6" w:space="0" w:color="000000"/>
              <w:left w:val="single" w:sz="6" w:space="0" w:color="000000"/>
              <w:bottom w:val="single" w:sz="6" w:space="0" w:color="000000"/>
              <w:right w:val="single" w:sz="6" w:space="0" w:color="000000"/>
            </w:tcBorders>
            <w:vAlign w:val="center"/>
          </w:tcPr>
          <w:p w14:paraId="3364D135" w14:textId="77777777" w:rsidR="0068444B" w:rsidRDefault="00000000">
            <w:pPr>
              <w:spacing w:after="40"/>
            </w:pPr>
            <w:r>
              <w:rPr>
                <w:sz w:val="18"/>
              </w:rPr>
              <w:t>Detection engine</w:t>
            </w:r>
          </w:p>
        </w:tc>
        <w:tc>
          <w:tcPr>
            <w:tcW w:w="2448" w:type="dxa"/>
            <w:tcBorders>
              <w:top w:val="single" w:sz="6" w:space="0" w:color="000000"/>
              <w:left w:val="single" w:sz="6" w:space="0" w:color="000000"/>
              <w:bottom w:val="single" w:sz="6" w:space="0" w:color="000000"/>
              <w:right w:val="single" w:sz="6" w:space="0" w:color="000000"/>
            </w:tcBorders>
            <w:vAlign w:val="center"/>
          </w:tcPr>
          <w:p w14:paraId="3DBABCF7" w14:textId="77777777" w:rsidR="0068444B" w:rsidRDefault="00000000">
            <w:pPr>
              <w:spacing w:after="40"/>
            </w:pPr>
            <w:r>
              <w:rPr>
                <w:sz w:val="18"/>
              </w:rPr>
              <w:t>Apply documented rules to validated records.</w:t>
            </w:r>
          </w:p>
        </w:tc>
        <w:tc>
          <w:tcPr>
            <w:tcW w:w="2448" w:type="dxa"/>
            <w:tcBorders>
              <w:top w:val="single" w:sz="6" w:space="0" w:color="000000"/>
              <w:left w:val="single" w:sz="6" w:space="0" w:color="000000"/>
              <w:bottom w:val="single" w:sz="6" w:space="0" w:color="000000"/>
              <w:right w:val="single" w:sz="6" w:space="0" w:color="000000"/>
            </w:tcBorders>
            <w:vAlign w:val="center"/>
          </w:tcPr>
          <w:p w14:paraId="3FF019FC" w14:textId="77777777" w:rsidR="0068444B" w:rsidRDefault="00000000">
            <w:pPr>
              <w:spacing w:after="40"/>
            </w:pPr>
            <w:r>
              <w:rPr>
                <w:sz w:val="18"/>
              </w:rPr>
              <w:t>Matched events and rule identifiers</w:t>
            </w:r>
          </w:p>
        </w:tc>
      </w:tr>
      <w:tr w:rsidR="0068444B" w14:paraId="7F57E793"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1CCDF140" w14:textId="77777777" w:rsidR="0068444B" w:rsidRDefault="00000000">
            <w:pPr>
              <w:spacing w:after="40"/>
            </w:pPr>
            <w:r>
              <w:rPr>
                <w:sz w:val="18"/>
              </w:rPr>
              <w:t>4</w:t>
            </w:r>
          </w:p>
        </w:tc>
        <w:tc>
          <w:tcPr>
            <w:tcW w:w="2448" w:type="dxa"/>
            <w:tcBorders>
              <w:top w:val="single" w:sz="6" w:space="0" w:color="000000"/>
              <w:left w:val="single" w:sz="6" w:space="0" w:color="000000"/>
              <w:bottom w:val="single" w:sz="6" w:space="0" w:color="000000"/>
              <w:right w:val="single" w:sz="6" w:space="0" w:color="000000"/>
            </w:tcBorders>
            <w:vAlign w:val="center"/>
          </w:tcPr>
          <w:p w14:paraId="23ACF15A" w14:textId="77777777" w:rsidR="0068444B" w:rsidRDefault="00000000">
            <w:pPr>
              <w:spacing w:after="40"/>
            </w:pPr>
            <w:r>
              <w:rPr>
                <w:sz w:val="18"/>
              </w:rPr>
              <w:t>Severity scorer</w:t>
            </w:r>
          </w:p>
        </w:tc>
        <w:tc>
          <w:tcPr>
            <w:tcW w:w="2448" w:type="dxa"/>
            <w:tcBorders>
              <w:top w:val="single" w:sz="6" w:space="0" w:color="000000"/>
              <w:left w:val="single" w:sz="6" w:space="0" w:color="000000"/>
              <w:bottom w:val="single" w:sz="6" w:space="0" w:color="000000"/>
              <w:right w:val="single" w:sz="6" w:space="0" w:color="000000"/>
            </w:tcBorders>
            <w:vAlign w:val="center"/>
          </w:tcPr>
          <w:p w14:paraId="3CB3E003" w14:textId="77777777" w:rsidR="0068444B" w:rsidRDefault="00000000">
            <w:pPr>
              <w:spacing w:after="40"/>
            </w:pPr>
            <w:r>
              <w:rPr>
                <w:sz w:val="18"/>
              </w:rPr>
              <w:t>Assign Low, Medium, or High using the documented decision rules.</w:t>
            </w:r>
          </w:p>
        </w:tc>
        <w:tc>
          <w:tcPr>
            <w:tcW w:w="2448" w:type="dxa"/>
            <w:tcBorders>
              <w:top w:val="single" w:sz="6" w:space="0" w:color="000000"/>
              <w:left w:val="single" w:sz="6" w:space="0" w:color="000000"/>
              <w:bottom w:val="single" w:sz="6" w:space="0" w:color="000000"/>
              <w:right w:val="single" w:sz="6" w:space="0" w:color="000000"/>
            </w:tcBorders>
            <w:vAlign w:val="center"/>
          </w:tcPr>
          <w:p w14:paraId="5BA5B685" w14:textId="77777777" w:rsidR="0068444B" w:rsidRDefault="00000000">
            <w:pPr>
              <w:spacing w:after="40"/>
            </w:pPr>
            <w:r>
              <w:rPr>
                <w:sz w:val="18"/>
              </w:rPr>
              <w:t>Enriched alert records</w:t>
            </w:r>
          </w:p>
        </w:tc>
      </w:tr>
      <w:tr w:rsidR="0068444B" w14:paraId="48D4AF76"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6A5BFBBE" w14:textId="77777777" w:rsidR="0068444B" w:rsidRDefault="00000000">
            <w:pPr>
              <w:spacing w:after="40"/>
            </w:pPr>
            <w:r>
              <w:rPr>
                <w:sz w:val="18"/>
              </w:rPr>
              <w:t>5</w:t>
            </w:r>
          </w:p>
        </w:tc>
        <w:tc>
          <w:tcPr>
            <w:tcW w:w="2448" w:type="dxa"/>
            <w:tcBorders>
              <w:top w:val="single" w:sz="6" w:space="0" w:color="000000"/>
              <w:left w:val="single" w:sz="6" w:space="0" w:color="000000"/>
              <w:bottom w:val="single" w:sz="6" w:space="0" w:color="000000"/>
              <w:right w:val="single" w:sz="6" w:space="0" w:color="000000"/>
            </w:tcBorders>
            <w:vAlign w:val="center"/>
          </w:tcPr>
          <w:p w14:paraId="65D5A647" w14:textId="77777777" w:rsidR="0068444B" w:rsidRDefault="00000000">
            <w:pPr>
              <w:spacing w:after="40"/>
            </w:pPr>
            <w:r>
              <w:rPr>
                <w:sz w:val="18"/>
              </w:rPr>
              <w:t>Dashboard</w:t>
            </w:r>
          </w:p>
        </w:tc>
        <w:tc>
          <w:tcPr>
            <w:tcW w:w="2448" w:type="dxa"/>
            <w:tcBorders>
              <w:top w:val="single" w:sz="6" w:space="0" w:color="000000"/>
              <w:left w:val="single" w:sz="6" w:space="0" w:color="000000"/>
              <w:bottom w:val="single" w:sz="6" w:space="0" w:color="000000"/>
              <w:right w:val="single" w:sz="6" w:space="0" w:color="000000"/>
            </w:tcBorders>
            <w:vAlign w:val="center"/>
          </w:tcPr>
          <w:p w14:paraId="5058CE1B" w14:textId="77777777" w:rsidR="0068444B" w:rsidRDefault="00000000">
            <w:pPr>
              <w:spacing w:after="40"/>
            </w:pPr>
            <w:r>
              <w:rPr>
                <w:sz w:val="18"/>
              </w:rPr>
              <w:t>Show metrics, alert table, filters, and alert explanations.</w:t>
            </w:r>
          </w:p>
        </w:tc>
        <w:tc>
          <w:tcPr>
            <w:tcW w:w="2448" w:type="dxa"/>
            <w:tcBorders>
              <w:top w:val="single" w:sz="6" w:space="0" w:color="000000"/>
              <w:left w:val="single" w:sz="6" w:space="0" w:color="000000"/>
              <w:bottom w:val="single" w:sz="6" w:space="0" w:color="000000"/>
              <w:right w:val="single" w:sz="6" w:space="0" w:color="000000"/>
            </w:tcBorders>
            <w:vAlign w:val="center"/>
          </w:tcPr>
          <w:p w14:paraId="79E7B341" w14:textId="77777777" w:rsidR="0068444B" w:rsidRDefault="00000000">
            <w:pPr>
              <w:spacing w:after="40"/>
            </w:pPr>
            <w:r>
              <w:rPr>
                <w:sz w:val="18"/>
              </w:rPr>
              <w:t>Interactive local view</w:t>
            </w:r>
          </w:p>
        </w:tc>
      </w:tr>
      <w:tr w:rsidR="0068444B" w14:paraId="5556D8E5"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225C1C9C" w14:textId="77777777" w:rsidR="0068444B" w:rsidRDefault="00000000">
            <w:pPr>
              <w:spacing w:after="40"/>
            </w:pPr>
            <w:r>
              <w:rPr>
                <w:sz w:val="18"/>
              </w:rPr>
              <w:t>6</w:t>
            </w:r>
          </w:p>
        </w:tc>
        <w:tc>
          <w:tcPr>
            <w:tcW w:w="2448" w:type="dxa"/>
            <w:tcBorders>
              <w:top w:val="single" w:sz="6" w:space="0" w:color="000000"/>
              <w:left w:val="single" w:sz="6" w:space="0" w:color="000000"/>
              <w:bottom w:val="single" w:sz="6" w:space="0" w:color="000000"/>
              <w:right w:val="single" w:sz="6" w:space="0" w:color="000000"/>
            </w:tcBorders>
            <w:vAlign w:val="center"/>
          </w:tcPr>
          <w:p w14:paraId="42C23EE0" w14:textId="77777777" w:rsidR="0068444B" w:rsidRDefault="00000000">
            <w:pPr>
              <w:spacing w:after="40"/>
            </w:pPr>
            <w:r>
              <w:rPr>
                <w:sz w:val="18"/>
              </w:rPr>
              <w:t>Exporter</w:t>
            </w:r>
          </w:p>
        </w:tc>
        <w:tc>
          <w:tcPr>
            <w:tcW w:w="2448" w:type="dxa"/>
            <w:tcBorders>
              <w:top w:val="single" w:sz="6" w:space="0" w:color="000000"/>
              <w:left w:val="single" w:sz="6" w:space="0" w:color="000000"/>
              <w:bottom w:val="single" w:sz="6" w:space="0" w:color="000000"/>
              <w:right w:val="single" w:sz="6" w:space="0" w:color="000000"/>
            </w:tcBorders>
            <w:vAlign w:val="center"/>
          </w:tcPr>
          <w:p w14:paraId="30F2E5AD" w14:textId="77777777" w:rsidR="0068444B" w:rsidRDefault="00000000">
            <w:pPr>
              <w:spacing w:after="40"/>
            </w:pPr>
            <w:r>
              <w:rPr>
                <w:sz w:val="18"/>
              </w:rPr>
              <w:t>Serialize the currently filtered alerts to CSV or JSON.</w:t>
            </w:r>
          </w:p>
        </w:tc>
        <w:tc>
          <w:tcPr>
            <w:tcW w:w="2448" w:type="dxa"/>
            <w:tcBorders>
              <w:top w:val="single" w:sz="6" w:space="0" w:color="000000"/>
              <w:left w:val="single" w:sz="6" w:space="0" w:color="000000"/>
              <w:bottom w:val="single" w:sz="6" w:space="0" w:color="000000"/>
              <w:right w:val="single" w:sz="6" w:space="0" w:color="000000"/>
            </w:tcBorders>
            <w:vAlign w:val="center"/>
          </w:tcPr>
          <w:p w14:paraId="7161F091" w14:textId="77777777" w:rsidR="0068444B" w:rsidRDefault="00000000">
            <w:pPr>
              <w:spacing w:after="40"/>
            </w:pPr>
            <w:r>
              <w:rPr>
                <w:sz w:val="18"/>
              </w:rPr>
              <w:t>User-downloaded export file</w:t>
            </w:r>
          </w:p>
        </w:tc>
      </w:tr>
    </w:tbl>
    <w:p w14:paraId="4359AEA5" w14:textId="77777777" w:rsidR="0068444B" w:rsidRDefault="00000000">
      <w:pPr>
        <w:pStyle w:val="Heading2"/>
      </w:pPr>
      <w:r>
        <w:t>2.2 Logical Components</w:t>
      </w:r>
    </w:p>
    <w:tbl>
      <w:tblPr>
        <w:tblStyle w:val="TableGrid"/>
        <w:tblW w:w="0" w:type="auto"/>
        <w:jc w:val="center"/>
        <w:tblLook w:val="04A0" w:firstRow="1" w:lastRow="0" w:firstColumn="1" w:lastColumn="0" w:noHBand="0" w:noVBand="1"/>
      </w:tblPr>
      <w:tblGrid>
        <w:gridCol w:w="3264"/>
        <w:gridCol w:w="3264"/>
        <w:gridCol w:w="3264"/>
      </w:tblGrid>
      <w:tr w:rsidR="0068444B" w14:paraId="5E968689" w14:textId="77777777">
        <w:trP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628DD35F" w14:textId="77777777" w:rsidR="0068444B" w:rsidRDefault="00000000">
            <w:pPr>
              <w:spacing w:after="40"/>
            </w:pPr>
            <w:r>
              <w:rPr>
                <w:b/>
                <w:color w:val="FFFFFF"/>
                <w:sz w:val="18"/>
              </w:rPr>
              <w:t>Component</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5F2BEC5" w14:textId="77777777" w:rsidR="0068444B" w:rsidRDefault="00000000">
            <w:pPr>
              <w:spacing w:after="40"/>
            </w:pPr>
            <w:r>
              <w:rPr>
                <w:b/>
                <w:color w:val="FFFFFF"/>
                <w:sz w:val="18"/>
              </w:rPr>
              <w:t>Proposed module</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C8D94E8" w14:textId="77777777" w:rsidR="0068444B" w:rsidRDefault="00000000">
            <w:pPr>
              <w:spacing w:after="40"/>
            </w:pPr>
            <w:r>
              <w:rPr>
                <w:b/>
                <w:color w:val="FFFFFF"/>
                <w:sz w:val="18"/>
              </w:rPr>
              <w:t>Design responsibility</w:t>
            </w:r>
          </w:p>
        </w:tc>
      </w:tr>
      <w:tr w:rsidR="0068444B" w14:paraId="2E9A108B"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4FB41228" w14:textId="77777777" w:rsidR="0068444B" w:rsidRDefault="00000000">
            <w:pPr>
              <w:spacing w:after="40"/>
            </w:pPr>
            <w:r>
              <w:rPr>
                <w:sz w:val="18"/>
              </w:rPr>
              <w:t>User interface</w:t>
            </w:r>
          </w:p>
        </w:tc>
        <w:tc>
          <w:tcPr>
            <w:tcW w:w="3264" w:type="dxa"/>
            <w:tcBorders>
              <w:top w:val="single" w:sz="6" w:space="0" w:color="000000"/>
              <w:left w:val="single" w:sz="6" w:space="0" w:color="000000"/>
              <w:bottom w:val="single" w:sz="6" w:space="0" w:color="000000"/>
              <w:right w:val="single" w:sz="6" w:space="0" w:color="000000"/>
            </w:tcBorders>
            <w:vAlign w:val="center"/>
          </w:tcPr>
          <w:p w14:paraId="4A2960F2" w14:textId="77777777" w:rsidR="0068444B" w:rsidRDefault="00000000">
            <w:pPr>
              <w:spacing w:after="40"/>
            </w:pPr>
            <w:r>
              <w:rPr>
                <w:sz w:val="18"/>
              </w:rPr>
              <w:t>src/app.py</w:t>
            </w:r>
          </w:p>
        </w:tc>
        <w:tc>
          <w:tcPr>
            <w:tcW w:w="3264" w:type="dxa"/>
            <w:tcBorders>
              <w:top w:val="single" w:sz="6" w:space="0" w:color="000000"/>
              <w:left w:val="single" w:sz="6" w:space="0" w:color="000000"/>
              <w:bottom w:val="single" w:sz="6" w:space="0" w:color="000000"/>
              <w:right w:val="single" w:sz="6" w:space="0" w:color="000000"/>
            </w:tcBorders>
            <w:vAlign w:val="center"/>
          </w:tcPr>
          <w:p w14:paraId="30790AA4" w14:textId="77777777" w:rsidR="0068444B" w:rsidRDefault="00000000">
            <w:pPr>
              <w:spacing w:after="40"/>
            </w:pPr>
            <w:r>
              <w:rPr>
                <w:sz w:val="18"/>
              </w:rPr>
              <w:t>Streamlit page layout, file selection, metrics, filters, and export controls.</w:t>
            </w:r>
          </w:p>
        </w:tc>
      </w:tr>
      <w:tr w:rsidR="0068444B" w14:paraId="369B9097"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67796B9A" w14:textId="77777777" w:rsidR="0068444B" w:rsidRDefault="00000000">
            <w:pPr>
              <w:spacing w:after="40"/>
            </w:pPr>
            <w:r>
              <w:rPr>
                <w:sz w:val="18"/>
              </w:rPr>
              <w:t>CSV parser and validator</w:t>
            </w:r>
          </w:p>
        </w:tc>
        <w:tc>
          <w:tcPr>
            <w:tcW w:w="3264" w:type="dxa"/>
            <w:tcBorders>
              <w:top w:val="single" w:sz="6" w:space="0" w:color="000000"/>
              <w:left w:val="single" w:sz="6" w:space="0" w:color="000000"/>
              <w:bottom w:val="single" w:sz="6" w:space="0" w:color="000000"/>
              <w:right w:val="single" w:sz="6" w:space="0" w:color="000000"/>
            </w:tcBorders>
            <w:vAlign w:val="center"/>
          </w:tcPr>
          <w:p w14:paraId="3821DB3F" w14:textId="77777777" w:rsidR="0068444B" w:rsidRDefault="00000000">
            <w:pPr>
              <w:spacing w:after="40"/>
            </w:pPr>
            <w:r>
              <w:rPr>
                <w:sz w:val="18"/>
              </w:rPr>
              <w:t>src/log_parser.py</w:t>
            </w:r>
          </w:p>
        </w:tc>
        <w:tc>
          <w:tcPr>
            <w:tcW w:w="3264" w:type="dxa"/>
            <w:tcBorders>
              <w:top w:val="single" w:sz="6" w:space="0" w:color="000000"/>
              <w:left w:val="single" w:sz="6" w:space="0" w:color="000000"/>
              <w:bottom w:val="single" w:sz="6" w:space="0" w:color="000000"/>
              <w:right w:val="single" w:sz="6" w:space="0" w:color="000000"/>
            </w:tcBorders>
            <w:vAlign w:val="center"/>
          </w:tcPr>
          <w:p w14:paraId="05E4D3BC" w14:textId="77777777" w:rsidR="0068444B" w:rsidRDefault="00000000">
            <w:pPr>
              <w:spacing w:after="40"/>
            </w:pPr>
            <w:r>
              <w:rPr>
                <w:sz w:val="18"/>
              </w:rPr>
              <w:t>Input loading, required-column checks, type normalization, and validation messages.</w:t>
            </w:r>
          </w:p>
        </w:tc>
      </w:tr>
      <w:tr w:rsidR="0068444B" w14:paraId="789535AE"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0906BAAA" w14:textId="77777777" w:rsidR="0068444B" w:rsidRDefault="00000000">
            <w:pPr>
              <w:spacing w:after="40"/>
            </w:pPr>
            <w:r>
              <w:rPr>
                <w:sz w:val="18"/>
              </w:rPr>
              <w:t>Detection rules</w:t>
            </w:r>
          </w:p>
        </w:tc>
        <w:tc>
          <w:tcPr>
            <w:tcW w:w="3264" w:type="dxa"/>
            <w:tcBorders>
              <w:top w:val="single" w:sz="6" w:space="0" w:color="000000"/>
              <w:left w:val="single" w:sz="6" w:space="0" w:color="000000"/>
              <w:bottom w:val="single" w:sz="6" w:space="0" w:color="000000"/>
              <w:right w:val="single" w:sz="6" w:space="0" w:color="000000"/>
            </w:tcBorders>
            <w:vAlign w:val="center"/>
          </w:tcPr>
          <w:p w14:paraId="6233BC03" w14:textId="77777777" w:rsidR="0068444B" w:rsidRDefault="00000000">
            <w:pPr>
              <w:spacing w:after="40"/>
            </w:pPr>
            <w:r>
              <w:rPr>
                <w:sz w:val="18"/>
              </w:rPr>
              <w:t>src/detector.py</w:t>
            </w:r>
          </w:p>
        </w:tc>
        <w:tc>
          <w:tcPr>
            <w:tcW w:w="3264" w:type="dxa"/>
            <w:tcBorders>
              <w:top w:val="single" w:sz="6" w:space="0" w:color="000000"/>
              <w:left w:val="single" w:sz="6" w:space="0" w:color="000000"/>
              <w:bottom w:val="single" w:sz="6" w:space="0" w:color="000000"/>
              <w:right w:val="single" w:sz="6" w:space="0" w:color="000000"/>
            </w:tcBorders>
            <w:vAlign w:val="center"/>
          </w:tcPr>
          <w:p w14:paraId="75C09807" w14:textId="77777777" w:rsidR="0068444B" w:rsidRDefault="00000000">
            <w:pPr>
              <w:spacing w:after="40"/>
            </w:pPr>
            <w:r>
              <w:rPr>
                <w:sz w:val="18"/>
              </w:rPr>
              <w:t>Pure functions that evaluate validated events and return matching rule IDs and reasons.</w:t>
            </w:r>
          </w:p>
        </w:tc>
      </w:tr>
      <w:tr w:rsidR="0068444B" w14:paraId="40D038C2"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0F395F35" w14:textId="77777777" w:rsidR="0068444B" w:rsidRDefault="00000000">
            <w:pPr>
              <w:spacing w:after="40"/>
            </w:pPr>
            <w:r>
              <w:rPr>
                <w:sz w:val="18"/>
              </w:rPr>
              <w:t>Severity scoring</w:t>
            </w:r>
          </w:p>
        </w:tc>
        <w:tc>
          <w:tcPr>
            <w:tcW w:w="3264" w:type="dxa"/>
            <w:tcBorders>
              <w:top w:val="single" w:sz="6" w:space="0" w:color="000000"/>
              <w:left w:val="single" w:sz="6" w:space="0" w:color="000000"/>
              <w:bottom w:val="single" w:sz="6" w:space="0" w:color="000000"/>
              <w:right w:val="single" w:sz="6" w:space="0" w:color="000000"/>
            </w:tcBorders>
            <w:vAlign w:val="center"/>
          </w:tcPr>
          <w:p w14:paraId="270625A2" w14:textId="77777777" w:rsidR="0068444B" w:rsidRDefault="00000000">
            <w:pPr>
              <w:spacing w:after="40"/>
            </w:pPr>
            <w:r>
              <w:rPr>
                <w:sz w:val="18"/>
              </w:rPr>
              <w:t>src/risk_scorer.py</w:t>
            </w:r>
          </w:p>
        </w:tc>
        <w:tc>
          <w:tcPr>
            <w:tcW w:w="3264" w:type="dxa"/>
            <w:tcBorders>
              <w:top w:val="single" w:sz="6" w:space="0" w:color="000000"/>
              <w:left w:val="single" w:sz="6" w:space="0" w:color="000000"/>
              <w:bottom w:val="single" w:sz="6" w:space="0" w:color="000000"/>
              <w:right w:val="single" w:sz="6" w:space="0" w:color="000000"/>
            </w:tcBorders>
            <w:vAlign w:val="center"/>
          </w:tcPr>
          <w:p w14:paraId="31DE863A" w14:textId="77777777" w:rsidR="0068444B" w:rsidRDefault="00000000">
            <w:pPr>
              <w:spacing w:after="40"/>
            </w:pPr>
            <w:r>
              <w:rPr>
                <w:sz w:val="18"/>
              </w:rPr>
              <w:t>Map rule results and documented conditions to a severity label.</w:t>
            </w:r>
          </w:p>
        </w:tc>
      </w:tr>
      <w:tr w:rsidR="0068444B" w14:paraId="2D96D52F"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0F1E5494" w14:textId="77777777" w:rsidR="0068444B" w:rsidRDefault="00000000">
            <w:pPr>
              <w:spacing w:after="40"/>
            </w:pPr>
            <w:r>
              <w:rPr>
                <w:sz w:val="18"/>
              </w:rPr>
              <w:t>Synthetic dataset</w:t>
            </w:r>
          </w:p>
        </w:tc>
        <w:tc>
          <w:tcPr>
            <w:tcW w:w="3264" w:type="dxa"/>
            <w:tcBorders>
              <w:top w:val="single" w:sz="6" w:space="0" w:color="000000"/>
              <w:left w:val="single" w:sz="6" w:space="0" w:color="000000"/>
              <w:bottom w:val="single" w:sz="6" w:space="0" w:color="000000"/>
              <w:right w:val="single" w:sz="6" w:space="0" w:color="000000"/>
            </w:tcBorders>
            <w:vAlign w:val="center"/>
          </w:tcPr>
          <w:p w14:paraId="199F6D09" w14:textId="77777777" w:rsidR="0068444B" w:rsidRDefault="00000000">
            <w:pPr>
              <w:spacing w:after="40"/>
            </w:pPr>
            <w:r>
              <w:rPr>
                <w:sz w:val="18"/>
              </w:rPr>
              <w:t>data/sample_security_logs.csv</w:t>
            </w:r>
          </w:p>
        </w:tc>
        <w:tc>
          <w:tcPr>
            <w:tcW w:w="3264" w:type="dxa"/>
            <w:tcBorders>
              <w:top w:val="single" w:sz="6" w:space="0" w:color="000000"/>
              <w:left w:val="single" w:sz="6" w:space="0" w:color="000000"/>
              <w:bottom w:val="single" w:sz="6" w:space="0" w:color="000000"/>
              <w:right w:val="single" w:sz="6" w:space="0" w:color="000000"/>
            </w:tcBorders>
            <w:vAlign w:val="center"/>
          </w:tcPr>
          <w:p w14:paraId="1426BFC0" w14:textId="77777777" w:rsidR="0068444B" w:rsidRDefault="00000000">
            <w:pPr>
              <w:spacing w:after="40"/>
            </w:pPr>
            <w:r>
              <w:rPr>
                <w:sz w:val="18"/>
              </w:rPr>
              <w:t>Versioned artificial records for normal, suspicious, and invalid-input tests.</w:t>
            </w:r>
          </w:p>
        </w:tc>
      </w:tr>
      <w:tr w:rsidR="0068444B" w14:paraId="304A5B84"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0E7D3AE7" w14:textId="77777777" w:rsidR="0068444B" w:rsidRDefault="00000000">
            <w:pPr>
              <w:spacing w:after="40"/>
            </w:pPr>
            <w:r>
              <w:rPr>
                <w:sz w:val="18"/>
              </w:rPr>
              <w:t>Automated tests</w:t>
            </w:r>
          </w:p>
        </w:tc>
        <w:tc>
          <w:tcPr>
            <w:tcW w:w="3264" w:type="dxa"/>
            <w:tcBorders>
              <w:top w:val="single" w:sz="6" w:space="0" w:color="000000"/>
              <w:left w:val="single" w:sz="6" w:space="0" w:color="000000"/>
              <w:bottom w:val="single" w:sz="6" w:space="0" w:color="000000"/>
              <w:right w:val="single" w:sz="6" w:space="0" w:color="000000"/>
            </w:tcBorders>
            <w:vAlign w:val="center"/>
          </w:tcPr>
          <w:p w14:paraId="754966B0" w14:textId="77777777" w:rsidR="0068444B" w:rsidRDefault="00000000">
            <w:pPr>
              <w:spacing w:after="40"/>
            </w:pPr>
            <w:r>
              <w:rPr>
                <w:sz w:val="18"/>
              </w:rPr>
              <w:t>tests/</w:t>
            </w:r>
          </w:p>
        </w:tc>
        <w:tc>
          <w:tcPr>
            <w:tcW w:w="3264" w:type="dxa"/>
            <w:tcBorders>
              <w:top w:val="single" w:sz="6" w:space="0" w:color="000000"/>
              <w:left w:val="single" w:sz="6" w:space="0" w:color="000000"/>
              <w:bottom w:val="single" w:sz="6" w:space="0" w:color="000000"/>
              <w:right w:val="single" w:sz="6" w:space="0" w:color="000000"/>
            </w:tcBorders>
            <w:vAlign w:val="center"/>
          </w:tcPr>
          <w:p w14:paraId="1BF565AD" w14:textId="77777777" w:rsidR="0068444B" w:rsidRDefault="00000000">
            <w:pPr>
              <w:spacing w:after="40"/>
            </w:pPr>
            <w:r>
              <w:rPr>
                <w:sz w:val="18"/>
              </w:rPr>
              <w:t>Verify parser, detection, severity, and supported export behavior.</w:t>
            </w:r>
          </w:p>
        </w:tc>
      </w:tr>
      <w:tr w:rsidR="0068444B" w14:paraId="150B82A5"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2FA59D3D" w14:textId="77777777" w:rsidR="0068444B" w:rsidRDefault="00000000">
            <w:pPr>
              <w:spacing w:after="40"/>
            </w:pPr>
            <w:r>
              <w:rPr>
                <w:sz w:val="18"/>
              </w:rPr>
              <w:t>Documentation</w:t>
            </w:r>
          </w:p>
        </w:tc>
        <w:tc>
          <w:tcPr>
            <w:tcW w:w="3264" w:type="dxa"/>
            <w:tcBorders>
              <w:top w:val="single" w:sz="6" w:space="0" w:color="000000"/>
              <w:left w:val="single" w:sz="6" w:space="0" w:color="000000"/>
              <w:bottom w:val="single" w:sz="6" w:space="0" w:color="000000"/>
              <w:right w:val="single" w:sz="6" w:space="0" w:color="000000"/>
            </w:tcBorders>
            <w:vAlign w:val="center"/>
          </w:tcPr>
          <w:p w14:paraId="7F8DEF2B" w14:textId="77777777" w:rsidR="0068444B" w:rsidRDefault="00000000">
            <w:pPr>
              <w:spacing w:after="40"/>
            </w:pPr>
            <w:r>
              <w:rPr>
                <w:sz w:val="18"/>
              </w:rPr>
              <w:t>docs/ and README.md</w:t>
            </w:r>
          </w:p>
        </w:tc>
        <w:tc>
          <w:tcPr>
            <w:tcW w:w="3264" w:type="dxa"/>
            <w:tcBorders>
              <w:top w:val="single" w:sz="6" w:space="0" w:color="000000"/>
              <w:left w:val="single" w:sz="6" w:space="0" w:color="000000"/>
              <w:bottom w:val="single" w:sz="6" w:space="0" w:color="000000"/>
              <w:right w:val="single" w:sz="6" w:space="0" w:color="000000"/>
            </w:tcBorders>
            <w:vAlign w:val="center"/>
          </w:tcPr>
          <w:p w14:paraId="031D45CD" w14:textId="77777777" w:rsidR="0068444B" w:rsidRDefault="00000000">
            <w:pPr>
              <w:spacing w:after="40"/>
            </w:pPr>
            <w:r>
              <w:rPr>
                <w:sz w:val="18"/>
              </w:rPr>
              <w:t>Store requirements, design, rule definitions, test evidence, and user instructions.</w:t>
            </w:r>
          </w:p>
        </w:tc>
      </w:tr>
    </w:tbl>
    <w:p w14:paraId="759FBE1F" w14:textId="77777777" w:rsidR="0068444B" w:rsidRDefault="0068444B"/>
    <w:p w14:paraId="0C4D955D" w14:textId="77777777" w:rsidR="0068444B" w:rsidRDefault="00000000">
      <w:pPr>
        <w:pStyle w:val="Heading2"/>
      </w:pPr>
      <w:r>
        <w:t>2.3 Architecture Boundaries</w:t>
      </w:r>
    </w:p>
    <w:p w14:paraId="1767CC0E" w14:textId="77777777" w:rsidR="0068444B" w:rsidRDefault="00000000">
      <w:pPr>
        <w:pStyle w:val="ListBullet"/>
      </w:pPr>
      <w:r>
        <w:t>The dashboard must not implement detection logic inline if that logic can be tested in a separate module.</w:t>
      </w:r>
    </w:p>
    <w:p w14:paraId="040C0291" w14:textId="77777777" w:rsidR="0068444B" w:rsidRDefault="00000000">
      <w:pPr>
        <w:pStyle w:val="ListBullet"/>
      </w:pPr>
      <w:r>
        <w:t>The detection engine must not perform network requests or system-changing actions.</w:t>
      </w:r>
    </w:p>
    <w:p w14:paraId="5BCB211B" w14:textId="77777777" w:rsidR="0068444B" w:rsidRDefault="00000000">
      <w:pPr>
        <w:pStyle w:val="ListBullet"/>
      </w:pPr>
      <w:r>
        <w:t>The parser must distinguish file/schema errors from individual invalid-record handling.</w:t>
      </w:r>
    </w:p>
    <w:p w14:paraId="1AC1FE00" w14:textId="77777777" w:rsidR="0068444B" w:rsidRDefault="00000000">
      <w:pPr>
        <w:pStyle w:val="ListBullet"/>
      </w:pPr>
      <w:r>
        <w:t>The exporter must use the filtered alert set rather than exporting unrelated raw records by mistake.</w:t>
      </w:r>
    </w:p>
    <w:p w14:paraId="1F39FCC6" w14:textId="77777777" w:rsidR="0068444B" w:rsidRDefault="00000000">
      <w:pPr>
        <w:pStyle w:val="ListBullet"/>
      </w:pPr>
      <w:r>
        <w:t>The initial application has no database, authentication service, background agent, or cloud dependency.</w:t>
      </w:r>
    </w:p>
    <w:p w14:paraId="0EA3094E"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3. Synthetic CSV Data Specification</w:t>
      </w:r>
    </w:p>
    <w:p w14:paraId="1FA8B2DB" w14:textId="77777777" w:rsidR="0068444B" w:rsidRDefault="00000000">
      <w:pPr>
        <w:pStyle w:val="Heading2"/>
      </w:pPr>
      <w:r>
        <w:t>3.1 Proposed Input Schema</w:t>
      </w:r>
    </w:p>
    <w:p w14:paraId="25E233E8" w14:textId="77777777" w:rsidR="0068444B" w:rsidRDefault="00000000">
      <w:r>
        <w:t>The following schema is the proposed initial contract. Confirm it during review before implementation. One CSV row represents one event.</w:t>
      </w:r>
    </w:p>
    <w:tbl>
      <w:tblPr>
        <w:tblStyle w:val="TableGrid"/>
        <w:tblW w:w="0" w:type="auto"/>
        <w:jc w:val="center"/>
        <w:tblLook w:val="04A0" w:firstRow="1" w:lastRow="0" w:firstColumn="1" w:lastColumn="0" w:noHBand="0" w:noVBand="1"/>
      </w:tblPr>
      <w:tblGrid>
        <w:gridCol w:w="2448"/>
        <w:gridCol w:w="2448"/>
        <w:gridCol w:w="2448"/>
        <w:gridCol w:w="2448"/>
      </w:tblGrid>
      <w:tr w:rsidR="0068444B" w14:paraId="09EDED0A"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1EE1588" w14:textId="77777777" w:rsidR="0068444B" w:rsidRDefault="00000000">
            <w:pPr>
              <w:spacing w:after="40"/>
            </w:pPr>
            <w:r>
              <w:rPr>
                <w:b/>
                <w:color w:val="FFFFFF"/>
                <w:sz w:val="18"/>
              </w:rPr>
              <w:t>Field</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5BD02D5" w14:textId="77777777" w:rsidR="0068444B" w:rsidRDefault="00000000">
            <w:pPr>
              <w:spacing w:after="40"/>
            </w:pPr>
            <w:r>
              <w:rPr>
                <w:b/>
                <w:color w:val="FFFFFF"/>
                <w:sz w:val="18"/>
              </w:rPr>
              <w:t>Type / format</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4F228C1B" w14:textId="77777777" w:rsidR="0068444B" w:rsidRDefault="00000000">
            <w:pPr>
              <w:spacing w:after="40"/>
            </w:pPr>
            <w:r>
              <w:rPr>
                <w:b/>
                <w:color w:val="FFFFFF"/>
                <w:sz w:val="18"/>
              </w:rPr>
              <w:t>Required</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B65C2C5" w14:textId="77777777" w:rsidR="0068444B" w:rsidRDefault="00000000">
            <w:pPr>
              <w:spacing w:after="40"/>
            </w:pPr>
            <w:r>
              <w:rPr>
                <w:b/>
                <w:color w:val="FFFFFF"/>
                <w:sz w:val="18"/>
              </w:rPr>
              <w:t>Description / example</w:t>
            </w:r>
          </w:p>
        </w:tc>
      </w:tr>
      <w:tr w:rsidR="0068444B" w14:paraId="062FEB25"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7AB5AA6" w14:textId="77777777" w:rsidR="0068444B" w:rsidRDefault="00000000">
            <w:pPr>
              <w:spacing w:after="40"/>
            </w:pPr>
            <w:r>
              <w:rPr>
                <w:sz w:val="18"/>
              </w:rPr>
              <w:t>event_id</w:t>
            </w:r>
          </w:p>
        </w:tc>
        <w:tc>
          <w:tcPr>
            <w:tcW w:w="2448" w:type="dxa"/>
            <w:tcBorders>
              <w:top w:val="single" w:sz="6" w:space="0" w:color="000000"/>
              <w:left w:val="single" w:sz="6" w:space="0" w:color="000000"/>
              <w:bottom w:val="single" w:sz="6" w:space="0" w:color="000000"/>
              <w:right w:val="single" w:sz="6" w:space="0" w:color="000000"/>
            </w:tcBorders>
            <w:vAlign w:val="center"/>
          </w:tcPr>
          <w:p w14:paraId="53C146C1" w14:textId="77777777" w:rsidR="0068444B" w:rsidRDefault="00000000">
            <w:pPr>
              <w:spacing w:after="40"/>
            </w:pPr>
            <w:r>
              <w:rPr>
                <w:sz w:val="18"/>
              </w:rPr>
              <w:t>String</w:t>
            </w:r>
          </w:p>
        </w:tc>
        <w:tc>
          <w:tcPr>
            <w:tcW w:w="2448" w:type="dxa"/>
            <w:tcBorders>
              <w:top w:val="single" w:sz="6" w:space="0" w:color="000000"/>
              <w:left w:val="single" w:sz="6" w:space="0" w:color="000000"/>
              <w:bottom w:val="single" w:sz="6" w:space="0" w:color="000000"/>
              <w:right w:val="single" w:sz="6" w:space="0" w:color="000000"/>
            </w:tcBorders>
            <w:vAlign w:val="center"/>
          </w:tcPr>
          <w:p w14:paraId="38C439A6" w14:textId="77777777" w:rsidR="0068444B" w:rsidRDefault="00000000">
            <w:pPr>
              <w:spacing w:after="40"/>
            </w:pPr>
            <w:r>
              <w:rPr>
                <w:sz w:val="18"/>
              </w:rPr>
              <w:t>Yes</w:t>
            </w:r>
          </w:p>
        </w:tc>
        <w:tc>
          <w:tcPr>
            <w:tcW w:w="2448" w:type="dxa"/>
            <w:tcBorders>
              <w:top w:val="single" w:sz="6" w:space="0" w:color="000000"/>
              <w:left w:val="single" w:sz="6" w:space="0" w:color="000000"/>
              <w:bottom w:val="single" w:sz="6" w:space="0" w:color="000000"/>
              <w:right w:val="single" w:sz="6" w:space="0" w:color="000000"/>
            </w:tcBorders>
            <w:vAlign w:val="center"/>
          </w:tcPr>
          <w:p w14:paraId="5AE45F7B" w14:textId="77777777" w:rsidR="0068444B" w:rsidRDefault="00000000">
            <w:pPr>
              <w:spacing w:after="40"/>
            </w:pPr>
            <w:r>
              <w:rPr>
                <w:sz w:val="18"/>
              </w:rPr>
              <w:t>Unique synthetic event identifier, e.g. EVT-0001.</w:t>
            </w:r>
          </w:p>
        </w:tc>
      </w:tr>
      <w:tr w:rsidR="0068444B" w14:paraId="52FE7C7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775CAEC6" w14:textId="77777777" w:rsidR="0068444B" w:rsidRDefault="00000000">
            <w:pPr>
              <w:spacing w:after="40"/>
            </w:pPr>
            <w:r>
              <w:rPr>
                <w:sz w:val="18"/>
              </w:rPr>
              <w:t>timestamp</w:t>
            </w:r>
          </w:p>
        </w:tc>
        <w:tc>
          <w:tcPr>
            <w:tcW w:w="2448" w:type="dxa"/>
            <w:tcBorders>
              <w:top w:val="single" w:sz="6" w:space="0" w:color="000000"/>
              <w:left w:val="single" w:sz="6" w:space="0" w:color="000000"/>
              <w:bottom w:val="single" w:sz="6" w:space="0" w:color="000000"/>
              <w:right w:val="single" w:sz="6" w:space="0" w:color="000000"/>
            </w:tcBorders>
            <w:vAlign w:val="center"/>
          </w:tcPr>
          <w:p w14:paraId="39A9D4F2" w14:textId="77777777" w:rsidR="0068444B" w:rsidRDefault="00000000">
            <w:pPr>
              <w:spacing w:after="40"/>
            </w:pPr>
            <w:r>
              <w:rPr>
                <w:sz w:val="18"/>
              </w:rPr>
              <w:t>ISO 8601 string</w:t>
            </w:r>
          </w:p>
        </w:tc>
        <w:tc>
          <w:tcPr>
            <w:tcW w:w="2448" w:type="dxa"/>
            <w:tcBorders>
              <w:top w:val="single" w:sz="6" w:space="0" w:color="000000"/>
              <w:left w:val="single" w:sz="6" w:space="0" w:color="000000"/>
              <w:bottom w:val="single" w:sz="6" w:space="0" w:color="000000"/>
              <w:right w:val="single" w:sz="6" w:space="0" w:color="000000"/>
            </w:tcBorders>
            <w:vAlign w:val="center"/>
          </w:tcPr>
          <w:p w14:paraId="435B1ADC" w14:textId="77777777" w:rsidR="0068444B" w:rsidRDefault="00000000">
            <w:pPr>
              <w:spacing w:after="40"/>
            </w:pPr>
            <w:r>
              <w:rPr>
                <w:sz w:val="18"/>
              </w:rPr>
              <w:t>Yes</w:t>
            </w:r>
          </w:p>
        </w:tc>
        <w:tc>
          <w:tcPr>
            <w:tcW w:w="2448" w:type="dxa"/>
            <w:tcBorders>
              <w:top w:val="single" w:sz="6" w:space="0" w:color="000000"/>
              <w:left w:val="single" w:sz="6" w:space="0" w:color="000000"/>
              <w:bottom w:val="single" w:sz="6" w:space="0" w:color="000000"/>
              <w:right w:val="single" w:sz="6" w:space="0" w:color="000000"/>
            </w:tcBorders>
            <w:vAlign w:val="center"/>
          </w:tcPr>
          <w:p w14:paraId="192246B0" w14:textId="77777777" w:rsidR="0068444B" w:rsidRDefault="00000000">
            <w:pPr>
              <w:spacing w:after="40"/>
            </w:pPr>
            <w:r>
              <w:rPr>
                <w:sz w:val="18"/>
              </w:rPr>
              <w:t>Event time, e.g. 2026-10-13T10:15:00.</w:t>
            </w:r>
          </w:p>
        </w:tc>
      </w:tr>
      <w:tr w:rsidR="0068444B" w14:paraId="4FB25C50"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7F9D9B8" w14:textId="77777777" w:rsidR="0068444B" w:rsidRDefault="00000000">
            <w:pPr>
              <w:spacing w:after="40"/>
            </w:pPr>
            <w:r>
              <w:rPr>
                <w:sz w:val="18"/>
              </w:rPr>
              <w:t>event_type</w:t>
            </w:r>
          </w:p>
        </w:tc>
        <w:tc>
          <w:tcPr>
            <w:tcW w:w="2448" w:type="dxa"/>
            <w:tcBorders>
              <w:top w:val="single" w:sz="6" w:space="0" w:color="000000"/>
              <w:left w:val="single" w:sz="6" w:space="0" w:color="000000"/>
              <w:bottom w:val="single" w:sz="6" w:space="0" w:color="000000"/>
              <w:right w:val="single" w:sz="6" w:space="0" w:color="000000"/>
            </w:tcBorders>
            <w:vAlign w:val="center"/>
          </w:tcPr>
          <w:p w14:paraId="17221E52" w14:textId="77777777" w:rsidR="0068444B" w:rsidRDefault="00000000">
            <w:pPr>
              <w:spacing w:after="40"/>
            </w:pPr>
            <w:r>
              <w:rPr>
                <w:sz w:val="18"/>
              </w:rPr>
              <w:t>String / enum</w:t>
            </w:r>
          </w:p>
        </w:tc>
        <w:tc>
          <w:tcPr>
            <w:tcW w:w="2448" w:type="dxa"/>
            <w:tcBorders>
              <w:top w:val="single" w:sz="6" w:space="0" w:color="000000"/>
              <w:left w:val="single" w:sz="6" w:space="0" w:color="000000"/>
              <w:bottom w:val="single" w:sz="6" w:space="0" w:color="000000"/>
              <w:right w:val="single" w:sz="6" w:space="0" w:color="000000"/>
            </w:tcBorders>
            <w:vAlign w:val="center"/>
          </w:tcPr>
          <w:p w14:paraId="12F1E54A" w14:textId="77777777" w:rsidR="0068444B" w:rsidRDefault="00000000">
            <w:pPr>
              <w:spacing w:after="40"/>
            </w:pPr>
            <w:r>
              <w:rPr>
                <w:sz w:val="18"/>
              </w:rPr>
              <w:t>Yes</w:t>
            </w:r>
          </w:p>
        </w:tc>
        <w:tc>
          <w:tcPr>
            <w:tcW w:w="2448" w:type="dxa"/>
            <w:tcBorders>
              <w:top w:val="single" w:sz="6" w:space="0" w:color="000000"/>
              <w:left w:val="single" w:sz="6" w:space="0" w:color="000000"/>
              <w:bottom w:val="single" w:sz="6" w:space="0" w:color="000000"/>
              <w:right w:val="single" w:sz="6" w:space="0" w:color="000000"/>
            </w:tcBorders>
            <w:vAlign w:val="center"/>
          </w:tcPr>
          <w:p w14:paraId="64F615E2" w14:textId="77777777" w:rsidR="0068444B" w:rsidRDefault="00000000">
            <w:pPr>
              <w:spacing w:after="40"/>
            </w:pPr>
            <w:r>
              <w:rPr>
                <w:sz w:val="18"/>
              </w:rPr>
              <w:t>Category such as login, privilege_change, process_alert, or network_connection.</w:t>
            </w:r>
          </w:p>
        </w:tc>
      </w:tr>
      <w:tr w:rsidR="0068444B" w14:paraId="7D910AE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88C4168" w14:textId="77777777" w:rsidR="0068444B" w:rsidRDefault="00000000">
            <w:pPr>
              <w:spacing w:after="40"/>
            </w:pPr>
            <w:r>
              <w:rPr>
                <w:sz w:val="18"/>
              </w:rPr>
              <w:t>source</w:t>
            </w:r>
          </w:p>
        </w:tc>
        <w:tc>
          <w:tcPr>
            <w:tcW w:w="2448" w:type="dxa"/>
            <w:tcBorders>
              <w:top w:val="single" w:sz="6" w:space="0" w:color="000000"/>
              <w:left w:val="single" w:sz="6" w:space="0" w:color="000000"/>
              <w:bottom w:val="single" w:sz="6" w:space="0" w:color="000000"/>
              <w:right w:val="single" w:sz="6" w:space="0" w:color="000000"/>
            </w:tcBorders>
            <w:vAlign w:val="center"/>
          </w:tcPr>
          <w:p w14:paraId="07B5EC2E" w14:textId="77777777" w:rsidR="0068444B" w:rsidRDefault="00000000">
            <w:pPr>
              <w:spacing w:after="40"/>
            </w:pPr>
            <w:r>
              <w:rPr>
                <w:sz w:val="18"/>
              </w:rPr>
              <w:t>String</w:t>
            </w:r>
          </w:p>
        </w:tc>
        <w:tc>
          <w:tcPr>
            <w:tcW w:w="2448" w:type="dxa"/>
            <w:tcBorders>
              <w:top w:val="single" w:sz="6" w:space="0" w:color="000000"/>
              <w:left w:val="single" w:sz="6" w:space="0" w:color="000000"/>
              <w:bottom w:val="single" w:sz="6" w:space="0" w:color="000000"/>
              <w:right w:val="single" w:sz="6" w:space="0" w:color="000000"/>
            </w:tcBorders>
            <w:vAlign w:val="center"/>
          </w:tcPr>
          <w:p w14:paraId="6932596E" w14:textId="77777777" w:rsidR="0068444B" w:rsidRDefault="00000000">
            <w:pPr>
              <w:spacing w:after="40"/>
            </w:pPr>
            <w:r>
              <w:rPr>
                <w:sz w:val="18"/>
              </w:rPr>
              <w:t>Yes</w:t>
            </w:r>
          </w:p>
        </w:tc>
        <w:tc>
          <w:tcPr>
            <w:tcW w:w="2448" w:type="dxa"/>
            <w:tcBorders>
              <w:top w:val="single" w:sz="6" w:space="0" w:color="000000"/>
              <w:left w:val="single" w:sz="6" w:space="0" w:color="000000"/>
              <w:bottom w:val="single" w:sz="6" w:space="0" w:color="000000"/>
              <w:right w:val="single" w:sz="6" w:space="0" w:color="000000"/>
            </w:tcBorders>
            <w:vAlign w:val="center"/>
          </w:tcPr>
          <w:p w14:paraId="4B9DBE0E" w14:textId="77777777" w:rsidR="0068444B" w:rsidRDefault="00000000">
            <w:pPr>
              <w:spacing w:after="40"/>
            </w:pPr>
            <w:r>
              <w:rPr>
                <w:sz w:val="18"/>
              </w:rPr>
              <w:t>Synthetic source host or service, e.g. WS-TEST-01.</w:t>
            </w:r>
          </w:p>
        </w:tc>
      </w:tr>
      <w:tr w:rsidR="0068444B" w14:paraId="57EDCE71"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405C4EBB" w14:textId="77777777" w:rsidR="0068444B" w:rsidRDefault="00000000">
            <w:pPr>
              <w:spacing w:after="40"/>
            </w:pPr>
            <w:r>
              <w:rPr>
                <w:sz w:val="18"/>
              </w:rPr>
              <w:t>actor</w:t>
            </w:r>
          </w:p>
        </w:tc>
        <w:tc>
          <w:tcPr>
            <w:tcW w:w="2448" w:type="dxa"/>
            <w:tcBorders>
              <w:top w:val="single" w:sz="6" w:space="0" w:color="000000"/>
              <w:left w:val="single" w:sz="6" w:space="0" w:color="000000"/>
              <w:bottom w:val="single" w:sz="6" w:space="0" w:color="000000"/>
              <w:right w:val="single" w:sz="6" w:space="0" w:color="000000"/>
            </w:tcBorders>
            <w:vAlign w:val="center"/>
          </w:tcPr>
          <w:p w14:paraId="30453DDE" w14:textId="77777777" w:rsidR="0068444B" w:rsidRDefault="00000000">
            <w:pPr>
              <w:spacing w:after="40"/>
            </w:pPr>
            <w:r>
              <w:rPr>
                <w:sz w:val="18"/>
              </w:rPr>
              <w:t>String</w:t>
            </w:r>
          </w:p>
        </w:tc>
        <w:tc>
          <w:tcPr>
            <w:tcW w:w="2448" w:type="dxa"/>
            <w:tcBorders>
              <w:top w:val="single" w:sz="6" w:space="0" w:color="000000"/>
              <w:left w:val="single" w:sz="6" w:space="0" w:color="000000"/>
              <w:bottom w:val="single" w:sz="6" w:space="0" w:color="000000"/>
              <w:right w:val="single" w:sz="6" w:space="0" w:color="000000"/>
            </w:tcBorders>
            <w:vAlign w:val="center"/>
          </w:tcPr>
          <w:p w14:paraId="6B6330A2" w14:textId="77777777" w:rsidR="0068444B" w:rsidRDefault="00000000">
            <w:pPr>
              <w:spacing w:after="40"/>
            </w:pPr>
            <w:r>
              <w:rPr>
                <w:sz w:val="18"/>
              </w:rPr>
              <w:t>Yes</w:t>
            </w:r>
          </w:p>
        </w:tc>
        <w:tc>
          <w:tcPr>
            <w:tcW w:w="2448" w:type="dxa"/>
            <w:tcBorders>
              <w:top w:val="single" w:sz="6" w:space="0" w:color="000000"/>
              <w:left w:val="single" w:sz="6" w:space="0" w:color="000000"/>
              <w:bottom w:val="single" w:sz="6" w:space="0" w:color="000000"/>
              <w:right w:val="single" w:sz="6" w:space="0" w:color="000000"/>
            </w:tcBorders>
            <w:vAlign w:val="center"/>
          </w:tcPr>
          <w:p w14:paraId="574D9F86" w14:textId="77777777" w:rsidR="0068444B" w:rsidRDefault="00000000">
            <w:pPr>
              <w:spacing w:after="40"/>
            </w:pPr>
            <w:r>
              <w:rPr>
                <w:sz w:val="18"/>
              </w:rPr>
              <w:t>Synthetic account or actor label; never a real person's identifier.</w:t>
            </w:r>
          </w:p>
        </w:tc>
      </w:tr>
      <w:tr w:rsidR="0068444B" w14:paraId="6A5DDB04"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59159B11" w14:textId="77777777" w:rsidR="0068444B" w:rsidRDefault="00000000">
            <w:pPr>
              <w:spacing w:after="40"/>
            </w:pPr>
            <w:r>
              <w:rPr>
                <w:sz w:val="18"/>
              </w:rPr>
              <w:t>source_ip</w:t>
            </w:r>
          </w:p>
        </w:tc>
        <w:tc>
          <w:tcPr>
            <w:tcW w:w="2448" w:type="dxa"/>
            <w:tcBorders>
              <w:top w:val="single" w:sz="6" w:space="0" w:color="000000"/>
              <w:left w:val="single" w:sz="6" w:space="0" w:color="000000"/>
              <w:bottom w:val="single" w:sz="6" w:space="0" w:color="000000"/>
              <w:right w:val="single" w:sz="6" w:space="0" w:color="000000"/>
            </w:tcBorders>
            <w:vAlign w:val="center"/>
          </w:tcPr>
          <w:p w14:paraId="2CEAC919" w14:textId="77777777" w:rsidR="0068444B" w:rsidRDefault="00000000">
            <w:pPr>
              <w:spacing w:after="40"/>
            </w:pPr>
            <w:r>
              <w:rPr>
                <w:sz w:val="18"/>
              </w:rPr>
              <w:t>IPv4/IPv6 string or empty</w:t>
            </w:r>
          </w:p>
        </w:tc>
        <w:tc>
          <w:tcPr>
            <w:tcW w:w="2448" w:type="dxa"/>
            <w:tcBorders>
              <w:top w:val="single" w:sz="6" w:space="0" w:color="000000"/>
              <w:left w:val="single" w:sz="6" w:space="0" w:color="000000"/>
              <w:bottom w:val="single" w:sz="6" w:space="0" w:color="000000"/>
              <w:right w:val="single" w:sz="6" w:space="0" w:color="000000"/>
            </w:tcBorders>
            <w:vAlign w:val="center"/>
          </w:tcPr>
          <w:p w14:paraId="46318977" w14:textId="77777777" w:rsidR="0068444B" w:rsidRDefault="00000000">
            <w:pPr>
              <w:spacing w:after="40"/>
            </w:pPr>
            <w:r>
              <w:rPr>
                <w:sz w:val="18"/>
              </w:rPr>
              <w:t>No</w:t>
            </w:r>
          </w:p>
        </w:tc>
        <w:tc>
          <w:tcPr>
            <w:tcW w:w="2448" w:type="dxa"/>
            <w:tcBorders>
              <w:top w:val="single" w:sz="6" w:space="0" w:color="000000"/>
              <w:left w:val="single" w:sz="6" w:space="0" w:color="000000"/>
              <w:bottom w:val="single" w:sz="6" w:space="0" w:color="000000"/>
              <w:right w:val="single" w:sz="6" w:space="0" w:color="000000"/>
            </w:tcBorders>
            <w:vAlign w:val="center"/>
          </w:tcPr>
          <w:p w14:paraId="75737BB6" w14:textId="77777777" w:rsidR="0068444B" w:rsidRDefault="00000000">
            <w:pPr>
              <w:spacing w:after="40"/>
            </w:pPr>
            <w:r>
              <w:rPr>
                <w:sz w:val="18"/>
              </w:rPr>
              <w:t>Synthetic source address; reserved/documentation addresses preferred.</w:t>
            </w:r>
          </w:p>
        </w:tc>
      </w:tr>
      <w:tr w:rsidR="0068444B" w14:paraId="22068DC3"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2DA829DB" w14:textId="77777777" w:rsidR="0068444B" w:rsidRDefault="00000000">
            <w:pPr>
              <w:spacing w:after="40"/>
            </w:pPr>
            <w:r>
              <w:rPr>
                <w:sz w:val="18"/>
              </w:rPr>
              <w:t>action</w:t>
            </w:r>
          </w:p>
        </w:tc>
        <w:tc>
          <w:tcPr>
            <w:tcW w:w="2448" w:type="dxa"/>
            <w:tcBorders>
              <w:top w:val="single" w:sz="6" w:space="0" w:color="000000"/>
              <w:left w:val="single" w:sz="6" w:space="0" w:color="000000"/>
              <w:bottom w:val="single" w:sz="6" w:space="0" w:color="000000"/>
              <w:right w:val="single" w:sz="6" w:space="0" w:color="000000"/>
            </w:tcBorders>
            <w:vAlign w:val="center"/>
          </w:tcPr>
          <w:p w14:paraId="275A84A3" w14:textId="77777777" w:rsidR="0068444B" w:rsidRDefault="00000000">
            <w:pPr>
              <w:spacing w:after="40"/>
            </w:pPr>
            <w:r>
              <w:rPr>
                <w:sz w:val="18"/>
              </w:rPr>
              <w:t>String / enum</w:t>
            </w:r>
          </w:p>
        </w:tc>
        <w:tc>
          <w:tcPr>
            <w:tcW w:w="2448" w:type="dxa"/>
            <w:tcBorders>
              <w:top w:val="single" w:sz="6" w:space="0" w:color="000000"/>
              <w:left w:val="single" w:sz="6" w:space="0" w:color="000000"/>
              <w:bottom w:val="single" w:sz="6" w:space="0" w:color="000000"/>
              <w:right w:val="single" w:sz="6" w:space="0" w:color="000000"/>
            </w:tcBorders>
            <w:vAlign w:val="center"/>
          </w:tcPr>
          <w:p w14:paraId="569F1F08" w14:textId="77777777" w:rsidR="0068444B" w:rsidRDefault="00000000">
            <w:pPr>
              <w:spacing w:after="40"/>
            </w:pPr>
            <w:r>
              <w:rPr>
                <w:sz w:val="18"/>
              </w:rPr>
              <w:t>Yes</w:t>
            </w:r>
          </w:p>
        </w:tc>
        <w:tc>
          <w:tcPr>
            <w:tcW w:w="2448" w:type="dxa"/>
            <w:tcBorders>
              <w:top w:val="single" w:sz="6" w:space="0" w:color="000000"/>
              <w:left w:val="single" w:sz="6" w:space="0" w:color="000000"/>
              <w:bottom w:val="single" w:sz="6" w:space="0" w:color="000000"/>
              <w:right w:val="single" w:sz="6" w:space="0" w:color="000000"/>
            </w:tcBorders>
            <w:vAlign w:val="center"/>
          </w:tcPr>
          <w:p w14:paraId="31764A20" w14:textId="77777777" w:rsidR="0068444B" w:rsidRDefault="00000000">
            <w:pPr>
              <w:spacing w:after="40"/>
            </w:pPr>
            <w:r>
              <w:rPr>
                <w:sz w:val="18"/>
              </w:rPr>
              <w:t>Activity such as login, privilege_change, or connection.</w:t>
            </w:r>
          </w:p>
        </w:tc>
      </w:tr>
      <w:tr w:rsidR="0068444B" w14:paraId="229C0014"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70792709" w14:textId="77777777" w:rsidR="0068444B" w:rsidRDefault="00000000">
            <w:pPr>
              <w:spacing w:after="40"/>
            </w:pPr>
            <w:r>
              <w:rPr>
                <w:sz w:val="18"/>
              </w:rPr>
              <w:t>outcome</w:t>
            </w:r>
          </w:p>
        </w:tc>
        <w:tc>
          <w:tcPr>
            <w:tcW w:w="2448" w:type="dxa"/>
            <w:tcBorders>
              <w:top w:val="single" w:sz="6" w:space="0" w:color="000000"/>
              <w:left w:val="single" w:sz="6" w:space="0" w:color="000000"/>
              <w:bottom w:val="single" w:sz="6" w:space="0" w:color="000000"/>
              <w:right w:val="single" w:sz="6" w:space="0" w:color="000000"/>
            </w:tcBorders>
            <w:vAlign w:val="center"/>
          </w:tcPr>
          <w:p w14:paraId="72DB831F" w14:textId="77777777" w:rsidR="0068444B" w:rsidRDefault="00000000">
            <w:pPr>
              <w:spacing w:after="40"/>
            </w:pPr>
            <w:r>
              <w:rPr>
                <w:sz w:val="18"/>
              </w:rPr>
              <w:t>String / enum</w:t>
            </w:r>
          </w:p>
        </w:tc>
        <w:tc>
          <w:tcPr>
            <w:tcW w:w="2448" w:type="dxa"/>
            <w:tcBorders>
              <w:top w:val="single" w:sz="6" w:space="0" w:color="000000"/>
              <w:left w:val="single" w:sz="6" w:space="0" w:color="000000"/>
              <w:bottom w:val="single" w:sz="6" w:space="0" w:color="000000"/>
              <w:right w:val="single" w:sz="6" w:space="0" w:color="000000"/>
            </w:tcBorders>
            <w:vAlign w:val="center"/>
          </w:tcPr>
          <w:p w14:paraId="6A422A08" w14:textId="77777777" w:rsidR="0068444B" w:rsidRDefault="00000000">
            <w:pPr>
              <w:spacing w:after="40"/>
            </w:pPr>
            <w:r>
              <w:rPr>
                <w:sz w:val="18"/>
              </w:rPr>
              <w:t>Yes</w:t>
            </w:r>
          </w:p>
        </w:tc>
        <w:tc>
          <w:tcPr>
            <w:tcW w:w="2448" w:type="dxa"/>
            <w:tcBorders>
              <w:top w:val="single" w:sz="6" w:space="0" w:color="000000"/>
              <w:left w:val="single" w:sz="6" w:space="0" w:color="000000"/>
              <w:bottom w:val="single" w:sz="6" w:space="0" w:color="000000"/>
              <w:right w:val="single" w:sz="6" w:space="0" w:color="000000"/>
            </w:tcBorders>
            <w:vAlign w:val="center"/>
          </w:tcPr>
          <w:p w14:paraId="075352CC" w14:textId="77777777" w:rsidR="0068444B" w:rsidRDefault="00000000">
            <w:pPr>
              <w:spacing w:after="40"/>
            </w:pPr>
            <w:r>
              <w:rPr>
                <w:sz w:val="18"/>
              </w:rPr>
              <w:t>success, failure, or unknown.</w:t>
            </w:r>
          </w:p>
        </w:tc>
      </w:tr>
      <w:tr w:rsidR="0068444B" w14:paraId="268C713E"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55BBB9EF" w14:textId="77777777" w:rsidR="0068444B" w:rsidRDefault="00000000">
            <w:pPr>
              <w:spacing w:after="40"/>
            </w:pPr>
            <w:r>
              <w:rPr>
                <w:sz w:val="18"/>
              </w:rPr>
              <w:t>details</w:t>
            </w:r>
          </w:p>
        </w:tc>
        <w:tc>
          <w:tcPr>
            <w:tcW w:w="2448" w:type="dxa"/>
            <w:tcBorders>
              <w:top w:val="single" w:sz="6" w:space="0" w:color="000000"/>
              <w:left w:val="single" w:sz="6" w:space="0" w:color="000000"/>
              <w:bottom w:val="single" w:sz="6" w:space="0" w:color="000000"/>
              <w:right w:val="single" w:sz="6" w:space="0" w:color="000000"/>
            </w:tcBorders>
            <w:vAlign w:val="center"/>
          </w:tcPr>
          <w:p w14:paraId="1DD8E848" w14:textId="77777777" w:rsidR="0068444B" w:rsidRDefault="00000000">
            <w:pPr>
              <w:spacing w:after="40"/>
            </w:pPr>
            <w:r>
              <w:rPr>
                <w:sz w:val="18"/>
              </w:rPr>
              <w:t>String</w:t>
            </w:r>
          </w:p>
        </w:tc>
        <w:tc>
          <w:tcPr>
            <w:tcW w:w="2448" w:type="dxa"/>
            <w:tcBorders>
              <w:top w:val="single" w:sz="6" w:space="0" w:color="000000"/>
              <w:left w:val="single" w:sz="6" w:space="0" w:color="000000"/>
              <w:bottom w:val="single" w:sz="6" w:space="0" w:color="000000"/>
              <w:right w:val="single" w:sz="6" w:space="0" w:color="000000"/>
            </w:tcBorders>
            <w:vAlign w:val="center"/>
          </w:tcPr>
          <w:p w14:paraId="2553DF8F" w14:textId="77777777" w:rsidR="0068444B" w:rsidRDefault="00000000">
            <w:pPr>
              <w:spacing w:after="40"/>
            </w:pPr>
            <w:r>
              <w:rPr>
                <w:sz w:val="18"/>
              </w:rPr>
              <w:t>No</w:t>
            </w:r>
          </w:p>
        </w:tc>
        <w:tc>
          <w:tcPr>
            <w:tcW w:w="2448" w:type="dxa"/>
            <w:tcBorders>
              <w:top w:val="single" w:sz="6" w:space="0" w:color="000000"/>
              <w:left w:val="single" w:sz="6" w:space="0" w:color="000000"/>
              <w:bottom w:val="single" w:sz="6" w:space="0" w:color="000000"/>
              <w:right w:val="single" w:sz="6" w:space="0" w:color="000000"/>
            </w:tcBorders>
            <w:vAlign w:val="center"/>
          </w:tcPr>
          <w:p w14:paraId="1DB43CC7" w14:textId="77777777" w:rsidR="0068444B" w:rsidRDefault="00000000">
            <w:pPr>
              <w:spacing w:after="40"/>
            </w:pPr>
            <w:r>
              <w:rPr>
                <w:sz w:val="18"/>
              </w:rPr>
              <w:t>Short synthetic explanation; must not contain secrets or personal data.</w:t>
            </w:r>
          </w:p>
        </w:tc>
      </w:tr>
    </w:tbl>
    <w:p w14:paraId="74E10DEB" w14:textId="77777777" w:rsidR="0068444B" w:rsidRDefault="0068444B"/>
    <w:p w14:paraId="78DFEBA0" w14:textId="77777777" w:rsidR="0068444B" w:rsidRDefault="00000000">
      <w:pPr>
        <w:pStyle w:val="Heading2"/>
      </w:pPr>
      <w:r>
        <w:t>3.2 Allowed Values and Normalization</w:t>
      </w:r>
    </w:p>
    <w:tbl>
      <w:tblPr>
        <w:tblStyle w:val="TableGrid"/>
        <w:tblW w:w="0" w:type="auto"/>
        <w:jc w:val="center"/>
        <w:tblLook w:val="04A0" w:firstRow="1" w:lastRow="0" w:firstColumn="1" w:lastColumn="0" w:noHBand="0" w:noVBand="1"/>
      </w:tblPr>
      <w:tblGrid>
        <w:gridCol w:w="4896"/>
        <w:gridCol w:w="4896"/>
      </w:tblGrid>
      <w:tr w:rsidR="0068444B" w14:paraId="684562D9"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415F51AF" w14:textId="77777777" w:rsidR="0068444B" w:rsidRDefault="00000000">
            <w:pPr>
              <w:spacing w:after="40"/>
            </w:pPr>
            <w:r>
              <w:rPr>
                <w:b/>
                <w:color w:val="FFFFFF"/>
                <w:sz w:val="18"/>
              </w:rPr>
              <w:t>Field</w:t>
            </w:r>
          </w:p>
        </w:tc>
        <w:tc>
          <w:tcPr>
            <w:tcW w:w="4896"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0CD8A75" w14:textId="77777777" w:rsidR="0068444B" w:rsidRDefault="00000000">
            <w:pPr>
              <w:spacing w:after="40"/>
            </w:pPr>
            <w:r>
              <w:rPr>
                <w:b/>
                <w:color w:val="FFFFFF"/>
                <w:sz w:val="18"/>
              </w:rPr>
              <w:t>Proposed rule</w:t>
            </w:r>
          </w:p>
        </w:tc>
      </w:tr>
      <w:tr w:rsidR="0068444B" w14:paraId="22ED52E6"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48EE0F73" w14:textId="77777777" w:rsidR="0068444B" w:rsidRDefault="00000000">
            <w:pPr>
              <w:spacing w:after="40"/>
            </w:pPr>
            <w:r>
              <w:rPr>
                <w:sz w:val="18"/>
              </w:rPr>
              <w:t>event_id</w:t>
            </w:r>
          </w:p>
        </w:tc>
        <w:tc>
          <w:tcPr>
            <w:tcW w:w="4896" w:type="dxa"/>
            <w:tcBorders>
              <w:top w:val="single" w:sz="6" w:space="0" w:color="000000"/>
              <w:left w:val="single" w:sz="6" w:space="0" w:color="000000"/>
              <w:bottom w:val="single" w:sz="6" w:space="0" w:color="000000"/>
              <w:right w:val="single" w:sz="6" w:space="0" w:color="000000"/>
            </w:tcBorders>
            <w:vAlign w:val="center"/>
          </w:tcPr>
          <w:p w14:paraId="6FD3944D" w14:textId="77777777" w:rsidR="0068444B" w:rsidRDefault="00000000">
            <w:pPr>
              <w:spacing w:after="40"/>
            </w:pPr>
            <w:r>
              <w:rPr>
                <w:sz w:val="18"/>
              </w:rPr>
              <w:t>Must be non-empty; duplicate IDs should be reported as a validation issue.</w:t>
            </w:r>
          </w:p>
        </w:tc>
      </w:tr>
      <w:tr w:rsidR="0068444B" w14:paraId="214E7B09"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0591FE07" w14:textId="77777777" w:rsidR="0068444B" w:rsidRDefault="00000000">
            <w:pPr>
              <w:spacing w:after="40"/>
            </w:pPr>
            <w:r>
              <w:rPr>
                <w:sz w:val="18"/>
              </w:rPr>
              <w:t>timestamp</w:t>
            </w:r>
          </w:p>
        </w:tc>
        <w:tc>
          <w:tcPr>
            <w:tcW w:w="4896" w:type="dxa"/>
            <w:tcBorders>
              <w:top w:val="single" w:sz="6" w:space="0" w:color="000000"/>
              <w:left w:val="single" w:sz="6" w:space="0" w:color="000000"/>
              <w:bottom w:val="single" w:sz="6" w:space="0" w:color="000000"/>
              <w:right w:val="single" w:sz="6" w:space="0" w:color="000000"/>
            </w:tcBorders>
            <w:vAlign w:val="center"/>
          </w:tcPr>
          <w:p w14:paraId="4CCAF60F" w14:textId="77777777" w:rsidR="0068444B" w:rsidRDefault="00000000">
            <w:pPr>
              <w:spacing w:after="40"/>
            </w:pPr>
            <w:r>
              <w:rPr>
                <w:sz w:val="18"/>
              </w:rPr>
              <w:t>Must parse as a supported timestamp; invalid values must be reported and handled consistently.</w:t>
            </w:r>
          </w:p>
        </w:tc>
      </w:tr>
      <w:tr w:rsidR="0068444B" w14:paraId="38CD0A2F"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5AD2DD16" w14:textId="77777777" w:rsidR="0068444B" w:rsidRDefault="00000000">
            <w:pPr>
              <w:spacing w:after="40"/>
            </w:pPr>
            <w:r>
              <w:rPr>
                <w:sz w:val="18"/>
              </w:rPr>
              <w:t>event_type</w:t>
            </w:r>
          </w:p>
        </w:tc>
        <w:tc>
          <w:tcPr>
            <w:tcW w:w="4896" w:type="dxa"/>
            <w:tcBorders>
              <w:top w:val="single" w:sz="6" w:space="0" w:color="000000"/>
              <w:left w:val="single" w:sz="6" w:space="0" w:color="000000"/>
              <w:bottom w:val="single" w:sz="6" w:space="0" w:color="000000"/>
              <w:right w:val="single" w:sz="6" w:space="0" w:color="000000"/>
            </w:tcBorders>
            <w:vAlign w:val="center"/>
          </w:tcPr>
          <w:p w14:paraId="66788682" w14:textId="77777777" w:rsidR="0068444B" w:rsidRDefault="00000000">
            <w:pPr>
              <w:spacing w:after="40"/>
            </w:pPr>
            <w:r>
              <w:rPr>
                <w:sz w:val="18"/>
              </w:rPr>
              <w:t>Trim surrounding whitespace and compare case-insensitively where appropriate.</w:t>
            </w:r>
          </w:p>
        </w:tc>
      </w:tr>
      <w:tr w:rsidR="0068444B" w14:paraId="28E85632"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2D0C8890" w14:textId="77777777" w:rsidR="0068444B" w:rsidRDefault="00000000">
            <w:pPr>
              <w:spacing w:after="40"/>
            </w:pPr>
            <w:r>
              <w:rPr>
                <w:sz w:val="18"/>
              </w:rPr>
              <w:t>source</w:t>
            </w:r>
          </w:p>
        </w:tc>
        <w:tc>
          <w:tcPr>
            <w:tcW w:w="4896" w:type="dxa"/>
            <w:tcBorders>
              <w:top w:val="single" w:sz="6" w:space="0" w:color="000000"/>
              <w:left w:val="single" w:sz="6" w:space="0" w:color="000000"/>
              <w:bottom w:val="single" w:sz="6" w:space="0" w:color="000000"/>
              <w:right w:val="single" w:sz="6" w:space="0" w:color="000000"/>
            </w:tcBorders>
            <w:vAlign w:val="center"/>
          </w:tcPr>
          <w:p w14:paraId="54DFCDD5" w14:textId="77777777" w:rsidR="0068444B" w:rsidRDefault="00000000">
            <w:pPr>
              <w:spacing w:after="40"/>
            </w:pPr>
            <w:r>
              <w:rPr>
                <w:sz w:val="18"/>
              </w:rPr>
              <w:t>Trim surrounding whitespace; blank values are invalid.</w:t>
            </w:r>
          </w:p>
        </w:tc>
      </w:tr>
      <w:tr w:rsidR="0068444B" w14:paraId="1ADE73A8"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743F92A1" w14:textId="77777777" w:rsidR="0068444B" w:rsidRDefault="00000000">
            <w:pPr>
              <w:spacing w:after="40"/>
            </w:pPr>
            <w:r>
              <w:rPr>
                <w:sz w:val="18"/>
              </w:rPr>
              <w:t>actor</w:t>
            </w:r>
          </w:p>
        </w:tc>
        <w:tc>
          <w:tcPr>
            <w:tcW w:w="4896" w:type="dxa"/>
            <w:tcBorders>
              <w:top w:val="single" w:sz="6" w:space="0" w:color="000000"/>
              <w:left w:val="single" w:sz="6" w:space="0" w:color="000000"/>
              <w:bottom w:val="single" w:sz="6" w:space="0" w:color="000000"/>
              <w:right w:val="single" w:sz="6" w:space="0" w:color="000000"/>
            </w:tcBorders>
            <w:vAlign w:val="center"/>
          </w:tcPr>
          <w:p w14:paraId="45E91BDB" w14:textId="77777777" w:rsidR="0068444B" w:rsidRDefault="00000000">
            <w:pPr>
              <w:spacing w:after="40"/>
            </w:pPr>
            <w:r>
              <w:rPr>
                <w:sz w:val="18"/>
              </w:rPr>
              <w:t xml:space="preserve">Use artificial labels such as user_demo or service_test; avoid </w:t>
            </w:r>
            <w:r>
              <w:rPr>
                <w:sz w:val="18"/>
              </w:rPr>
              <w:lastRenderedPageBreak/>
              <w:t>real identities.</w:t>
            </w:r>
          </w:p>
        </w:tc>
      </w:tr>
      <w:tr w:rsidR="0068444B" w14:paraId="2D631D58"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6307B85D" w14:textId="77777777" w:rsidR="0068444B" w:rsidRDefault="00000000">
            <w:pPr>
              <w:spacing w:after="40"/>
            </w:pPr>
            <w:r>
              <w:rPr>
                <w:sz w:val="18"/>
              </w:rPr>
              <w:lastRenderedPageBreak/>
              <w:t>source_ip</w:t>
            </w:r>
          </w:p>
        </w:tc>
        <w:tc>
          <w:tcPr>
            <w:tcW w:w="4896" w:type="dxa"/>
            <w:tcBorders>
              <w:top w:val="single" w:sz="6" w:space="0" w:color="000000"/>
              <w:left w:val="single" w:sz="6" w:space="0" w:color="000000"/>
              <w:bottom w:val="single" w:sz="6" w:space="0" w:color="000000"/>
              <w:right w:val="single" w:sz="6" w:space="0" w:color="000000"/>
            </w:tcBorders>
            <w:vAlign w:val="center"/>
          </w:tcPr>
          <w:p w14:paraId="3A38BACD" w14:textId="77777777" w:rsidR="0068444B" w:rsidRDefault="00000000">
            <w:pPr>
              <w:spacing w:after="40"/>
            </w:pPr>
            <w:r>
              <w:rPr>
                <w:sz w:val="18"/>
              </w:rPr>
              <w:t>If present, validate the address format; blank is allowed.</w:t>
            </w:r>
          </w:p>
        </w:tc>
      </w:tr>
      <w:tr w:rsidR="0068444B" w14:paraId="28B24E4F"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4E698EC3" w14:textId="77777777" w:rsidR="0068444B" w:rsidRDefault="00000000">
            <w:pPr>
              <w:spacing w:after="40"/>
            </w:pPr>
            <w:r>
              <w:rPr>
                <w:sz w:val="18"/>
              </w:rPr>
              <w:t>action</w:t>
            </w:r>
          </w:p>
        </w:tc>
        <w:tc>
          <w:tcPr>
            <w:tcW w:w="4896" w:type="dxa"/>
            <w:tcBorders>
              <w:top w:val="single" w:sz="6" w:space="0" w:color="000000"/>
              <w:left w:val="single" w:sz="6" w:space="0" w:color="000000"/>
              <w:bottom w:val="single" w:sz="6" w:space="0" w:color="000000"/>
              <w:right w:val="single" w:sz="6" w:space="0" w:color="000000"/>
            </w:tcBorders>
            <w:vAlign w:val="center"/>
          </w:tcPr>
          <w:p w14:paraId="4296A7DB" w14:textId="77777777" w:rsidR="0068444B" w:rsidRDefault="00000000">
            <w:pPr>
              <w:spacing w:after="40"/>
            </w:pPr>
            <w:r>
              <w:rPr>
                <w:sz w:val="18"/>
              </w:rPr>
              <w:t>Normalize supported values consistently before detection.</w:t>
            </w:r>
          </w:p>
        </w:tc>
      </w:tr>
      <w:tr w:rsidR="0068444B" w14:paraId="0F08C5B2"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5B72E6B1" w14:textId="77777777" w:rsidR="0068444B" w:rsidRDefault="00000000">
            <w:pPr>
              <w:spacing w:after="40"/>
            </w:pPr>
            <w:r>
              <w:rPr>
                <w:sz w:val="18"/>
              </w:rPr>
              <w:t>outcome</w:t>
            </w:r>
          </w:p>
        </w:tc>
        <w:tc>
          <w:tcPr>
            <w:tcW w:w="4896" w:type="dxa"/>
            <w:tcBorders>
              <w:top w:val="single" w:sz="6" w:space="0" w:color="000000"/>
              <w:left w:val="single" w:sz="6" w:space="0" w:color="000000"/>
              <w:bottom w:val="single" w:sz="6" w:space="0" w:color="000000"/>
              <w:right w:val="single" w:sz="6" w:space="0" w:color="000000"/>
            </w:tcBorders>
            <w:vAlign w:val="center"/>
          </w:tcPr>
          <w:p w14:paraId="620904C4" w14:textId="77777777" w:rsidR="0068444B" w:rsidRDefault="00000000">
            <w:pPr>
              <w:spacing w:after="40"/>
            </w:pPr>
            <w:r>
              <w:rPr>
                <w:sz w:val="18"/>
              </w:rPr>
              <w:t>Normalize to success, failure, or unknown; unsupported values are validation issues.</w:t>
            </w:r>
          </w:p>
        </w:tc>
      </w:tr>
      <w:tr w:rsidR="0068444B" w14:paraId="49AD4786"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5E95061E" w14:textId="77777777" w:rsidR="0068444B" w:rsidRDefault="00000000">
            <w:pPr>
              <w:spacing w:after="40"/>
            </w:pPr>
            <w:r>
              <w:rPr>
                <w:sz w:val="18"/>
              </w:rPr>
              <w:t>details</w:t>
            </w:r>
          </w:p>
        </w:tc>
        <w:tc>
          <w:tcPr>
            <w:tcW w:w="4896" w:type="dxa"/>
            <w:tcBorders>
              <w:top w:val="single" w:sz="6" w:space="0" w:color="000000"/>
              <w:left w:val="single" w:sz="6" w:space="0" w:color="000000"/>
              <w:bottom w:val="single" w:sz="6" w:space="0" w:color="000000"/>
              <w:right w:val="single" w:sz="6" w:space="0" w:color="000000"/>
            </w:tcBorders>
            <w:vAlign w:val="center"/>
          </w:tcPr>
          <w:p w14:paraId="16189F8B" w14:textId="77777777" w:rsidR="0068444B" w:rsidRDefault="00000000">
            <w:pPr>
              <w:spacing w:after="40"/>
            </w:pPr>
            <w:r>
              <w:rPr>
                <w:sz w:val="18"/>
              </w:rPr>
              <w:t>Treat as display text, not executable code; avoid rendering as trusted HTML.</w:t>
            </w:r>
          </w:p>
        </w:tc>
      </w:tr>
    </w:tbl>
    <w:p w14:paraId="179DCA15" w14:textId="77777777" w:rsidR="0068444B" w:rsidRDefault="0068444B"/>
    <w:p w14:paraId="1B5E3869" w14:textId="77777777" w:rsidR="0068444B" w:rsidRDefault="00000000">
      <w:pPr>
        <w:pStyle w:val="Heading2"/>
      </w:pPr>
      <w:r>
        <w:t>3.3 Invalid-Row Handling Proposal</w:t>
      </w:r>
    </w:p>
    <w:p w14:paraId="08A6D124" w14:textId="77777777" w:rsidR="0068444B" w:rsidRDefault="00000000">
      <w:r>
        <w:t>Recommended behavior: reject a file when required columns are missing; for a file with the correct schema but individual malformed rows, skip invalid rows, display the number skipped and concise reasons, and continue only if at least one valid row remains. This policy needs user approval before coding.</w:t>
      </w:r>
    </w:p>
    <w:tbl>
      <w:tblPr>
        <w:tblStyle w:val="TableGrid"/>
        <w:tblW w:w="0" w:type="auto"/>
        <w:jc w:val="center"/>
        <w:tblLook w:val="04A0" w:firstRow="1" w:lastRow="0" w:firstColumn="1" w:lastColumn="0" w:noHBand="0" w:noVBand="1"/>
      </w:tblPr>
      <w:tblGrid>
        <w:gridCol w:w="3264"/>
        <w:gridCol w:w="3264"/>
        <w:gridCol w:w="3264"/>
      </w:tblGrid>
      <w:tr w:rsidR="0068444B" w14:paraId="3FF92F5E" w14:textId="77777777">
        <w:trP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2B20003" w14:textId="77777777" w:rsidR="0068444B" w:rsidRDefault="00000000">
            <w:pPr>
              <w:spacing w:after="40"/>
            </w:pPr>
            <w:r>
              <w:rPr>
                <w:b/>
                <w:color w:val="FFFFFF"/>
                <w:sz w:val="18"/>
              </w:rPr>
              <w:t>Input condition</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1B733D5" w14:textId="77777777" w:rsidR="0068444B" w:rsidRDefault="00000000">
            <w:pPr>
              <w:spacing w:after="40"/>
            </w:pPr>
            <w:r>
              <w:rPr>
                <w:b/>
                <w:color w:val="FFFFFF"/>
                <w:sz w:val="18"/>
              </w:rPr>
              <w:t>Proposed behavior</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6C4C2375" w14:textId="77777777" w:rsidR="0068444B" w:rsidRDefault="00000000">
            <w:pPr>
              <w:spacing w:after="40"/>
            </w:pPr>
            <w:r>
              <w:rPr>
                <w:b/>
                <w:color w:val="FFFFFF"/>
                <w:sz w:val="18"/>
              </w:rPr>
              <w:t>Reason</w:t>
            </w:r>
          </w:p>
        </w:tc>
      </w:tr>
      <w:tr w:rsidR="0068444B" w14:paraId="61DFB1BB"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559B02B0" w14:textId="77777777" w:rsidR="0068444B" w:rsidRDefault="00000000">
            <w:pPr>
              <w:spacing w:after="40"/>
            </w:pPr>
            <w:r>
              <w:rPr>
                <w:sz w:val="18"/>
              </w:rPr>
              <w:t>Required column missing</w:t>
            </w:r>
          </w:p>
        </w:tc>
        <w:tc>
          <w:tcPr>
            <w:tcW w:w="3264" w:type="dxa"/>
            <w:tcBorders>
              <w:top w:val="single" w:sz="6" w:space="0" w:color="000000"/>
              <w:left w:val="single" w:sz="6" w:space="0" w:color="000000"/>
              <w:bottom w:val="single" w:sz="6" w:space="0" w:color="000000"/>
              <w:right w:val="single" w:sz="6" w:space="0" w:color="000000"/>
            </w:tcBorders>
            <w:vAlign w:val="center"/>
          </w:tcPr>
          <w:p w14:paraId="36C2F61A" w14:textId="77777777" w:rsidR="0068444B" w:rsidRDefault="00000000">
            <w:pPr>
              <w:spacing w:after="40"/>
            </w:pPr>
            <w:r>
              <w:rPr>
                <w:sz w:val="18"/>
              </w:rPr>
              <w:t>Stop analysis and name missing columns.</w:t>
            </w:r>
          </w:p>
        </w:tc>
        <w:tc>
          <w:tcPr>
            <w:tcW w:w="3264" w:type="dxa"/>
            <w:tcBorders>
              <w:top w:val="single" w:sz="6" w:space="0" w:color="000000"/>
              <w:left w:val="single" w:sz="6" w:space="0" w:color="000000"/>
              <w:bottom w:val="single" w:sz="6" w:space="0" w:color="000000"/>
              <w:right w:val="single" w:sz="6" w:space="0" w:color="000000"/>
            </w:tcBorders>
            <w:vAlign w:val="center"/>
          </w:tcPr>
          <w:p w14:paraId="706806F4" w14:textId="77777777" w:rsidR="0068444B" w:rsidRDefault="00000000">
            <w:pPr>
              <w:spacing w:after="40"/>
            </w:pPr>
            <w:r>
              <w:rPr>
                <w:sz w:val="18"/>
              </w:rPr>
              <w:t>Schema is not trustworthy.</w:t>
            </w:r>
          </w:p>
        </w:tc>
      </w:tr>
      <w:tr w:rsidR="0068444B" w14:paraId="0CD4CB79"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5DB22CC5" w14:textId="77777777" w:rsidR="0068444B" w:rsidRDefault="00000000">
            <w:pPr>
              <w:spacing w:after="40"/>
            </w:pPr>
            <w:r>
              <w:rPr>
                <w:sz w:val="18"/>
              </w:rPr>
              <w:t>File empty or has headers only</w:t>
            </w:r>
          </w:p>
        </w:tc>
        <w:tc>
          <w:tcPr>
            <w:tcW w:w="3264" w:type="dxa"/>
            <w:tcBorders>
              <w:top w:val="single" w:sz="6" w:space="0" w:color="000000"/>
              <w:left w:val="single" w:sz="6" w:space="0" w:color="000000"/>
              <w:bottom w:val="single" w:sz="6" w:space="0" w:color="000000"/>
              <w:right w:val="single" w:sz="6" w:space="0" w:color="000000"/>
            </w:tcBorders>
            <w:vAlign w:val="center"/>
          </w:tcPr>
          <w:p w14:paraId="176C799B" w14:textId="77777777" w:rsidR="0068444B" w:rsidRDefault="00000000">
            <w:pPr>
              <w:spacing w:after="40"/>
            </w:pPr>
            <w:r>
              <w:rPr>
                <w:sz w:val="18"/>
              </w:rPr>
              <w:t>Show an empty-data message; do not fabricate metrics.</w:t>
            </w:r>
          </w:p>
        </w:tc>
        <w:tc>
          <w:tcPr>
            <w:tcW w:w="3264" w:type="dxa"/>
            <w:tcBorders>
              <w:top w:val="single" w:sz="6" w:space="0" w:color="000000"/>
              <w:left w:val="single" w:sz="6" w:space="0" w:color="000000"/>
              <w:bottom w:val="single" w:sz="6" w:space="0" w:color="000000"/>
              <w:right w:val="single" w:sz="6" w:space="0" w:color="000000"/>
            </w:tcBorders>
            <w:vAlign w:val="center"/>
          </w:tcPr>
          <w:p w14:paraId="3781E256" w14:textId="77777777" w:rsidR="0068444B" w:rsidRDefault="00000000">
            <w:pPr>
              <w:spacing w:after="40"/>
            </w:pPr>
            <w:r>
              <w:rPr>
                <w:sz w:val="18"/>
              </w:rPr>
              <w:t>No event records are available.</w:t>
            </w:r>
          </w:p>
        </w:tc>
      </w:tr>
      <w:tr w:rsidR="0068444B" w14:paraId="1E5EF3A7"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5A8E8658" w14:textId="77777777" w:rsidR="0068444B" w:rsidRDefault="00000000">
            <w:pPr>
              <w:spacing w:after="40"/>
            </w:pPr>
            <w:r>
              <w:rPr>
                <w:sz w:val="18"/>
              </w:rPr>
              <w:t>One row has invalid timestamp or required value</w:t>
            </w:r>
          </w:p>
        </w:tc>
        <w:tc>
          <w:tcPr>
            <w:tcW w:w="3264" w:type="dxa"/>
            <w:tcBorders>
              <w:top w:val="single" w:sz="6" w:space="0" w:color="000000"/>
              <w:left w:val="single" w:sz="6" w:space="0" w:color="000000"/>
              <w:bottom w:val="single" w:sz="6" w:space="0" w:color="000000"/>
              <w:right w:val="single" w:sz="6" w:space="0" w:color="000000"/>
            </w:tcBorders>
            <w:vAlign w:val="center"/>
          </w:tcPr>
          <w:p w14:paraId="28C4D050" w14:textId="77777777" w:rsidR="0068444B" w:rsidRDefault="00000000">
            <w:pPr>
              <w:spacing w:after="40"/>
            </w:pPr>
            <w:r>
              <w:rPr>
                <w:sz w:val="18"/>
              </w:rPr>
              <w:t>Skip that row and report row number/reason.</w:t>
            </w:r>
          </w:p>
        </w:tc>
        <w:tc>
          <w:tcPr>
            <w:tcW w:w="3264" w:type="dxa"/>
            <w:tcBorders>
              <w:top w:val="single" w:sz="6" w:space="0" w:color="000000"/>
              <w:left w:val="single" w:sz="6" w:space="0" w:color="000000"/>
              <w:bottom w:val="single" w:sz="6" w:space="0" w:color="000000"/>
              <w:right w:val="single" w:sz="6" w:space="0" w:color="000000"/>
            </w:tcBorders>
            <w:vAlign w:val="center"/>
          </w:tcPr>
          <w:p w14:paraId="21784795" w14:textId="77777777" w:rsidR="0068444B" w:rsidRDefault="00000000">
            <w:pPr>
              <w:spacing w:after="40"/>
            </w:pPr>
            <w:r>
              <w:rPr>
                <w:sz w:val="18"/>
              </w:rPr>
              <w:t>Preserve usable records while making data loss visible.</w:t>
            </w:r>
          </w:p>
        </w:tc>
      </w:tr>
      <w:tr w:rsidR="0068444B" w14:paraId="266D9DF8"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3BB5FCF3" w14:textId="77777777" w:rsidR="0068444B" w:rsidRDefault="00000000">
            <w:pPr>
              <w:spacing w:after="40"/>
            </w:pPr>
            <w:r>
              <w:rPr>
                <w:sz w:val="18"/>
              </w:rPr>
              <w:t>All rows invalid</w:t>
            </w:r>
          </w:p>
        </w:tc>
        <w:tc>
          <w:tcPr>
            <w:tcW w:w="3264" w:type="dxa"/>
            <w:tcBorders>
              <w:top w:val="single" w:sz="6" w:space="0" w:color="000000"/>
              <w:left w:val="single" w:sz="6" w:space="0" w:color="000000"/>
              <w:bottom w:val="single" w:sz="6" w:space="0" w:color="000000"/>
              <w:right w:val="single" w:sz="6" w:space="0" w:color="000000"/>
            </w:tcBorders>
            <w:vAlign w:val="center"/>
          </w:tcPr>
          <w:p w14:paraId="4FB5C15B" w14:textId="77777777" w:rsidR="0068444B" w:rsidRDefault="00000000">
            <w:pPr>
              <w:spacing w:after="40"/>
            </w:pPr>
            <w:r>
              <w:rPr>
                <w:sz w:val="18"/>
              </w:rPr>
              <w:t>Stop analysis and show the validation summary.</w:t>
            </w:r>
          </w:p>
        </w:tc>
        <w:tc>
          <w:tcPr>
            <w:tcW w:w="3264" w:type="dxa"/>
            <w:tcBorders>
              <w:top w:val="single" w:sz="6" w:space="0" w:color="000000"/>
              <w:left w:val="single" w:sz="6" w:space="0" w:color="000000"/>
              <w:bottom w:val="single" w:sz="6" w:space="0" w:color="000000"/>
              <w:right w:val="single" w:sz="6" w:space="0" w:color="000000"/>
            </w:tcBorders>
            <w:vAlign w:val="center"/>
          </w:tcPr>
          <w:p w14:paraId="0AC79A0D" w14:textId="77777777" w:rsidR="0068444B" w:rsidRDefault="00000000">
            <w:pPr>
              <w:spacing w:after="40"/>
            </w:pPr>
            <w:r>
              <w:rPr>
                <w:sz w:val="18"/>
              </w:rPr>
              <w:t>No reliable records remain.</w:t>
            </w:r>
          </w:p>
        </w:tc>
      </w:tr>
      <w:tr w:rsidR="0068444B" w14:paraId="7E4ADCBE"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5652043D" w14:textId="77777777" w:rsidR="0068444B" w:rsidRDefault="00000000">
            <w:pPr>
              <w:spacing w:after="40"/>
            </w:pPr>
            <w:r>
              <w:rPr>
                <w:sz w:val="18"/>
              </w:rPr>
              <w:t>Optional field blank</w:t>
            </w:r>
          </w:p>
        </w:tc>
        <w:tc>
          <w:tcPr>
            <w:tcW w:w="3264" w:type="dxa"/>
            <w:tcBorders>
              <w:top w:val="single" w:sz="6" w:space="0" w:color="000000"/>
              <w:left w:val="single" w:sz="6" w:space="0" w:color="000000"/>
              <w:bottom w:val="single" w:sz="6" w:space="0" w:color="000000"/>
              <w:right w:val="single" w:sz="6" w:space="0" w:color="000000"/>
            </w:tcBorders>
            <w:vAlign w:val="center"/>
          </w:tcPr>
          <w:p w14:paraId="23798D80" w14:textId="77777777" w:rsidR="0068444B" w:rsidRDefault="00000000">
            <w:pPr>
              <w:spacing w:after="40"/>
            </w:pPr>
            <w:r>
              <w:rPr>
                <w:sz w:val="18"/>
              </w:rPr>
              <w:t>Accept if the schema marks the field optional.</w:t>
            </w:r>
          </w:p>
        </w:tc>
        <w:tc>
          <w:tcPr>
            <w:tcW w:w="3264" w:type="dxa"/>
            <w:tcBorders>
              <w:top w:val="single" w:sz="6" w:space="0" w:color="000000"/>
              <w:left w:val="single" w:sz="6" w:space="0" w:color="000000"/>
              <w:bottom w:val="single" w:sz="6" w:space="0" w:color="000000"/>
              <w:right w:val="single" w:sz="6" w:space="0" w:color="000000"/>
            </w:tcBorders>
            <w:vAlign w:val="center"/>
          </w:tcPr>
          <w:p w14:paraId="09362C37" w14:textId="77777777" w:rsidR="0068444B" w:rsidRDefault="00000000">
            <w:pPr>
              <w:spacing w:after="40"/>
            </w:pPr>
            <w:r>
              <w:rPr>
                <w:sz w:val="18"/>
              </w:rPr>
              <w:t>Avoid rejecting valid sparse data unnecessarily.</w:t>
            </w:r>
          </w:p>
        </w:tc>
      </w:tr>
    </w:tbl>
    <w:p w14:paraId="19037005" w14:textId="77777777" w:rsidR="0068444B" w:rsidRDefault="0068444B"/>
    <w:p w14:paraId="33ED2132"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4. Detection Rule Design</w:t>
      </w:r>
    </w:p>
    <w:p w14:paraId="2B1F498A" w14:textId="77777777" w:rsidR="0068444B" w:rsidRDefault="00000000">
      <w:r>
        <w:t>The rules below are candidate rules for the synthetic milestone. Exact thresholds are proposed for review and must be approved before implementation. They are learning examples, not validated indicators of real attacks.</w:t>
      </w:r>
    </w:p>
    <w:tbl>
      <w:tblPr>
        <w:tblStyle w:val="TableGrid"/>
        <w:tblW w:w="0" w:type="auto"/>
        <w:jc w:val="center"/>
        <w:tblLook w:val="04A0" w:firstRow="1" w:lastRow="0" w:firstColumn="1" w:lastColumn="0" w:noHBand="0" w:noVBand="1"/>
      </w:tblPr>
      <w:tblGrid>
        <w:gridCol w:w="2448"/>
        <w:gridCol w:w="2448"/>
        <w:gridCol w:w="2448"/>
        <w:gridCol w:w="2448"/>
      </w:tblGrid>
      <w:tr w:rsidR="0068444B" w14:paraId="0E5A6640"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6A550CD2" w14:textId="77777777" w:rsidR="0068444B" w:rsidRDefault="00000000">
            <w:pPr>
              <w:spacing w:after="40"/>
            </w:pPr>
            <w:r>
              <w:rPr>
                <w:b/>
                <w:color w:val="FFFFFF"/>
                <w:sz w:val="18"/>
              </w:rPr>
              <w:t>Rule ID</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BD9BE63" w14:textId="77777777" w:rsidR="0068444B" w:rsidRDefault="00000000">
            <w:pPr>
              <w:spacing w:after="40"/>
            </w:pPr>
            <w:r>
              <w:rPr>
                <w:b/>
                <w:color w:val="FFFFFF"/>
                <w:sz w:val="18"/>
              </w:rPr>
              <w:t>Scenario</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4B69BD99" w14:textId="77777777" w:rsidR="0068444B" w:rsidRDefault="00000000">
            <w:pPr>
              <w:spacing w:after="40"/>
            </w:pPr>
            <w:r>
              <w:rPr>
                <w:b/>
                <w:color w:val="FFFFFF"/>
                <w:sz w:val="18"/>
              </w:rPr>
              <w:t>Proposed match condition</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329B640F" w14:textId="77777777" w:rsidR="0068444B" w:rsidRDefault="00000000">
            <w:pPr>
              <w:spacing w:after="40"/>
            </w:pPr>
            <w:r>
              <w:rPr>
                <w:b/>
                <w:color w:val="FFFFFF"/>
                <w:sz w:val="18"/>
              </w:rPr>
              <w:t>Alert reason</w:t>
            </w:r>
          </w:p>
        </w:tc>
      </w:tr>
      <w:tr w:rsidR="0068444B" w14:paraId="0C14E94F"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3D114DB6" w14:textId="77777777" w:rsidR="0068444B" w:rsidRDefault="00000000">
            <w:pPr>
              <w:spacing w:after="40"/>
            </w:pPr>
            <w:r>
              <w:rPr>
                <w:sz w:val="18"/>
              </w:rPr>
              <w:t>DET-01</w:t>
            </w:r>
          </w:p>
        </w:tc>
        <w:tc>
          <w:tcPr>
            <w:tcW w:w="2448" w:type="dxa"/>
            <w:tcBorders>
              <w:top w:val="single" w:sz="6" w:space="0" w:color="000000"/>
              <w:left w:val="single" w:sz="6" w:space="0" w:color="000000"/>
              <w:bottom w:val="single" w:sz="6" w:space="0" w:color="000000"/>
              <w:right w:val="single" w:sz="6" w:space="0" w:color="000000"/>
            </w:tcBorders>
            <w:vAlign w:val="center"/>
          </w:tcPr>
          <w:p w14:paraId="5BDF1C40" w14:textId="77777777" w:rsidR="0068444B" w:rsidRDefault="00000000">
            <w:pPr>
              <w:spacing w:after="40"/>
            </w:pPr>
            <w:r>
              <w:rPr>
                <w:sz w:val="18"/>
              </w:rPr>
              <w:t>Repeated failed logins</w:t>
            </w:r>
          </w:p>
        </w:tc>
        <w:tc>
          <w:tcPr>
            <w:tcW w:w="2448" w:type="dxa"/>
            <w:tcBorders>
              <w:top w:val="single" w:sz="6" w:space="0" w:color="000000"/>
              <w:left w:val="single" w:sz="6" w:space="0" w:color="000000"/>
              <w:bottom w:val="single" w:sz="6" w:space="0" w:color="000000"/>
              <w:right w:val="single" w:sz="6" w:space="0" w:color="000000"/>
            </w:tcBorders>
            <w:vAlign w:val="center"/>
          </w:tcPr>
          <w:p w14:paraId="194BBAFD" w14:textId="77777777" w:rsidR="0068444B" w:rsidRDefault="00000000">
            <w:pPr>
              <w:spacing w:after="40"/>
            </w:pPr>
            <w:r>
              <w:rPr>
                <w:sz w:val="18"/>
              </w:rPr>
              <w:t>At least 5 failure outcomes for the same actor within a 10-minute window in the synthetic dataset.</w:t>
            </w:r>
          </w:p>
        </w:tc>
        <w:tc>
          <w:tcPr>
            <w:tcW w:w="2448" w:type="dxa"/>
            <w:tcBorders>
              <w:top w:val="single" w:sz="6" w:space="0" w:color="000000"/>
              <w:left w:val="single" w:sz="6" w:space="0" w:color="000000"/>
              <w:bottom w:val="single" w:sz="6" w:space="0" w:color="000000"/>
              <w:right w:val="single" w:sz="6" w:space="0" w:color="000000"/>
            </w:tcBorders>
            <w:vAlign w:val="center"/>
          </w:tcPr>
          <w:p w14:paraId="0951396E" w14:textId="77777777" w:rsidR="0068444B" w:rsidRDefault="00000000">
            <w:pPr>
              <w:spacing w:after="40"/>
            </w:pPr>
            <w:r>
              <w:rPr>
                <w:sz w:val="18"/>
              </w:rPr>
              <w:t>Multiple failed logins for one actor within the defined time window.</w:t>
            </w:r>
          </w:p>
        </w:tc>
      </w:tr>
      <w:tr w:rsidR="0068444B" w14:paraId="7A8CAD9C"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194745F5" w14:textId="77777777" w:rsidR="0068444B" w:rsidRDefault="00000000">
            <w:pPr>
              <w:spacing w:after="40"/>
            </w:pPr>
            <w:r>
              <w:rPr>
                <w:sz w:val="18"/>
              </w:rPr>
              <w:t>DET-02</w:t>
            </w:r>
          </w:p>
        </w:tc>
        <w:tc>
          <w:tcPr>
            <w:tcW w:w="2448" w:type="dxa"/>
            <w:tcBorders>
              <w:top w:val="single" w:sz="6" w:space="0" w:color="000000"/>
              <w:left w:val="single" w:sz="6" w:space="0" w:color="000000"/>
              <w:bottom w:val="single" w:sz="6" w:space="0" w:color="000000"/>
              <w:right w:val="single" w:sz="6" w:space="0" w:color="000000"/>
            </w:tcBorders>
            <w:vAlign w:val="center"/>
          </w:tcPr>
          <w:p w14:paraId="5E537BB4" w14:textId="77777777" w:rsidR="0068444B" w:rsidRDefault="00000000">
            <w:pPr>
              <w:spacing w:after="40"/>
            </w:pPr>
            <w:r>
              <w:rPr>
                <w:sz w:val="18"/>
              </w:rPr>
              <w:t>Successful login after repeated failures</w:t>
            </w:r>
          </w:p>
        </w:tc>
        <w:tc>
          <w:tcPr>
            <w:tcW w:w="2448" w:type="dxa"/>
            <w:tcBorders>
              <w:top w:val="single" w:sz="6" w:space="0" w:color="000000"/>
              <w:left w:val="single" w:sz="6" w:space="0" w:color="000000"/>
              <w:bottom w:val="single" w:sz="6" w:space="0" w:color="000000"/>
              <w:right w:val="single" w:sz="6" w:space="0" w:color="000000"/>
            </w:tcBorders>
            <w:vAlign w:val="center"/>
          </w:tcPr>
          <w:p w14:paraId="43BD8EF8" w14:textId="77777777" w:rsidR="0068444B" w:rsidRDefault="00000000">
            <w:pPr>
              <w:spacing w:after="40"/>
            </w:pPr>
            <w:r>
              <w:rPr>
                <w:sz w:val="18"/>
              </w:rPr>
              <w:t>A success event for the same actor occurs within 10 minutes after at least 5 failures in the preceding 10 minutes.</w:t>
            </w:r>
          </w:p>
        </w:tc>
        <w:tc>
          <w:tcPr>
            <w:tcW w:w="2448" w:type="dxa"/>
            <w:tcBorders>
              <w:top w:val="single" w:sz="6" w:space="0" w:color="000000"/>
              <w:left w:val="single" w:sz="6" w:space="0" w:color="000000"/>
              <w:bottom w:val="single" w:sz="6" w:space="0" w:color="000000"/>
              <w:right w:val="single" w:sz="6" w:space="0" w:color="000000"/>
            </w:tcBorders>
            <w:vAlign w:val="center"/>
          </w:tcPr>
          <w:p w14:paraId="5A228D1E" w14:textId="77777777" w:rsidR="0068444B" w:rsidRDefault="00000000">
            <w:pPr>
              <w:spacing w:after="40"/>
            </w:pPr>
            <w:r>
              <w:rPr>
                <w:sz w:val="18"/>
              </w:rPr>
              <w:t>Successful login followed repeated failures in the synthetic timeline.</w:t>
            </w:r>
          </w:p>
        </w:tc>
      </w:tr>
      <w:tr w:rsidR="0068444B" w14:paraId="569FC56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1ED213A" w14:textId="77777777" w:rsidR="0068444B" w:rsidRDefault="00000000">
            <w:pPr>
              <w:spacing w:after="40"/>
            </w:pPr>
            <w:r>
              <w:rPr>
                <w:sz w:val="18"/>
              </w:rPr>
              <w:t>DET-03</w:t>
            </w:r>
          </w:p>
        </w:tc>
        <w:tc>
          <w:tcPr>
            <w:tcW w:w="2448" w:type="dxa"/>
            <w:tcBorders>
              <w:top w:val="single" w:sz="6" w:space="0" w:color="000000"/>
              <w:left w:val="single" w:sz="6" w:space="0" w:color="000000"/>
              <w:bottom w:val="single" w:sz="6" w:space="0" w:color="000000"/>
              <w:right w:val="single" w:sz="6" w:space="0" w:color="000000"/>
            </w:tcBorders>
            <w:vAlign w:val="center"/>
          </w:tcPr>
          <w:p w14:paraId="012062C0" w14:textId="77777777" w:rsidR="0068444B" w:rsidRDefault="00000000">
            <w:pPr>
              <w:spacing w:after="40"/>
            </w:pPr>
            <w:r>
              <w:rPr>
                <w:sz w:val="18"/>
              </w:rPr>
              <w:t>Suspicious privilege change</w:t>
            </w:r>
          </w:p>
        </w:tc>
        <w:tc>
          <w:tcPr>
            <w:tcW w:w="2448" w:type="dxa"/>
            <w:tcBorders>
              <w:top w:val="single" w:sz="6" w:space="0" w:color="000000"/>
              <w:left w:val="single" w:sz="6" w:space="0" w:color="000000"/>
              <w:bottom w:val="single" w:sz="6" w:space="0" w:color="000000"/>
              <w:right w:val="single" w:sz="6" w:space="0" w:color="000000"/>
            </w:tcBorders>
            <w:vAlign w:val="center"/>
          </w:tcPr>
          <w:p w14:paraId="52790777" w14:textId="77777777" w:rsidR="0068444B" w:rsidRDefault="00000000">
            <w:pPr>
              <w:spacing w:after="40"/>
            </w:pPr>
            <w:r>
              <w:rPr>
                <w:sz w:val="18"/>
              </w:rPr>
              <w:t>An event has event_type=privilege_change and actor is not in the documented synthetic allowlist.</w:t>
            </w:r>
          </w:p>
        </w:tc>
        <w:tc>
          <w:tcPr>
            <w:tcW w:w="2448" w:type="dxa"/>
            <w:tcBorders>
              <w:top w:val="single" w:sz="6" w:space="0" w:color="000000"/>
              <w:left w:val="single" w:sz="6" w:space="0" w:color="000000"/>
              <w:bottom w:val="single" w:sz="6" w:space="0" w:color="000000"/>
              <w:right w:val="single" w:sz="6" w:space="0" w:color="000000"/>
            </w:tcBorders>
            <w:vAlign w:val="center"/>
          </w:tcPr>
          <w:p w14:paraId="0820350C" w14:textId="77777777" w:rsidR="0068444B" w:rsidRDefault="00000000">
            <w:pPr>
              <w:spacing w:after="40"/>
            </w:pPr>
            <w:r>
              <w:rPr>
                <w:sz w:val="18"/>
              </w:rPr>
              <w:t>Privilege change by an actor outside the test allowlist.</w:t>
            </w:r>
          </w:p>
        </w:tc>
      </w:tr>
      <w:tr w:rsidR="0068444B" w14:paraId="08B0946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4A64FB86" w14:textId="77777777" w:rsidR="0068444B" w:rsidRDefault="00000000">
            <w:pPr>
              <w:spacing w:after="40"/>
            </w:pPr>
            <w:r>
              <w:rPr>
                <w:sz w:val="18"/>
              </w:rPr>
              <w:t>DET-04</w:t>
            </w:r>
          </w:p>
        </w:tc>
        <w:tc>
          <w:tcPr>
            <w:tcW w:w="2448" w:type="dxa"/>
            <w:tcBorders>
              <w:top w:val="single" w:sz="6" w:space="0" w:color="000000"/>
              <w:left w:val="single" w:sz="6" w:space="0" w:color="000000"/>
              <w:bottom w:val="single" w:sz="6" w:space="0" w:color="000000"/>
              <w:right w:val="single" w:sz="6" w:space="0" w:color="000000"/>
            </w:tcBorders>
            <w:vAlign w:val="center"/>
          </w:tcPr>
          <w:p w14:paraId="1F122E3B" w14:textId="77777777" w:rsidR="0068444B" w:rsidRDefault="00000000">
            <w:pPr>
              <w:spacing w:after="40"/>
            </w:pPr>
            <w:r>
              <w:rPr>
                <w:sz w:val="18"/>
              </w:rPr>
              <w:t>Test indicator match</w:t>
            </w:r>
          </w:p>
        </w:tc>
        <w:tc>
          <w:tcPr>
            <w:tcW w:w="2448" w:type="dxa"/>
            <w:tcBorders>
              <w:top w:val="single" w:sz="6" w:space="0" w:color="000000"/>
              <w:left w:val="single" w:sz="6" w:space="0" w:color="000000"/>
              <w:bottom w:val="single" w:sz="6" w:space="0" w:color="000000"/>
              <w:right w:val="single" w:sz="6" w:space="0" w:color="000000"/>
            </w:tcBorders>
            <w:vAlign w:val="center"/>
          </w:tcPr>
          <w:p w14:paraId="17844C27" w14:textId="77777777" w:rsidR="0068444B" w:rsidRDefault="00000000">
            <w:pPr>
              <w:spacing w:after="40"/>
            </w:pPr>
            <w:r>
              <w:rPr>
                <w:sz w:val="18"/>
              </w:rPr>
              <w:t>A record's documented synthetic indicator field or details token matches a test-only indicator in the rule configuration.</w:t>
            </w:r>
          </w:p>
        </w:tc>
        <w:tc>
          <w:tcPr>
            <w:tcW w:w="2448" w:type="dxa"/>
            <w:tcBorders>
              <w:top w:val="single" w:sz="6" w:space="0" w:color="000000"/>
              <w:left w:val="single" w:sz="6" w:space="0" w:color="000000"/>
              <w:bottom w:val="single" w:sz="6" w:space="0" w:color="000000"/>
              <w:right w:val="single" w:sz="6" w:space="0" w:color="000000"/>
            </w:tcBorders>
            <w:vAlign w:val="center"/>
          </w:tcPr>
          <w:p w14:paraId="496A28EB" w14:textId="77777777" w:rsidR="0068444B" w:rsidRDefault="00000000">
            <w:pPr>
              <w:spacing w:after="40"/>
            </w:pPr>
            <w:r>
              <w:rPr>
                <w:sz w:val="18"/>
              </w:rPr>
              <w:t>Record matched a synthetic test indicator.</w:t>
            </w:r>
          </w:p>
        </w:tc>
      </w:tr>
    </w:tbl>
    <w:p w14:paraId="793A8690" w14:textId="77777777" w:rsidR="0068444B" w:rsidRDefault="0068444B"/>
    <w:p w14:paraId="55493D45" w14:textId="77777777" w:rsidR="0068444B" w:rsidRDefault="00000000">
      <w:pPr>
        <w:pStyle w:val="Heading2"/>
      </w:pPr>
      <w:r>
        <w:lastRenderedPageBreak/>
        <w:t>4.1 Rule Evaluation Principles</w:t>
      </w:r>
    </w:p>
    <w:p w14:paraId="75C05CC0" w14:textId="77777777" w:rsidR="0068444B" w:rsidRDefault="00000000">
      <w:pPr>
        <w:pStyle w:val="ListBullet"/>
      </w:pPr>
      <w:r>
        <w:t>Rules must have stable IDs and documented conditions.</w:t>
      </w:r>
    </w:p>
    <w:p w14:paraId="6FB32609" w14:textId="77777777" w:rsidR="0068444B" w:rsidRDefault="00000000">
      <w:pPr>
        <w:pStyle w:val="ListBullet"/>
      </w:pPr>
      <w:r>
        <w:t>Each rule must have at least one positive test and one negative test.</w:t>
      </w:r>
    </w:p>
    <w:p w14:paraId="46C723E0" w14:textId="77777777" w:rsidR="0068444B" w:rsidRDefault="00000000">
      <w:pPr>
        <w:pStyle w:val="ListBullet"/>
      </w:pPr>
      <w:r>
        <w:t>Repeated failed-login counting must define the time window, grouping key, and boundary behavior in tests.</w:t>
      </w:r>
    </w:p>
    <w:p w14:paraId="60B824E9" w14:textId="77777777" w:rsidR="0068444B" w:rsidRDefault="00000000">
      <w:pPr>
        <w:pStyle w:val="ListBullet"/>
      </w:pPr>
      <w:r>
        <w:t>The synthetic privilege-change allowlist must be documented and contain only artificial labels.</w:t>
      </w:r>
    </w:p>
    <w:p w14:paraId="136CE500" w14:textId="77777777" w:rsidR="0068444B" w:rsidRDefault="00000000">
      <w:pPr>
        <w:pStyle w:val="ListBullet"/>
      </w:pPr>
      <w:r>
        <w:t>Free-text details must not be treated as authoritative unless a specific, documented token rule is approved.</w:t>
      </w:r>
    </w:p>
    <w:p w14:paraId="5399E91F"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5. Severity Design</w:t>
      </w:r>
    </w:p>
    <w:p w14:paraId="529125F9" w14:textId="77777777" w:rsidR="0068444B" w:rsidRDefault="00000000">
      <w:r>
        <w:t>Proposed initial severity mapping is intentionally simple and explainable. Final severity rules must be reviewed and frozen before implementation.</w:t>
      </w:r>
    </w:p>
    <w:tbl>
      <w:tblPr>
        <w:tblStyle w:val="TableGrid"/>
        <w:tblW w:w="0" w:type="auto"/>
        <w:jc w:val="center"/>
        <w:tblLook w:val="04A0" w:firstRow="1" w:lastRow="0" w:firstColumn="1" w:lastColumn="0" w:noHBand="0" w:noVBand="1"/>
      </w:tblPr>
      <w:tblGrid>
        <w:gridCol w:w="3264"/>
        <w:gridCol w:w="3264"/>
        <w:gridCol w:w="3264"/>
      </w:tblGrid>
      <w:tr w:rsidR="0068444B" w14:paraId="144E4627" w14:textId="77777777">
        <w:trP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256AA7E3" w14:textId="77777777" w:rsidR="0068444B" w:rsidRDefault="00000000">
            <w:pPr>
              <w:spacing w:after="40"/>
            </w:pPr>
            <w:r>
              <w:rPr>
                <w:b/>
                <w:color w:val="FFFFFF"/>
                <w:sz w:val="18"/>
              </w:rPr>
              <w:t>Severity</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7B76E8F" w14:textId="77777777" w:rsidR="0068444B" w:rsidRDefault="00000000">
            <w:pPr>
              <w:spacing w:after="40"/>
            </w:pPr>
            <w:r>
              <w:rPr>
                <w:b/>
                <w:color w:val="FFFFFF"/>
                <w:sz w:val="18"/>
              </w:rPr>
              <w:t>Proposed assignment</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2319152E" w14:textId="77777777" w:rsidR="0068444B" w:rsidRDefault="00000000">
            <w:pPr>
              <w:spacing w:after="40"/>
            </w:pPr>
            <w:r>
              <w:rPr>
                <w:b/>
                <w:color w:val="FFFFFF"/>
                <w:sz w:val="18"/>
              </w:rPr>
              <w:t>Example</w:t>
            </w:r>
          </w:p>
        </w:tc>
      </w:tr>
      <w:tr w:rsidR="0068444B" w14:paraId="65E4D9B8"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19E601BD" w14:textId="77777777" w:rsidR="0068444B" w:rsidRDefault="00000000">
            <w:pPr>
              <w:spacing w:after="40"/>
            </w:pPr>
            <w:r>
              <w:rPr>
                <w:sz w:val="18"/>
              </w:rPr>
              <w:t>High</w:t>
            </w:r>
          </w:p>
        </w:tc>
        <w:tc>
          <w:tcPr>
            <w:tcW w:w="3264" w:type="dxa"/>
            <w:tcBorders>
              <w:top w:val="single" w:sz="6" w:space="0" w:color="000000"/>
              <w:left w:val="single" w:sz="6" w:space="0" w:color="000000"/>
              <w:bottom w:val="single" w:sz="6" w:space="0" w:color="000000"/>
              <w:right w:val="single" w:sz="6" w:space="0" w:color="000000"/>
            </w:tcBorders>
            <w:vAlign w:val="center"/>
          </w:tcPr>
          <w:p w14:paraId="27DD72A6" w14:textId="77777777" w:rsidR="0068444B" w:rsidRDefault="00000000">
            <w:pPr>
              <w:spacing w:after="40"/>
            </w:pPr>
            <w:r>
              <w:rPr>
                <w:sz w:val="18"/>
              </w:rPr>
              <w:t>DET-02 successful login after repeated failures, or a confirmed match to a specifically designated high-risk synthetic rule.</w:t>
            </w:r>
          </w:p>
        </w:tc>
        <w:tc>
          <w:tcPr>
            <w:tcW w:w="3264" w:type="dxa"/>
            <w:tcBorders>
              <w:top w:val="single" w:sz="6" w:space="0" w:color="000000"/>
              <w:left w:val="single" w:sz="6" w:space="0" w:color="000000"/>
              <w:bottom w:val="single" w:sz="6" w:space="0" w:color="000000"/>
              <w:right w:val="single" w:sz="6" w:space="0" w:color="000000"/>
            </w:tcBorders>
            <w:vAlign w:val="center"/>
          </w:tcPr>
          <w:p w14:paraId="75840C9D" w14:textId="77777777" w:rsidR="0068444B" w:rsidRDefault="00000000">
            <w:pPr>
              <w:spacing w:after="40"/>
            </w:pPr>
            <w:r>
              <w:rPr>
                <w:sz w:val="18"/>
              </w:rPr>
              <w:t>Synthetic login sequence matching DET-02.</w:t>
            </w:r>
          </w:p>
        </w:tc>
      </w:tr>
      <w:tr w:rsidR="0068444B" w14:paraId="5BF486A3"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17815D42" w14:textId="77777777" w:rsidR="0068444B" w:rsidRDefault="00000000">
            <w:pPr>
              <w:spacing w:after="40"/>
            </w:pPr>
            <w:r>
              <w:rPr>
                <w:sz w:val="18"/>
              </w:rPr>
              <w:t>Medium</w:t>
            </w:r>
          </w:p>
        </w:tc>
        <w:tc>
          <w:tcPr>
            <w:tcW w:w="3264" w:type="dxa"/>
            <w:tcBorders>
              <w:top w:val="single" w:sz="6" w:space="0" w:color="000000"/>
              <w:left w:val="single" w:sz="6" w:space="0" w:color="000000"/>
              <w:bottom w:val="single" w:sz="6" w:space="0" w:color="000000"/>
              <w:right w:val="single" w:sz="6" w:space="0" w:color="000000"/>
            </w:tcBorders>
            <w:vAlign w:val="center"/>
          </w:tcPr>
          <w:p w14:paraId="58E378A7" w14:textId="77777777" w:rsidR="0068444B" w:rsidRDefault="00000000">
            <w:pPr>
              <w:spacing w:after="40"/>
            </w:pPr>
            <w:r>
              <w:rPr>
                <w:sz w:val="18"/>
              </w:rPr>
              <w:t>DET-01 repeated failed logins or DET-03 suspicious privilege change without an additional high-risk condition.</w:t>
            </w:r>
          </w:p>
        </w:tc>
        <w:tc>
          <w:tcPr>
            <w:tcW w:w="3264" w:type="dxa"/>
            <w:tcBorders>
              <w:top w:val="single" w:sz="6" w:space="0" w:color="000000"/>
              <w:left w:val="single" w:sz="6" w:space="0" w:color="000000"/>
              <w:bottom w:val="single" w:sz="6" w:space="0" w:color="000000"/>
              <w:right w:val="single" w:sz="6" w:space="0" w:color="000000"/>
            </w:tcBorders>
            <w:vAlign w:val="center"/>
          </w:tcPr>
          <w:p w14:paraId="29988A0B" w14:textId="77777777" w:rsidR="0068444B" w:rsidRDefault="00000000">
            <w:pPr>
              <w:spacing w:after="40"/>
            </w:pPr>
            <w:r>
              <w:rPr>
                <w:sz w:val="18"/>
              </w:rPr>
              <w:t>Five or more failed logins in the documented time window.</w:t>
            </w:r>
          </w:p>
        </w:tc>
      </w:tr>
      <w:tr w:rsidR="0068444B" w14:paraId="6FD82576"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4EDDEF5C" w14:textId="77777777" w:rsidR="0068444B" w:rsidRDefault="00000000">
            <w:pPr>
              <w:spacing w:after="40"/>
            </w:pPr>
            <w:r>
              <w:rPr>
                <w:sz w:val="18"/>
              </w:rPr>
              <w:t>Low</w:t>
            </w:r>
          </w:p>
        </w:tc>
        <w:tc>
          <w:tcPr>
            <w:tcW w:w="3264" w:type="dxa"/>
            <w:tcBorders>
              <w:top w:val="single" w:sz="6" w:space="0" w:color="000000"/>
              <w:left w:val="single" w:sz="6" w:space="0" w:color="000000"/>
              <w:bottom w:val="single" w:sz="6" w:space="0" w:color="000000"/>
              <w:right w:val="single" w:sz="6" w:space="0" w:color="000000"/>
            </w:tcBorders>
            <w:vAlign w:val="center"/>
          </w:tcPr>
          <w:p w14:paraId="33347596" w14:textId="77777777" w:rsidR="0068444B" w:rsidRDefault="00000000">
            <w:pPr>
              <w:spacing w:after="40"/>
            </w:pPr>
            <w:r>
              <w:rPr>
                <w:sz w:val="18"/>
              </w:rPr>
              <w:t>A match to a low-risk informational rule, if one is included; otherwise no alert should be generated merely to fill this category.</w:t>
            </w:r>
          </w:p>
        </w:tc>
        <w:tc>
          <w:tcPr>
            <w:tcW w:w="3264" w:type="dxa"/>
            <w:tcBorders>
              <w:top w:val="single" w:sz="6" w:space="0" w:color="000000"/>
              <w:left w:val="single" w:sz="6" w:space="0" w:color="000000"/>
              <w:bottom w:val="single" w:sz="6" w:space="0" w:color="000000"/>
              <w:right w:val="single" w:sz="6" w:space="0" w:color="000000"/>
            </w:tcBorders>
            <w:vAlign w:val="center"/>
          </w:tcPr>
          <w:p w14:paraId="7E8FDB2C" w14:textId="77777777" w:rsidR="0068444B" w:rsidRDefault="00000000">
            <w:pPr>
              <w:spacing w:after="40"/>
            </w:pPr>
            <w:r>
              <w:rPr>
                <w:sz w:val="18"/>
              </w:rPr>
              <w:t>A documented low-risk test rule, if approved.</w:t>
            </w:r>
          </w:p>
        </w:tc>
      </w:tr>
    </w:tbl>
    <w:p w14:paraId="52221115" w14:textId="77777777" w:rsidR="0068444B" w:rsidRDefault="0068444B"/>
    <w:p w14:paraId="7FF63E26" w14:textId="77777777" w:rsidR="0068444B" w:rsidRDefault="00000000">
      <w:r>
        <w:t>Design note: severity is not a probability that an attack occurred. It is a deterministic triage label assigned by this prototype's rules. An alert may include multiple matched rule IDs; precedence and tie-breaking must be documented before implementation.</w:t>
      </w:r>
    </w:p>
    <w:p w14:paraId="24BB2ABF"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6. Output and Export Contract</w:t>
      </w:r>
    </w:p>
    <w:tbl>
      <w:tblPr>
        <w:tblStyle w:val="TableGrid"/>
        <w:tblW w:w="0" w:type="auto"/>
        <w:jc w:val="center"/>
        <w:tblLook w:val="04A0" w:firstRow="1" w:lastRow="0" w:firstColumn="1" w:lastColumn="0" w:noHBand="0" w:noVBand="1"/>
      </w:tblPr>
      <w:tblGrid>
        <w:gridCol w:w="4896"/>
        <w:gridCol w:w="4896"/>
      </w:tblGrid>
      <w:tr w:rsidR="0068444B" w14:paraId="28064388"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3B63AD71" w14:textId="77777777" w:rsidR="0068444B" w:rsidRDefault="00000000">
            <w:pPr>
              <w:spacing w:after="40"/>
            </w:pPr>
            <w:r>
              <w:rPr>
                <w:b/>
                <w:color w:val="FFFFFF"/>
                <w:sz w:val="18"/>
              </w:rPr>
              <w:t>Field</w:t>
            </w:r>
          </w:p>
        </w:tc>
        <w:tc>
          <w:tcPr>
            <w:tcW w:w="4896"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A018989" w14:textId="77777777" w:rsidR="0068444B" w:rsidRDefault="00000000">
            <w:pPr>
              <w:spacing w:after="40"/>
            </w:pPr>
            <w:r>
              <w:rPr>
                <w:b/>
                <w:color w:val="FFFFFF"/>
                <w:sz w:val="18"/>
              </w:rPr>
              <w:t>Requirement</w:t>
            </w:r>
          </w:p>
        </w:tc>
      </w:tr>
      <w:tr w:rsidR="0068444B" w14:paraId="766134CD"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13598E80" w14:textId="77777777" w:rsidR="0068444B" w:rsidRDefault="00000000">
            <w:pPr>
              <w:spacing w:after="40"/>
            </w:pPr>
            <w:r>
              <w:rPr>
                <w:sz w:val="18"/>
              </w:rPr>
              <w:t>alert_id</w:t>
            </w:r>
          </w:p>
        </w:tc>
        <w:tc>
          <w:tcPr>
            <w:tcW w:w="4896" w:type="dxa"/>
            <w:tcBorders>
              <w:top w:val="single" w:sz="6" w:space="0" w:color="000000"/>
              <w:left w:val="single" w:sz="6" w:space="0" w:color="000000"/>
              <w:bottom w:val="single" w:sz="6" w:space="0" w:color="000000"/>
              <w:right w:val="single" w:sz="6" w:space="0" w:color="000000"/>
            </w:tcBorders>
            <w:vAlign w:val="center"/>
          </w:tcPr>
          <w:p w14:paraId="6DBC9306" w14:textId="77777777" w:rsidR="0068444B" w:rsidRDefault="00000000">
            <w:pPr>
              <w:spacing w:after="40"/>
            </w:pPr>
            <w:r>
              <w:rPr>
                <w:sz w:val="18"/>
              </w:rPr>
              <w:t>Stable identifier for an alert within one analysis run or derived from its event/rule grouping.</w:t>
            </w:r>
          </w:p>
        </w:tc>
      </w:tr>
      <w:tr w:rsidR="0068444B" w14:paraId="3ED0D5C5"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0A33A4C5" w14:textId="77777777" w:rsidR="0068444B" w:rsidRDefault="00000000">
            <w:pPr>
              <w:spacing w:after="40"/>
            </w:pPr>
            <w:r>
              <w:rPr>
                <w:sz w:val="18"/>
              </w:rPr>
              <w:t>event_id(s)</w:t>
            </w:r>
          </w:p>
        </w:tc>
        <w:tc>
          <w:tcPr>
            <w:tcW w:w="4896" w:type="dxa"/>
            <w:tcBorders>
              <w:top w:val="single" w:sz="6" w:space="0" w:color="000000"/>
              <w:left w:val="single" w:sz="6" w:space="0" w:color="000000"/>
              <w:bottom w:val="single" w:sz="6" w:space="0" w:color="000000"/>
              <w:right w:val="single" w:sz="6" w:space="0" w:color="000000"/>
            </w:tcBorders>
            <w:vAlign w:val="center"/>
          </w:tcPr>
          <w:p w14:paraId="7A44DCA0" w14:textId="77777777" w:rsidR="0068444B" w:rsidRDefault="00000000">
            <w:pPr>
              <w:spacing w:after="40"/>
            </w:pPr>
            <w:r>
              <w:rPr>
                <w:sz w:val="18"/>
              </w:rPr>
              <w:t>Reference the source event or events that triggered the alert.</w:t>
            </w:r>
          </w:p>
        </w:tc>
      </w:tr>
      <w:tr w:rsidR="0068444B" w14:paraId="0F1AF25D"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6CA5B2EA" w14:textId="77777777" w:rsidR="0068444B" w:rsidRDefault="00000000">
            <w:pPr>
              <w:spacing w:after="40"/>
            </w:pPr>
            <w:r>
              <w:rPr>
                <w:sz w:val="18"/>
              </w:rPr>
              <w:t>rule_id</w:t>
            </w:r>
          </w:p>
        </w:tc>
        <w:tc>
          <w:tcPr>
            <w:tcW w:w="4896" w:type="dxa"/>
            <w:tcBorders>
              <w:top w:val="single" w:sz="6" w:space="0" w:color="000000"/>
              <w:left w:val="single" w:sz="6" w:space="0" w:color="000000"/>
              <w:bottom w:val="single" w:sz="6" w:space="0" w:color="000000"/>
              <w:right w:val="single" w:sz="6" w:space="0" w:color="000000"/>
            </w:tcBorders>
            <w:vAlign w:val="center"/>
          </w:tcPr>
          <w:p w14:paraId="2BCDBEBC" w14:textId="77777777" w:rsidR="0068444B" w:rsidRDefault="00000000">
            <w:pPr>
              <w:spacing w:after="40"/>
            </w:pPr>
            <w:r>
              <w:rPr>
                <w:sz w:val="18"/>
              </w:rPr>
              <w:t>One or more matched rule identifiers.</w:t>
            </w:r>
          </w:p>
        </w:tc>
      </w:tr>
      <w:tr w:rsidR="0068444B" w14:paraId="797D0A87"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17D098E1" w14:textId="77777777" w:rsidR="0068444B" w:rsidRDefault="00000000">
            <w:pPr>
              <w:spacing w:after="40"/>
            </w:pPr>
            <w:r>
              <w:rPr>
                <w:sz w:val="18"/>
              </w:rPr>
              <w:t>severity</w:t>
            </w:r>
          </w:p>
        </w:tc>
        <w:tc>
          <w:tcPr>
            <w:tcW w:w="4896" w:type="dxa"/>
            <w:tcBorders>
              <w:top w:val="single" w:sz="6" w:space="0" w:color="000000"/>
              <w:left w:val="single" w:sz="6" w:space="0" w:color="000000"/>
              <w:bottom w:val="single" w:sz="6" w:space="0" w:color="000000"/>
              <w:right w:val="single" w:sz="6" w:space="0" w:color="000000"/>
            </w:tcBorders>
            <w:vAlign w:val="center"/>
          </w:tcPr>
          <w:p w14:paraId="3885A0F8" w14:textId="77777777" w:rsidR="0068444B" w:rsidRDefault="00000000">
            <w:pPr>
              <w:spacing w:after="40"/>
            </w:pPr>
            <w:r>
              <w:rPr>
                <w:sz w:val="18"/>
              </w:rPr>
              <w:t>Exactly Low, Medium, or High.</w:t>
            </w:r>
          </w:p>
        </w:tc>
      </w:tr>
      <w:tr w:rsidR="0068444B" w14:paraId="6DA35266"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4D09E556" w14:textId="77777777" w:rsidR="0068444B" w:rsidRDefault="00000000">
            <w:pPr>
              <w:spacing w:after="40"/>
            </w:pPr>
            <w:r>
              <w:rPr>
                <w:sz w:val="18"/>
              </w:rPr>
              <w:t>reason</w:t>
            </w:r>
          </w:p>
        </w:tc>
        <w:tc>
          <w:tcPr>
            <w:tcW w:w="4896" w:type="dxa"/>
            <w:tcBorders>
              <w:top w:val="single" w:sz="6" w:space="0" w:color="000000"/>
              <w:left w:val="single" w:sz="6" w:space="0" w:color="000000"/>
              <w:bottom w:val="single" w:sz="6" w:space="0" w:color="000000"/>
              <w:right w:val="single" w:sz="6" w:space="0" w:color="000000"/>
            </w:tcBorders>
            <w:vAlign w:val="center"/>
          </w:tcPr>
          <w:p w14:paraId="0FAFFDAB" w14:textId="77777777" w:rsidR="0068444B" w:rsidRDefault="00000000">
            <w:pPr>
              <w:spacing w:after="40"/>
            </w:pPr>
            <w:r>
              <w:rPr>
                <w:sz w:val="18"/>
              </w:rPr>
              <w:t>Human-readable explanation of the match.</w:t>
            </w:r>
          </w:p>
        </w:tc>
      </w:tr>
      <w:tr w:rsidR="0068444B" w14:paraId="5F91FD76"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2D9D059F" w14:textId="77777777" w:rsidR="0068444B" w:rsidRDefault="00000000">
            <w:pPr>
              <w:spacing w:after="40"/>
            </w:pPr>
            <w:r>
              <w:rPr>
                <w:sz w:val="18"/>
              </w:rPr>
              <w:t>timestamp</w:t>
            </w:r>
          </w:p>
        </w:tc>
        <w:tc>
          <w:tcPr>
            <w:tcW w:w="4896" w:type="dxa"/>
            <w:tcBorders>
              <w:top w:val="single" w:sz="6" w:space="0" w:color="000000"/>
              <w:left w:val="single" w:sz="6" w:space="0" w:color="000000"/>
              <w:bottom w:val="single" w:sz="6" w:space="0" w:color="000000"/>
              <w:right w:val="single" w:sz="6" w:space="0" w:color="000000"/>
            </w:tcBorders>
            <w:vAlign w:val="center"/>
          </w:tcPr>
          <w:p w14:paraId="7BED7442" w14:textId="77777777" w:rsidR="0068444B" w:rsidRDefault="00000000">
            <w:pPr>
              <w:spacing w:after="40"/>
            </w:pPr>
            <w:r>
              <w:rPr>
                <w:sz w:val="18"/>
              </w:rPr>
              <w:t>Event time or documented alert time; the selected meaning must be consistent.</w:t>
            </w:r>
          </w:p>
        </w:tc>
      </w:tr>
      <w:tr w:rsidR="0068444B" w14:paraId="58B487A7"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7EB590DF" w14:textId="77777777" w:rsidR="0068444B" w:rsidRDefault="00000000">
            <w:pPr>
              <w:spacing w:after="40"/>
            </w:pPr>
            <w:r>
              <w:rPr>
                <w:sz w:val="18"/>
              </w:rPr>
              <w:t>source / actor</w:t>
            </w:r>
          </w:p>
        </w:tc>
        <w:tc>
          <w:tcPr>
            <w:tcW w:w="4896" w:type="dxa"/>
            <w:tcBorders>
              <w:top w:val="single" w:sz="6" w:space="0" w:color="000000"/>
              <w:left w:val="single" w:sz="6" w:space="0" w:color="000000"/>
              <w:bottom w:val="single" w:sz="6" w:space="0" w:color="000000"/>
              <w:right w:val="single" w:sz="6" w:space="0" w:color="000000"/>
            </w:tcBorders>
            <w:vAlign w:val="center"/>
          </w:tcPr>
          <w:p w14:paraId="1683C8A1" w14:textId="77777777" w:rsidR="0068444B" w:rsidRDefault="00000000">
            <w:pPr>
              <w:spacing w:after="40"/>
            </w:pPr>
            <w:r>
              <w:rPr>
                <w:sz w:val="18"/>
              </w:rPr>
              <w:t>Synthetic source and actor labels where available.</w:t>
            </w:r>
          </w:p>
        </w:tc>
      </w:tr>
      <w:tr w:rsidR="0068444B" w14:paraId="55A27F0E"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20C4F03B" w14:textId="77777777" w:rsidR="0068444B" w:rsidRDefault="00000000">
            <w:pPr>
              <w:spacing w:after="40"/>
            </w:pPr>
            <w:r>
              <w:rPr>
                <w:sz w:val="18"/>
              </w:rPr>
              <w:t>export behavior</w:t>
            </w:r>
          </w:p>
        </w:tc>
        <w:tc>
          <w:tcPr>
            <w:tcW w:w="4896" w:type="dxa"/>
            <w:tcBorders>
              <w:top w:val="single" w:sz="6" w:space="0" w:color="000000"/>
              <w:left w:val="single" w:sz="6" w:space="0" w:color="000000"/>
              <w:bottom w:val="single" w:sz="6" w:space="0" w:color="000000"/>
              <w:right w:val="single" w:sz="6" w:space="0" w:color="000000"/>
            </w:tcBorders>
            <w:vAlign w:val="center"/>
          </w:tcPr>
          <w:p w14:paraId="3E40C3C0" w14:textId="77777777" w:rsidR="0068444B" w:rsidRDefault="00000000">
            <w:pPr>
              <w:spacing w:after="40"/>
            </w:pPr>
            <w:r>
              <w:rPr>
                <w:sz w:val="18"/>
              </w:rPr>
              <w:t>CSV and JSON exports include the filtered alert set and preserve required fields.</w:t>
            </w:r>
          </w:p>
        </w:tc>
      </w:tr>
    </w:tbl>
    <w:p w14:paraId="55F121EA" w14:textId="77777777" w:rsidR="0068444B" w:rsidRDefault="0068444B"/>
    <w:p w14:paraId="1EAEE214" w14:textId="77777777" w:rsidR="0068444B" w:rsidRDefault="00000000">
      <w:r>
        <w:t>Export filenames should be descriptive, for example `sentinellite_alerts_YYYYMMDD_HHMMSS.csv` and `.json`. Export should not include unrelated raw events unless explicitly selected as a separately documented feature.</w:t>
      </w:r>
    </w:p>
    <w:p w14:paraId="336543E3" w14:textId="77777777" w:rsidR="00D8730D" w:rsidRDefault="00D8730D">
      <w:pPr>
        <w:pStyle w:val="Heading1"/>
      </w:pPr>
    </w:p>
    <w:p w14:paraId="3623EB76" w14:textId="144843FF" w:rsidR="0068444B" w:rsidRPr="00D8730D" w:rsidRDefault="00000000">
      <w:pPr>
        <w:pStyle w:val="Heading1"/>
        <w:rPr>
          <w:rFonts w:ascii="Times New Roman" w:hAnsi="Times New Roman" w:cs="Times New Roman"/>
        </w:rPr>
      </w:pPr>
      <w:r w:rsidRPr="00D8730D">
        <w:rPr>
          <w:rFonts w:ascii="Times New Roman" w:hAnsi="Times New Roman" w:cs="Times New Roman"/>
        </w:rPr>
        <w:t>7. Error Handling and Safety</w:t>
      </w:r>
    </w:p>
    <w:tbl>
      <w:tblPr>
        <w:tblStyle w:val="TableGrid"/>
        <w:tblW w:w="0" w:type="auto"/>
        <w:jc w:val="center"/>
        <w:tblLook w:val="04A0" w:firstRow="1" w:lastRow="0" w:firstColumn="1" w:lastColumn="0" w:noHBand="0" w:noVBand="1"/>
      </w:tblPr>
      <w:tblGrid>
        <w:gridCol w:w="4896"/>
        <w:gridCol w:w="4896"/>
      </w:tblGrid>
      <w:tr w:rsidR="0068444B" w14:paraId="4DA71E72"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1B0CF1AD" w14:textId="77777777" w:rsidR="0068444B" w:rsidRDefault="00000000">
            <w:pPr>
              <w:spacing w:after="40"/>
            </w:pPr>
            <w:r>
              <w:rPr>
                <w:b/>
                <w:color w:val="FFFFFF"/>
                <w:sz w:val="18"/>
              </w:rPr>
              <w:t>Risk/condition</w:t>
            </w:r>
          </w:p>
        </w:tc>
        <w:tc>
          <w:tcPr>
            <w:tcW w:w="4896"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AA02B39" w14:textId="77777777" w:rsidR="0068444B" w:rsidRDefault="00000000">
            <w:pPr>
              <w:spacing w:after="40"/>
            </w:pPr>
            <w:r>
              <w:rPr>
                <w:b/>
                <w:color w:val="FFFFFF"/>
                <w:sz w:val="18"/>
              </w:rPr>
              <w:t>Expected handling</w:t>
            </w:r>
          </w:p>
        </w:tc>
      </w:tr>
      <w:tr w:rsidR="0068444B" w14:paraId="719E2620"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1F47D51B" w14:textId="77777777" w:rsidR="0068444B" w:rsidRDefault="00000000">
            <w:pPr>
              <w:spacing w:after="40"/>
            </w:pPr>
            <w:r>
              <w:rPr>
                <w:sz w:val="18"/>
              </w:rPr>
              <w:t>Unreadable file</w:t>
            </w:r>
          </w:p>
        </w:tc>
        <w:tc>
          <w:tcPr>
            <w:tcW w:w="4896" w:type="dxa"/>
            <w:tcBorders>
              <w:top w:val="single" w:sz="6" w:space="0" w:color="000000"/>
              <w:left w:val="single" w:sz="6" w:space="0" w:color="000000"/>
              <w:bottom w:val="single" w:sz="6" w:space="0" w:color="000000"/>
              <w:right w:val="single" w:sz="6" w:space="0" w:color="000000"/>
            </w:tcBorders>
            <w:vAlign w:val="center"/>
          </w:tcPr>
          <w:p w14:paraId="21C7308C" w14:textId="77777777" w:rsidR="0068444B" w:rsidRDefault="00000000">
            <w:pPr>
              <w:spacing w:after="40"/>
            </w:pPr>
            <w:r>
              <w:rPr>
                <w:sz w:val="18"/>
              </w:rPr>
              <w:t>Show a concise error and do not claim that analysis completed.</w:t>
            </w:r>
          </w:p>
        </w:tc>
      </w:tr>
      <w:tr w:rsidR="0068444B" w14:paraId="75DF581B"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5B298D76" w14:textId="77777777" w:rsidR="0068444B" w:rsidRDefault="00000000">
            <w:pPr>
              <w:spacing w:after="40"/>
            </w:pPr>
            <w:r>
              <w:rPr>
                <w:sz w:val="18"/>
              </w:rPr>
              <w:t>Missing required columns</w:t>
            </w:r>
          </w:p>
        </w:tc>
        <w:tc>
          <w:tcPr>
            <w:tcW w:w="4896" w:type="dxa"/>
            <w:tcBorders>
              <w:top w:val="single" w:sz="6" w:space="0" w:color="000000"/>
              <w:left w:val="single" w:sz="6" w:space="0" w:color="000000"/>
              <w:bottom w:val="single" w:sz="6" w:space="0" w:color="000000"/>
              <w:right w:val="single" w:sz="6" w:space="0" w:color="000000"/>
            </w:tcBorders>
            <w:vAlign w:val="center"/>
          </w:tcPr>
          <w:p w14:paraId="6424E12D" w14:textId="77777777" w:rsidR="0068444B" w:rsidRDefault="00000000">
            <w:pPr>
              <w:spacing w:after="40"/>
            </w:pPr>
            <w:r>
              <w:rPr>
                <w:sz w:val="18"/>
              </w:rPr>
              <w:t>Stop analysis and list the missing columns.</w:t>
            </w:r>
          </w:p>
        </w:tc>
      </w:tr>
      <w:tr w:rsidR="0068444B" w14:paraId="154A7D52"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1443FF12" w14:textId="77777777" w:rsidR="0068444B" w:rsidRDefault="00000000">
            <w:pPr>
              <w:spacing w:after="40"/>
            </w:pPr>
            <w:r>
              <w:rPr>
                <w:sz w:val="18"/>
              </w:rPr>
              <w:t>Malformed rows</w:t>
            </w:r>
          </w:p>
        </w:tc>
        <w:tc>
          <w:tcPr>
            <w:tcW w:w="4896" w:type="dxa"/>
            <w:tcBorders>
              <w:top w:val="single" w:sz="6" w:space="0" w:color="000000"/>
              <w:left w:val="single" w:sz="6" w:space="0" w:color="000000"/>
              <w:bottom w:val="single" w:sz="6" w:space="0" w:color="000000"/>
              <w:right w:val="single" w:sz="6" w:space="0" w:color="000000"/>
            </w:tcBorders>
            <w:vAlign w:val="center"/>
          </w:tcPr>
          <w:p w14:paraId="0F9D0160" w14:textId="77777777" w:rsidR="0068444B" w:rsidRDefault="00000000">
            <w:pPr>
              <w:spacing w:after="40"/>
            </w:pPr>
            <w:r>
              <w:rPr>
                <w:sz w:val="18"/>
              </w:rPr>
              <w:t>Apply the approved skip/report policy and show valid/skipped counts.</w:t>
            </w:r>
          </w:p>
        </w:tc>
      </w:tr>
      <w:tr w:rsidR="0068444B" w14:paraId="6C937753"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65B6642A" w14:textId="77777777" w:rsidR="0068444B" w:rsidRDefault="00000000">
            <w:pPr>
              <w:spacing w:after="40"/>
            </w:pPr>
            <w:r>
              <w:rPr>
                <w:sz w:val="18"/>
              </w:rPr>
              <w:t>Suspicious text in details</w:t>
            </w:r>
          </w:p>
        </w:tc>
        <w:tc>
          <w:tcPr>
            <w:tcW w:w="4896" w:type="dxa"/>
            <w:tcBorders>
              <w:top w:val="single" w:sz="6" w:space="0" w:color="000000"/>
              <w:left w:val="single" w:sz="6" w:space="0" w:color="000000"/>
              <w:bottom w:val="single" w:sz="6" w:space="0" w:color="000000"/>
              <w:right w:val="single" w:sz="6" w:space="0" w:color="000000"/>
            </w:tcBorders>
            <w:vAlign w:val="center"/>
          </w:tcPr>
          <w:p w14:paraId="212D9400" w14:textId="77777777" w:rsidR="0068444B" w:rsidRDefault="00000000">
            <w:pPr>
              <w:spacing w:after="40"/>
            </w:pPr>
            <w:r>
              <w:rPr>
                <w:sz w:val="18"/>
              </w:rPr>
              <w:t>Render as ordinary text; do not execute or trust embedded markup.</w:t>
            </w:r>
          </w:p>
        </w:tc>
      </w:tr>
      <w:tr w:rsidR="0068444B" w14:paraId="555B40A7"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70559540" w14:textId="77777777" w:rsidR="0068444B" w:rsidRDefault="00000000">
            <w:pPr>
              <w:spacing w:after="40"/>
            </w:pPr>
            <w:r>
              <w:rPr>
                <w:sz w:val="18"/>
              </w:rPr>
              <w:t>Export error</w:t>
            </w:r>
          </w:p>
        </w:tc>
        <w:tc>
          <w:tcPr>
            <w:tcW w:w="4896" w:type="dxa"/>
            <w:tcBorders>
              <w:top w:val="single" w:sz="6" w:space="0" w:color="000000"/>
              <w:left w:val="single" w:sz="6" w:space="0" w:color="000000"/>
              <w:bottom w:val="single" w:sz="6" w:space="0" w:color="000000"/>
              <w:right w:val="single" w:sz="6" w:space="0" w:color="000000"/>
            </w:tcBorders>
            <w:vAlign w:val="center"/>
          </w:tcPr>
          <w:p w14:paraId="1E4B99E2" w14:textId="77777777" w:rsidR="0068444B" w:rsidRDefault="00000000">
            <w:pPr>
              <w:spacing w:after="40"/>
            </w:pPr>
            <w:r>
              <w:rPr>
                <w:sz w:val="18"/>
              </w:rPr>
              <w:t>Show a clear error and do not claim success.</w:t>
            </w:r>
          </w:p>
        </w:tc>
      </w:tr>
      <w:tr w:rsidR="0068444B" w14:paraId="6ED1A30D"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28CC206F" w14:textId="77777777" w:rsidR="0068444B" w:rsidRDefault="00000000">
            <w:pPr>
              <w:spacing w:after="40"/>
            </w:pPr>
            <w:r>
              <w:rPr>
                <w:sz w:val="18"/>
              </w:rPr>
              <w:t>Any detection result</w:t>
            </w:r>
          </w:p>
        </w:tc>
        <w:tc>
          <w:tcPr>
            <w:tcW w:w="4896" w:type="dxa"/>
            <w:tcBorders>
              <w:top w:val="single" w:sz="6" w:space="0" w:color="000000"/>
              <w:left w:val="single" w:sz="6" w:space="0" w:color="000000"/>
              <w:bottom w:val="single" w:sz="6" w:space="0" w:color="000000"/>
              <w:right w:val="single" w:sz="6" w:space="0" w:color="000000"/>
            </w:tcBorders>
            <w:vAlign w:val="center"/>
          </w:tcPr>
          <w:p w14:paraId="3A050D07" w14:textId="77777777" w:rsidR="0068444B" w:rsidRDefault="00000000">
            <w:pPr>
              <w:spacing w:after="40"/>
            </w:pPr>
            <w:r>
              <w:rPr>
                <w:sz w:val="18"/>
              </w:rPr>
              <w:t>Report a rule match, not a definitive claim that a real attack occurred.</w:t>
            </w:r>
          </w:p>
        </w:tc>
      </w:tr>
      <w:tr w:rsidR="0068444B" w14:paraId="5C2E2265" w14:textId="77777777">
        <w:trPr>
          <w:jc w:val="center"/>
        </w:trPr>
        <w:tc>
          <w:tcPr>
            <w:tcW w:w="4896" w:type="dxa"/>
            <w:tcBorders>
              <w:top w:val="single" w:sz="6" w:space="0" w:color="000000"/>
              <w:left w:val="single" w:sz="6" w:space="0" w:color="000000"/>
              <w:bottom w:val="single" w:sz="6" w:space="0" w:color="000000"/>
              <w:right w:val="single" w:sz="6" w:space="0" w:color="000000"/>
            </w:tcBorders>
            <w:vAlign w:val="center"/>
          </w:tcPr>
          <w:p w14:paraId="7B691DEF" w14:textId="77777777" w:rsidR="0068444B" w:rsidRDefault="00000000">
            <w:pPr>
              <w:spacing w:after="40"/>
            </w:pPr>
            <w:r>
              <w:rPr>
                <w:sz w:val="18"/>
              </w:rPr>
              <w:t>System response</w:t>
            </w:r>
          </w:p>
        </w:tc>
        <w:tc>
          <w:tcPr>
            <w:tcW w:w="4896" w:type="dxa"/>
            <w:tcBorders>
              <w:top w:val="single" w:sz="6" w:space="0" w:color="000000"/>
              <w:left w:val="single" w:sz="6" w:space="0" w:color="000000"/>
              <w:bottom w:val="single" w:sz="6" w:space="0" w:color="000000"/>
              <w:right w:val="single" w:sz="6" w:space="0" w:color="000000"/>
            </w:tcBorders>
            <w:vAlign w:val="center"/>
          </w:tcPr>
          <w:p w14:paraId="0AAE4F8A" w14:textId="77777777" w:rsidR="0068444B" w:rsidRDefault="00000000">
            <w:pPr>
              <w:spacing w:after="40"/>
            </w:pPr>
            <w:r>
              <w:rPr>
                <w:sz w:val="18"/>
              </w:rPr>
              <w:t>No firewall changes, account changes, process termination, or blocking actions.</w:t>
            </w:r>
          </w:p>
        </w:tc>
      </w:tr>
    </w:tbl>
    <w:p w14:paraId="6A3A033D"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8. Performance and Test Design Targets</w:t>
      </w:r>
    </w:p>
    <w:tbl>
      <w:tblPr>
        <w:tblStyle w:val="TableGrid"/>
        <w:tblW w:w="0" w:type="auto"/>
        <w:jc w:val="center"/>
        <w:tblLook w:val="04A0" w:firstRow="1" w:lastRow="0" w:firstColumn="1" w:lastColumn="0" w:noHBand="0" w:noVBand="1"/>
      </w:tblPr>
      <w:tblGrid>
        <w:gridCol w:w="3264"/>
        <w:gridCol w:w="3264"/>
        <w:gridCol w:w="3264"/>
      </w:tblGrid>
      <w:tr w:rsidR="0068444B" w14:paraId="1C54381B" w14:textId="77777777">
        <w:trP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4E9B2808" w14:textId="77777777" w:rsidR="0068444B" w:rsidRDefault="00000000">
            <w:pPr>
              <w:spacing w:after="40"/>
            </w:pPr>
            <w:r>
              <w:rPr>
                <w:b/>
                <w:color w:val="FFFFFF"/>
                <w:sz w:val="18"/>
              </w:rPr>
              <w:t>ID</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315B91D3" w14:textId="77777777" w:rsidR="0068444B" w:rsidRDefault="00000000">
            <w:pPr>
              <w:spacing w:after="40"/>
            </w:pPr>
            <w:r>
              <w:rPr>
                <w:b/>
                <w:color w:val="FFFFFF"/>
                <w:sz w:val="18"/>
              </w:rPr>
              <w:t>Target</w:t>
            </w:r>
          </w:p>
        </w:tc>
        <w:tc>
          <w:tcPr>
            <w:tcW w:w="3264"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20F61A1B" w14:textId="77777777" w:rsidR="0068444B" w:rsidRDefault="00000000">
            <w:pPr>
              <w:spacing w:after="40"/>
            </w:pPr>
            <w:r>
              <w:rPr>
                <w:b/>
                <w:color w:val="FFFFFF"/>
                <w:sz w:val="18"/>
              </w:rPr>
              <w:t>Verification</w:t>
            </w:r>
          </w:p>
        </w:tc>
      </w:tr>
      <w:tr w:rsidR="0068444B" w14:paraId="21B178E0"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65F9236C" w14:textId="77777777" w:rsidR="0068444B" w:rsidRDefault="00000000">
            <w:pPr>
              <w:spacing w:after="40"/>
            </w:pPr>
            <w:r>
              <w:rPr>
                <w:sz w:val="18"/>
              </w:rPr>
              <w:t>ARCH-AC-01</w:t>
            </w:r>
          </w:p>
        </w:tc>
        <w:tc>
          <w:tcPr>
            <w:tcW w:w="3264" w:type="dxa"/>
            <w:tcBorders>
              <w:top w:val="single" w:sz="6" w:space="0" w:color="000000"/>
              <w:left w:val="single" w:sz="6" w:space="0" w:color="000000"/>
              <w:bottom w:val="single" w:sz="6" w:space="0" w:color="000000"/>
              <w:right w:val="single" w:sz="6" w:space="0" w:color="000000"/>
            </w:tcBorders>
            <w:vAlign w:val="center"/>
          </w:tcPr>
          <w:p w14:paraId="21D0C83E" w14:textId="77777777" w:rsidR="0068444B" w:rsidRDefault="00000000">
            <w:pPr>
              <w:spacing w:after="40"/>
            </w:pPr>
            <w:r>
              <w:rPr>
                <w:sz w:val="18"/>
              </w:rPr>
              <w:t>Same input and rule configuration produce identical alerts and severity.</w:t>
            </w:r>
          </w:p>
        </w:tc>
        <w:tc>
          <w:tcPr>
            <w:tcW w:w="3264" w:type="dxa"/>
            <w:tcBorders>
              <w:top w:val="single" w:sz="6" w:space="0" w:color="000000"/>
              <w:left w:val="single" w:sz="6" w:space="0" w:color="000000"/>
              <w:bottom w:val="single" w:sz="6" w:space="0" w:color="000000"/>
              <w:right w:val="single" w:sz="6" w:space="0" w:color="000000"/>
            </w:tcBorders>
            <w:vAlign w:val="center"/>
          </w:tcPr>
          <w:p w14:paraId="619EBC7A" w14:textId="77777777" w:rsidR="0068444B" w:rsidRDefault="00000000">
            <w:pPr>
              <w:spacing w:after="40"/>
            </w:pPr>
            <w:r>
              <w:rPr>
                <w:sz w:val="18"/>
              </w:rPr>
              <w:t>Repeat the same analysis and compare normalized output.</w:t>
            </w:r>
          </w:p>
        </w:tc>
      </w:tr>
      <w:tr w:rsidR="0068444B" w14:paraId="6AFA0AEF"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3076FA13" w14:textId="77777777" w:rsidR="0068444B" w:rsidRDefault="00000000">
            <w:pPr>
              <w:spacing w:after="40"/>
            </w:pPr>
            <w:r>
              <w:rPr>
                <w:sz w:val="18"/>
              </w:rPr>
              <w:t>ARCH-AC-02</w:t>
            </w:r>
          </w:p>
        </w:tc>
        <w:tc>
          <w:tcPr>
            <w:tcW w:w="3264" w:type="dxa"/>
            <w:tcBorders>
              <w:top w:val="single" w:sz="6" w:space="0" w:color="000000"/>
              <w:left w:val="single" w:sz="6" w:space="0" w:color="000000"/>
              <w:bottom w:val="single" w:sz="6" w:space="0" w:color="000000"/>
              <w:right w:val="single" w:sz="6" w:space="0" w:color="000000"/>
            </w:tcBorders>
            <w:vAlign w:val="center"/>
          </w:tcPr>
          <w:p w14:paraId="5F64766E" w14:textId="77777777" w:rsidR="0068444B" w:rsidRDefault="00000000">
            <w:pPr>
              <w:spacing w:after="40"/>
            </w:pPr>
            <w:r>
              <w:rPr>
                <w:sz w:val="18"/>
              </w:rPr>
              <w:t>The sample dataset contains normal records and positive/negative cases for every implemented rule.</w:t>
            </w:r>
          </w:p>
        </w:tc>
        <w:tc>
          <w:tcPr>
            <w:tcW w:w="3264" w:type="dxa"/>
            <w:tcBorders>
              <w:top w:val="single" w:sz="6" w:space="0" w:color="000000"/>
              <w:left w:val="single" w:sz="6" w:space="0" w:color="000000"/>
              <w:bottom w:val="single" w:sz="6" w:space="0" w:color="000000"/>
              <w:right w:val="single" w:sz="6" w:space="0" w:color="000000"/>
            </w:tcBorders>
            <w:vAlign w:val="center"/>
          </w:tcPr>
          <w:p w14:paraId="2C203766" w14:textId="77777777" w:rsidR="0068444B" w:rsidRDefault="00000000">
            <w:pPr>
              <w:spacing w:after="40"/>
            </w:pPr>
            <w:r>
              <w:rPr>
                <w:sz w:val="18"/>
              </w:rPr>
              <w:t>Dataset review against test-case matrix.</w:t>
            </w:r>
          </w:p>
        </w:tc>
      </w:tr>
      <w:tr w:rsidR="0068444B" w14:paraId="20FF6B31"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15826C96" w14:textId="77777777" w:rsidR="0068444B" w:rsidRDefault="00000000">
            <w:pPr>
              <w:spacing w:after="40"/>
            </w:pPr>
            <w:r>
              <w:rPr>
                <w:sz w:val="18"/>
              </w:rPr>
              <w:t>ARCH-AC-03</w:t>
            </w:r>
          </w:p>
        </w:tc>
        <w:tc>
          <w:tcPr>
            <w:tcW w:w="3264" w:type="dxa"/>
            <w:tcBorders>
              <w:top w:val="single" w:sz="6" w:space="0" w:color="000000"/>
              <w:left w:val="single" w:sz="6" w:space="0" w:color="000000"/>
              <w:bottom w:val="single" w:sz="6" w:space="0" w:color="000000"/>
              <w:right w:val="single" w:sz="6" w:space="0" w:color="000000"/>
            </w:tcBorders>
            <w:vAlign w:val="center"/>
          </w:tcPr>
          <w:p w14:paraId="478C7069" w14:textId="77777777" w:rsidR="0068444B" w:rsidRDefault="00000000">
            <w:pPr>
              <w:spacing w:after="40"/>
            </w:pPr>
            <w:r>
              <w:rPr>
                <w:sz w:val="18"/>
              </w:rPr>
              <w:t>Parser and detection logic can be tested without starting the dashboard.</w:t>
            </w:r>
          </w:p>
        </w:tc>
        <w:tc>
          <w:tcPr>
            <w:tcW w:w="3264" w:type="dxa"/>
            <w:tcBorders>
              <w:top w:val="single" w:sz="6" w:space="0" w:color="000000"/>
              <w:left w:val="single" w:sz="6" w:space="0" w:color="000000"/>
              <w:bottom w:val="single" w:sz="6" w:space="0" w:color="000000"/>
              <w:right w:val="single" w:sz="6" w:space="0" w:color="000000"/>
            </w:tcBorders>
            <w:vAlign w:val="center"/>
          </w:tcPr>
          <w:p w14:paraId="71C155A4" w14:textId="77777777" w:rsidR="0068444B" w:rsidRDefault="00000000">
            <w:pPr>
              <w:spacing w:after="40"/>
            </w:pPr>
            <w:r>
              <w:rPr>
                <w:sz w:val="18"/>
              </w:rPr>
              <w:t>Run unit tests for modules independently.</w:t>
            </w:r>
          </w:p>
        </w:tc>
      </w:tr>
      <w:tr w:rsidR="0068444B" w14:paraId="48BFD5F4"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01BFFEF6" w14:textId="77777777" w:rsidR="0068444B" w:rsidRDefault="00000000">
            <w:pPr>
              <w:spacing w:after="40"/>
            </w:pPr>
            <w:r>
              <w:rPr>
                <w:sz w:val="18"/>
              </w:rPr>
              <w:t>ARCH-AC-04</w:t>
            </w:r>
          </w:p>
        </w:tc>
        <w:tc>
          <w:tcPr>
            <w:tcW w:w="3264" w:type="dxa"/>
            <w:tcBorders>
              <w:top w:val="single" w:sz="6" w:space="0" w:color="000000"/>
              <w:left w:val="single" w:sz="6" w:space="0" w:color="000000"/>
              <w:bottom w:val="single" w:sz="6" w:space="0" w:color="000000"/>
              <w:right w:val="single" w:sz="6" w:space="0" w:color="000000"/>
            </w:tcBorders>
            <w:vAlign w:val="center"/>
          </w:tcPr>
          <w:p w14:paraId="3DA4D3C5" w14:textId="77777777" w:rsidR="0068444B" w:rsidRDefault="00000000">
            <w:pPr>
              <w:spacing w:after="40"/>
            </w:pPr>
            <w:r>
              <w:rPr>
                <w:sz w:val="18"/>
              </w:rPr>
              <w:t>Dashboard summary metrics equal counts computed from the final alert dataset.</w:t>
            </w:r>
          </w:p>
        </w:tc>
        <w:tc>
          <w:tcPr>
            <w:tcW w:w="3264" w:type="dxa"/>
            <w:tcBorders>
              <w:top w:val="single" w:sz="6" w:space="0" w:color="000000"/>
              <w:left w:val="single" w:sz="6" w:space="0" w:color="000000"/>
              <w:bottom w:val="single" w:sz="6" w:space="0" w:color="000000"/>
              <w:right w:val="single" w:sz="6" w:space="0" w:color="000000"/>
            </w:tcBorders>
            <w:vAlign w:val="center"/>
          </w:tcPr>
          <w:p w14:paraId="775D1371" w14:textId="77777777" w:rsidR="0068444B" w:rsidRDefault="00000000">
            <w:pPr>
              <w:spacing w:after="40"/>
            </w:pPr>
            <w:r>
              <w:rPr>
                <w:sz w:val="18"/>
              </w:rPr>
              <w:t>Compare UI metrics with independently calculated expected values.</w:t>
            </w:r>
          </w:p>
        </w:tc>
      </w:tr>
      <w:tr w:rsidR="0068444B" w14:paraId="1D8F6A7F"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027FCDE2" w14:textId="77777777" w:rsidR="0068444B" w:rsidRDefault="00000000">
            <w:pPr>
              <w:spacing w:after="40"/>
            </w:pPr>
            <w:r>
              <w:rPr>
                <w:sz w:val="18"/>
              </w:rPr>
              <w:t>ARCH-AC-05</w:t>
            </w:r>
          </w:p>
        </w:tc>
        <w:tc>
          <w:tcPr>
            <w:tcW w:w="3264" w:type="dxa"/>
            <w:tcBorders>
              <w:top w:val="single" w:sz="6" w:space="0" w:color="000000"/>
              <w:left w:val="single" w:sz="6" w:space="0" w:color="000000"/>
              <w:bottom w:val="single" w:sz="6" w:space="0" w:color="000000"/>
              <w:right w:val="single" w:sz="6" w:space="0" w:color="000000"/>
            </w:tcBorders>
            <w:vAlign w:val="center"/>
          </w:tcPr>
          <w:p w14:paraId="7C09FB37" w14:textId="77777777" w:rsidR="0068444B" w:rsidRDefault="00000000">
            <w:pPr>
              <w:spacing w:after="40"/>
            </w:pPr>
            <w:r>
              <w:rPr>
                <w:sz w:val="18"/>
              </w:rPr>
              <w:t>CSV and JSON exports preserve alert count and required fields.</w:t>
            </w:r>
          </w:p>
        </w:tc>
        <w:tc>
          <w:tcPr>
            <w:tcW w:w="3264" w:type="dxa"/>
            <w:tcBorders>
              <w:top w:val="single" w:sz="6" w:space="0" w:color="000000"/>
              <w:left w:val="single" w:sz="6" w:space="0" w:color="000000"/>
              <w:bottom w:val="single" w:sz="6" w:space="0" w:color="000000"/>
              <w:right w:val="single" w:sz="6" w:space="0" w:color="000000"/>
            </w:tcBorders>
            <w:vAlign w:val="center"/>
          </w:tcPr>
          <w:p w14:paraId="25F75BF4" w14:textId="77777777" w:rsidR="0068444B" w:rsidRDefault="00000000">
            <w:pPr>
              <w:spacing w:after="40"/>
            </w:pPr>
            <w:r>
              <w:rPr>
                <w:sz w:val="18"/>
              </w:rPr>
              <w:t>Read exports back and validate schema.</w:t>
            </w:r>
          </w:p>
        </w:tc>
      </w:tr>
      <w:tr w:rsidR="0068444B" w14:paraId="438EB751"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21F54F39" w14:textId="77777777" w:rsidR="0068444B" w:rsidRDefault="00000000">
            <w:pPr>
              <w:spacing w:after="40"/>
            </w:pPr>
            <w:r>
              <w:rPr>
                <w:sz w:val="18"/>
              </w:rPr>
              <w:t>ARCH-AC-06</w:t>
            </w:r>
          </w:p>
        </w:tc>
        <w:tc>
          <w:tcPr>
            <w:tcW w:w="3264" w:type="dxa"/>
            <w:tcBorders>
              <w:top w:val="single" w:sz="6" w:space="0" w:color="000000"/>
              <w:left w:val="single" w:sz="6" w:space="0" w:color="000000"/>
              <w:bottom w:val="single" w:sz="6" w:space="0" w:color="000000"/>
              <w:right w:val="single" w:sz="6" w:space="0" w:color="000000"/>
            </w:tcBorders>
            <w:vAlign w:val="center"/>
          </w:tcPr>
          <w:p w14:paraId="5AED0350" w14:textId="77777777" w:rsidR="0068444B" w:rsidRDefault="00000000">
            <w:pPr>
              <w:spacing w:after="40"/>
            </w:pPr>
            <w:r>
              <w:rPr>
                <w:sz w:val="18"/>
              </w:rPr>
              <w:t>Core analysis target is under 5 seconds for the agreed sample dataset on the development machine.</w:t>
            </w:r>
          </w:p>
        </w:tc>
        <w:tc>
          <w:tcPr>
            <w:tcW w:w="3264" w:type="dxa"/>
            <w:tcBorders>
              <w:top w:val="single" w:sz="6" w:space="0" w:color="000000"/>
              <w:left w:val="single" w:sz="6" w:space="0" w:color="000000"/>
              <w:bottom w:val="single" w:sz="6" w:space="0" w:color="000000"/>
              <w:right w:val="single" w:sz="6" w:space="0" w:color="000000"/>
            </w:tcBorders>
            <w:vAlign w:val="center"/>
          </w:tcPr>
          <w:p w14:paraId="51A50A73" w14:textId="77777777" w:rsidR="0068444B" w:rsidRDefault="00000000">
            <w:pPr>
              <w:spacing w:after="40"/>
            </w:pPr>
            <w:r>
              <w:rPr>
                <w:sz w:val="18"/>
              </w:rPr>
              <w:t>Record dataset size and measured runtime; treat as a prototype target.</w:t>
            </w:r>
          </w:p>
        </w:tc>
      </w:tr>
      <w:tr w:rsidR="0068444B" w14:paraId="2BF56B37" w14:textId="77777777">
        <w:trPr>
          <w:jc w:val="center"/>
        </w:trPr>
        <w:tc>
          <w:tcPr>
            <w:tcW w:w="3264" w:type="dxa"/>
            <w:tcBorders>
              <w:top w:val="single" w:sz="6" w:space="0" w:color="000000"/>
              <w:left w:val="single" w:sz="6" w:space="0" w:color="000000"/>
              <w:bottom w:val="single" w:sz="6" w:space="0" w:color="000000"/>
              <w:right w:val="single" w:sz="6" w:space="0" w:color="000000"/>
            </w:tcBorders>
            <w:vAlign w:val="center"/>
          </w:tcPr>
          <w:p w14:paraId="551B7A96" w14:textId="77777777" w:rsidR="0068444B" w:rsidRDefault="00000000">
            <w:pPr>
              <w:spacing w:after="40"/>
            </w:pPr>
            <w:r>
              <w:rPr>
                <w:sz w:val="18"/>
              </w:rPr>
              <w:t>ARCH-AC-07</w:t>
            </w:r>
          </w:p>
        </w:tc>
        <w:tc>
          <w:tcPr>
            <w:tcW w:w="3264" w:type="dxa"/>
            <w:tcBorders>
              <w:top w:val="single" w:sz="6" w:space="0" w:color="000000"/>
              <w:left w:val="single" w:sz="6" w:space="0" w:color="000000"/>
              <w:bottom w:val="single" w:sz="6" w:space="0" w:color="000000"/>
              <w:right w:val="single" w:sz="6" w:space="0" w:color="000000"/>
            </w:tcBorders>
            <w:vAlign w:val="center"/>
          </w:tcPr>
          <w:p w14:paraId="1A3AB65E" w14:textId="77777777" w:rsidR="0068444B" w:rsidRDefault="00000000">
            <w:pPr>
              <w:spacing w:after="40"/>
            </w:pPr>
            <w:r>
              <w:rPr>
                <w:sz w:val="18"/>
              </w:rPr>
              <w:t>Initial milestone uses synthetic data only and has no automated response actions.</w:t>
            </w:r>
          </w:p>
        </w:tc>
        <w:tc>
          <w:tcPr>
            <w:tcW w:w="3264" w:type="dxa"/>
            <w:tcBorders>
              <w:top w:val="single" w:sz="6" w:space="0" w:color="000000"/>
              <w:left w:val="single" w:sz="6" w:space="0" w:color="000000"/>
              <w:bottom w:val="single" w:sz="6" w:space="0" w:color="000000"/>
              <w:right w:val="single" w:sz="6" w:space="0" w:color="000000"/>
            </w:tcBorders>
            <w:vAlign w:val="center"/>
          </w:tcPr>
          <w:p w14:paraId="597300E0" w14:textId="77777777" w:rsidR="0068444B" w:rsidRDefault="00000000">
            <w:pPr>
              <w:spacing w:after="40"/>
            </w:pPr>
            <w:r>
              <w:rPr>
                <w:sz w:val="18"/>
              </w:rPr>
              <w:t>Inspect sample data and code paths.</w:t>
            </w:r>
          </w:p>
        </w:tc>
      </w:tr>
    </w:tbl>
    <w:p w14:paraId="1AB6560F"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9. Decisions Requiring Approval</w:t>
      </w:r>
    </w:p>
    <w:tbl>
      <w:tblPr>
        <w:tblStyle w:val="TableGrid"/>
        <w:tblW w:w="0" w:type="auto"/>
        <w:jc w:val="center"/>
        <w:tblLook w:val="04A0" w:firstRow="1" w:lastRow="0" w:firstColumn="1" w:lastColumn="0" w:noHBand="0" w:noVBand="1"/>
      </w:tblPr>
      <w:tblGrid>
        <w:gridCol w:w="1811"/>
        <w:gridCol w:w="1989"/>
        <w:gridCol w:w="4141"/>
        <w:gridCol w:w="2067"/>
      </w:tblGrid>
      <w:tr w:rsidR="0068444B" w14:paraId="0D12FDBB"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60104BAD" w14:textId="77777777" w:rsidR="0068444B" w:rsidRDefault="00000000">
            <w:pPr>
              <w:spacing w:after="40"/>
            </w:pPr>
            <w:r>
              <w:rPr>
                <w:b/>
                <w:color w:val="FFFFFF"/>
                <w:sz w:val="18"/>
              </w:rPr>
              <w:t>ID</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6C340319" w14:textId="77777777" w:rsidR="0068444B" w:rsidRDefault="00000000">
            <w:pPr>
              <w:spacing w:after="40"/>
            </w:pPr>
            <w:r>
              <w:rPr>
                <w:b/>
                <w:color w:val="FFFFFF"/>
                <w:sz w:val="18"/>
              </w:rPr>
              <w:t>Decision</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2267D71C" w14:textId="77777777" w:rsidR="0068444B" w:rsidRDefault="00000000">
            <w:pPr>
              <w:spacing w:after="40"/>
            </w:pPr>
            <w:r>
              <w:rPr>
                <w:b/>
                <w:color w:val="FFFFFF"/>
                <w:sz w:val="18"/>
              </w:rPr>
              <w:t>Recommendation</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4B41EEC" w14:textId="77777777" w:rsidR="0068444B" w:rsidRDefault="00000000">
            <w:pPr>
              <w:spacing w:after="40"/>
            </w:pPr>
            <w:r>
              <w:rPr>
                <w:b/>
                <w:color w:val="FFFFFF"/>
                <w:sz w:val="18"/>
              </w:rPr>
              <w:t>Status</w:t>
            </w:r>
          </w:p>
        </w:tc>
      </w:tr>
      <w:tr w:rsidR="0068444B" w14:paraId="3CEB36DC"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2C9CB90A" w14:textId="77777777" w:rsidR="0068444B" w:rsidRDefault="00000000">
            <w:pPr>
              <w:spacing w:after="40"/>
            </w:pPr>
            <w:r>
              <w:rPr>
                <w:sz w:val="18"/>
              </w:rPr>
              <w:t>DEC-01</w:t>
            </w:r>
          </w:p>
        </w:tc>
        <w:tc>
          <w:tcPr>
            <w:tcW w:w="2448" w:type="dxa"/>
            <w:tcBorders>
              <w:top w:val="single" w:sz="6" w:space="0" w:color="000000"/>
              <w:left w:val="single" w:sz="6" w:space="0" w:color="000000"/>
              <w:bottom w:val="single" w:sz="6" w:space="0" w:color="000000"/>
              <w:right w:val="single" w:sz="6" w:space="0" w:color="000000"/>
            </w:tcBorders>
            <w:vAlign w:val="center"/>
          </w:tcPr>
          <w:p w14:paraId="137380C3" w14:textId="77777777" w:rsidR="0068444B" w:rsidRDefault="00000000">
            <w:pPr>
              <w:spacing w:after="40"/>
            </w:pPr>
            <w:r>
              <w:rPr>
                <w:sz w:val="18"/>
              </w:rPr>
              <w:t>Input schema listed in Section 3.1</w:t>
            </w:r>
          </w:p>
        </w:tc>
        <w:tc>
          <w:tcPr>
            <w:tcW w:w="2448" w:type="dxa"/>
            <w:tcBorders>
              <w:top w:val="single" w:sz="6" w:space="0" w:color="000000"/>
              <w:left w:val="single" w:sz="6" w:space="0" w:color="000000"/>
              <w:bottom w:val="single" w:sz="6" w:space="0" w:color="000000"/>
              <w:right w:val="single" w:sz="6" w:space="0" w:color="000000"/>
            </w:tcBorders>
            <w:vAlign w:val="center"/>
          </w:tcPr>
          <w:p w14:paraId="511F814B" w14:textId="77777777" w:rsidR="0068444B" w:rsidRDefault="00000000">
            <w:pPr>
              <w:spacing w:after="40"/>
            </w:pPr>
            <w:r>
              <w:rPr>
                <w:sz w:val="18"/>
              </w:rPr>
              <w:t>Approve the nine proposed fields and required/optional flags.</w:t>
            </w:r>
          </w:p>
        </w:tc>
        <w:tc>
          <w:tcPr>
            <w:tcW w:w="2448" w:type="dxa"/>
            <w:tcBorders>
              <w:top w:val="single" w:sz="6" w:space="0" w:color="000000"/>
              <w:left w:val="single" w:sz="6" w:space="0" w:color="000000"/>
              <w:bottom w:val="single" w:sz="6" w:space="0" w:color="000000"/>
              <w:right w:val="single" w:sz="6" w:space="0" w:color="000000"/>
            </w:tcBorders>
            <w:vAlign w:val="center"/>
          </w:tcPr>
          <w:p w14:paraId="40B00CE3" w14:textId="77777777" w:rsidR="0068444B" w:rsidRDefault="00000000">
            <w:pPr>
              <w:spacing w:after="40"/>
            </w:pPr>
            <w:r>
              <w:rPr>
                <w:sz w:val="18"/>
              </w:rPr>
              <w:t>Pending</w:t>
            </w:r>
          </w:p>
        </w:tc>
      </w:tr>
      <w:tr w:rsidR="0068444B" w14:paraId="6E963197"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26A459F5" w14:textId="77777777" w:rsidR="0068444B" w:rsidRDefault="00000000">
            <w:pPr>
              <w:spacing w:after="40"/>
            </w:pPr>
            <w:r>
              <w:rPr>
                <w:sz w:val="18"/>
              </w:rPr>
              <w:t>DEC-02</w:t>
            </w:r>
          </w:p>
        </w:tc>
        <w:tc>
          <w:tcPr>
            <w:tcW w:w="2448" w:type="dxa"/>
            <w:tcBorders>
              <w:top w:val="single" w:sz="6" w:space="0" w:color="000000"/>
              <w:left w:val="single" w:sz="6" w:space="0" w:color="000000"/>
              <w:bottom w:val="single" w:sz="6" w:space="0" w:color="000000"/>
              <w:right w:val="single" w:sz="6" w:space="0" w:color="000000"/>
            </w:tcBorders>
            <w:vAlign w:val="center"/>
          </w:tcPr>
          <w:p w14:paraId="0A1BE326" w14:textId="77777777" w:rsidR="0068444B" w:rsidRDefault="00000000">
            <w:pPr>
              <w:spacing w:after="40"/>
            </w:pPr>
            <w:r>
              <w:rPr>
                <w:sz w:val="18"/>
              </w:rPr>
              <w:t>Malformed-row behavior</w:t>
            </w:r>
          </w:p>
        </w:tc>
        <w:tc>
          <w:tcPr>
            <w:tcW w:w="2448" w:type="dxa"/>
            <w:tcBorders>
              <w:top w:val="single" w:sz="6" w:space="0" w:color="000000"/>
              <w:left w:val="single" w:sz="6" w:space="0" w:color="000000"/>
              <w:bottom w:val="single" w:sz="6" w:space="0" w:color="000000"/>
              <w:right w:val="single" w:sz="6" w:space="0" w:color="000000"/>
            </w:tcBorders>
            <w:vAlign w:val="center"/>
          </w:tcPr>
          <w:p w14:paraId="6AE5E5CB" w14:textId="77777777" w:rsidR="0068444B" w:rsidRDefault="00000000">
            <w:pPr>
              <w:spacing w:after="40"/>
            </w:pPr>
            <w:r>
              <w:rPr>
                <w:sz w:val="18"/>
              </w:rPr>
              <w:t>Reject missing schema; skip and report individual invalid rows.</w:t>
            </w:r>
          </w:p>
        </w:tc>
        <w:tc>
          <w:tcPr>
            <w:tcW w:w="2448" w:type="dxa"/>
            <w:tcBorders>
              <w:top w:val="single" w:sz="6" w:space="0" w:color="000000"/>
              <w:left w:val="single" w:sz="6" w:space="0" w:color="000000"/>
              <w:bottom w:val="single" w:sz="6" w:space="0" w:color="000000"/>
              <w:right w:val="single" w:sz="6" w:space="0" w:color="000000"/>
            </w:tcBorders>
            <w:vAlign w:val="center"/>
          </w:tcPr>
          <w:p w14:paraId="10AD9768" w14:textId="77777777" w:rsidR="0068444B" w:rsidRDefault="00000000">
            <w:pPr>
              <w:spacing w:after="40"/>
            </w:pPr>
            <w:r>
              <w:rPr>
                <w:sz w:val="18"/>
              </w:rPr>
              <w:t>Pending</w:t>
            </w:r>
          </w:p>
        </w:tc>
      </w:tr>
      <w:tr w:rsidR="0068444B" w14:paraId="3EF28374"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12F972A2" w14:textId="77777777" w:rsidR="0068444B" w:rsidRDefault="00000000">
            <w:pPr>
              <w:spacing w:after="40"/>
            </w:pPr>
            <w:r>
              <w:rPr>
                <w:sz w:val="18"/>
              </w:rPr>
              <w:t>DEC-03</w:t>
            </w:r>
          </w:p>
        </w:tc>
        <w:tc>
          <w:tcPr>
            <w:tcW w:w="2448" w:type="dxa"/>
            <w:tcBorders>
              <w:top w:val="single" w:sz="6" w:space="0" w:color="000000"/>
              <w:left w:val="single" w:sz="6" w:space="0" w:color="000000"/>
              <w:bottom w:val="single" w:sz="6" w:space="0" w:color="000000"/>
              <w:right w:val="single" w:sz="6" w:space="0" w:color="000000"/>
            </w:tcBorders>
            <w:vAlign w:val="center"/>
          </w:tcPr>
          <w:p w14:paraId="06AF5F3C" w14:textId="77777777" w:rsidR="0068444B" w:rsidRDefault="00000000">
            <w:pPr>
              <w:spacing w:after="40"/>
            </w:pPr>
            <w:r>
              <w:rPr>
                <w:sz w:val="18"/>
              </w:rPr>
              <w:t>Detection thresholds</w:t>
            </w:r>
          </w:p>
        </w:tc>
        <w:tc>
          <w:tcPr>
            <w:tcW w:w="2448" w:type="dxa"/>
            <w:tcBorders>
              <w:top w:val="single" w:sz="6" w:space="0" w:color="000000"/>
              <w:left w:val="single" w:sz="6" w:space="0" w:color="000000"/>
              <w:bottom w:val="single" w:sz="6" w:space="0" w:color="000000"/>
              <w:right w:val="single" w:sz="6" w:space="0" w:color="000000"/>
            </w:tcBorders>
            <w:vAlign w:val="center"/>
          </w:tcPr>
          <w:p w14:paraId="10E544FC" w14:textId="77777777" w:rsidR="0068444B" w:rsidRDefault="00000000">
            <w:pPr>
              <w:spacing w:after="40"/>
            </w:pPr>
            <w:r>
              <w:rPr>
                <w:sz w:val="18"/>
              </w:rPr>
              <w:t>Approve DET-01 through DET-04 and the proposed threshold/window values.</w:t>
            </w:r>
          </w:p>
        </w:tc>
        <w:tc>
          <w:tcPr>
            <w:tcW w:w="2448" w:type="dxa"/>
            <w:tcBorders>
              <w:top w:val="single" w:sz="6" w:space="0" w:color="000000"/>
              <w:left w:val="single" w:sz="6" w:space="0" w:color="000000"/>
              <w:bottom w:val="single" w:sz="6" w:space="0" w:color="000000"/>
              <w:right w:val="single" w:sz="6" w:space="0" w:color="000000"/>
            </w:tcBorders>
            <w:vAlign w:val="center"/>
          </w:tcPr>
          <w:p w14:paraId="46943643" w14:textId="77777777" w:rsidR="0068444B" w:rsidRDefault="00000000">
            <w:pPr>
              <w:spacing w:after="40"/>
            </w:pPr>
            <w:r>
              <w:rPr>
                <w:sz w:val="18"/>
              </w:rPr>
              <w:t>Pending</w:t>
            </w:r>
          </w:p>
        </w:tc>
      </w:tr>
      <w:tr w:rsidR="0068444B" w14:paraId="101386C9"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78A9CE2E" w14:textId="77777777" w:rsidR="0068444B" w:rsidRDefault="00000000">
            <w:pPr>
              <w:spacing w:after="40"/>
            </w:pPr>
            <w:r>
              <w:rPr>
                <w:sz w:val="18"/>
              </w:rPr>
              <w:t>DEC-04</w:t>
            </w:r>
          </w:p>
        </w:tc>
        <w:tc>
          <w:tcPr>
            <w:tcW w:w="2448" w:type="dxa"/>
            <w:tcBorders>
              <w:top w:val="single" w:sz="6" w:space="0" w:color="000000"/>
              <w:left w:val="single" w:sz="6" w:space="0" w:color="000000"/>
              <w:bottom w:val="single" w:sz="6" w:space="0" w:color="000000"/>
              <w:right w:val="single" w:sz="6" w:space="0" w:color="000000"/>
            </w:tcBorders>
            <w:vAlign w:val="center"/>
          </w:tcPr>
          <w:p w14:paraId="2557C122" w14:textId="77777777" w:rsidR="0068444B" w:rsidRDefault="00000000">
            <w:pPr>
              <w:spacing w:after="40"/>
            </w:pPr>
            <w:r>
              <w:rPr>
                <w:sz w:val="18"/>
              </w:rPr>
              <w:t>Severity mapping</w:t>
            </w:r>
          </w:p>
        </w:tc>
        <w:tc>
          <w:tcPr>
            <w:tcW w:w="2448" w:type="dxa"/>
            <w:tcBorders>
              <w:top w:val="single" w:sz="6" w:space="0" w:color="000000"/>
              <w:left w:val="single" w:sz="6" w:space="0" w:color="000000"/>
              <w:bottom w:val="single" w:sz="6" w:space="0" w:color="000000"/>
              <w:right w:val="single" w:sz="6" w:space="0" w:color="000000"/>
            </w:tcBorders>
            <w:vAlign w:val="center"/>
          </w:tcPr>
          <w:p w14:paraId="32990A19" w14:textId="77777777" w:rsidR="0068444B" w:rsidRDefault="00000000">
            <w:pPr>
              <w:spacing w:after="40"/>
            </w:pPr>
            <w:r>
              <w:rPr>
                <w:sz w:val="18"/>
              </w:rPr>
              <w:t>Approve High/Medium mapping and decide whether to include a Low-severity rule.</w:t>
            </w:r>
          </w:p>
        </w:tc>
        <w:tc>
          <w:tcPr>
            <w:tcW w:w="2448" w:type="dxa"/>
            <w:tcBorders>
              <w:top w:val="single" w:sz="6" w:space="0" w:color="000000"/>
              <w:left w:val="single" w:sz="6" w:space="0" w:color="000000"/>
              <w:bottom w:val="single" w:sz="6" w:space="0" w:color="000000"/>
              <w:right w:val="single" w:sz="6" w:space="0" w:color="000000"/>
            </w:tcBorders>
            <w:vAlign w:val="center"/>
          </w:tcPr>
          <w:p w14:paraId="34252545" w14:textId="77777777" w:rsidR="0068444B" w:rsidRDefault="00000000">
            <w:pPr>
              <w:spacing w:after="40"/>
            </w:pPr>
            <w:r>
              <w:rPr>
                <w:sz w:val="18"/>
              </w:rPr>
              <w:t>Pending</w:t>
            </w:r>
          </w:p>
        </w:tc>
      </w:tr>
      <w:tr w:rsidR="0068444B" w14:paraId="3D849CA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582681C5" w14:textId="77777777" w:rsidR="0068444B" w:rsidRDefault="00000000">
            <w:pPr>
              <w:spacing w:after="40"/>
            </w:pPr>
            <w:r>
              <w:rPr>
                <w:sz w:val="18"/>
              </w:rPr>
              <w:t>DEC-05</w:t>
            </w:r>
          </w:p>
        </w:tc>
        <w:tc>
          <w:tcPr>
            <w:tcW w:w="2448" w:type="dxa"/>
            <w:tcBorders>
              <w:top w:val="single" w:sz="6" w:space="0" w:color="000000"/>
              <w:left w:val="single" w:sz="6" w:space="0" w:color="000000"/>
              <w:bottom w:val="single" w:sz="6" w:space="0" w:color="000000"/>
              <w:right w:val="single" w:sz="6" w:space="0" w:color="000000"/>
            </w:tcBorders>
            <w:vAlign w:val="center"/>
          </w:tcPr>
          <w:p w14:paraId="584D379C" w14:textId="77777777" w:rsidR="0068444B" w:rsidRDefault="00000000">
            <w:pPr>
              <w:spacing w:after="40"/>
            </w:pPr>
            <w:r>
              <w:rPr>
                <w:sz w:val="18"/>
              </w:rPr>
              <w:t>Test indicator rule</w:t>
            </w:r>
          </w:p>
        </w:tc>
        <w:tc>
          <w:tcPr>
            <w:tcW w:w="2448" w:type="dxa"/>
            <w:tcBorders>
              <w:top w:val="single" w:sz="6" w:space="0" w:color="000000"/>
              <w:left w:val="single" w:sz="6" w:space="0" w:color="000000"/>
              <w:bottom w:val="single" w:sz="6" w:space="0" w:color="000000"/>
              <w:right w:val="single" w:sz="6" w:space="0" w:color="000000"/>
            </w:tcBorders>
            <w:vAlign w:val="center"/>
          </w:tcPr>
          <w:p w14:paraId="255B3BBB" w14:textId="77777777" w:rsidR="0068444B" w:rsidRDefault="00000000">
            <w:pPr>
              <w:spacing w:after="40"/>
            </w:pPr>
            <w:r>
              <w:rPr>
                <w:sz w:val="18"/>
              </w:rPr>
              <w:t>Use a dedicated synthetic indicator field instead of relying only on free-text details.</w:t>
            </w:r>
          </w:p>
        </w:tc>
        <w:tc>
          <w:tcPr>
            <w:tcW w:w="2448" w:type="dxa"/>
            <w:tcBorders>
              <w:top w:val="single" w:sz="6" w:space="0" w:color="000000"/>
              <w:left w:val="single" w:sz="6" w:space="0" w:color="000000"/>
              <w:bottom w:val="single" w:sz="6" w:space="0" w:color="000000"/>
              <w:right w:val="single" w:sz="6" w:space="0" w:color="000000"/>
            </w:tcBorders>
            <w:vAlign w:val="center"/>
          </w:tcPr>
          <w:p w14:paraId="380F4987" w14:textId="77777777" w:rsidR="0068444B" w:rsidRDefault="00000000">
            <w:pPr>
              <w:spacing w:after="40"/>
            </w:pPr>
            <w:r>
              <w:rPr>
                <w:sz w:val="18"/>
              </w:rPr>
              <w:t>Recommended refinement</w:t>
            </w:r>
          </w:p>
        </w:tc>
      </w:tr>
      <w:tr w:rsidR="0068444B" w14:paraId="22840EC6"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237A9FFE" w14:textId="77777777" w:rsidR="0068444B" w:rsidRDefault="00000000">
            <w:pPr>
              <w:spacing w:after="40"/>
            </w:pPr>
            <w:r>
              <w:rPr>
                <w:sz w:val="18"/>
              </w:rPr>
              <w:t>DEC-06</w:t>
            </w:r>
          </w:p>
        </w:tc>
        <w:tc>
          <w:tcPr>
            <w:tcW w:w="2448" w:type="dxa"/>
            <w:tcBorders>
              <w:top w:val="single" w:sz="6" w:space="0" w:color="000000"/>
              <w:left w:val="single" w:sz="6" w:space="0" w:color="000000"/>
              <w:bottom w:val="single" w:sz="6" w:space="0" w:color="000000"/>
              <w:right w:val="single" w:sz="6" w:space="0" w:color="000000"/>
            </w:tcBorders>
            <w:vAlign w:val="center"/>
          </w:tcPr>
          <w:p w14:paraId="32588746" w14:textId="77777777" w:rsidR="0068444B" w:rsidRDefault="00000000">
            <w:pPr>
              <w:spacing w:after="40"/>
            </w:pPr>
            <w:r>
              <w:rPr>
                <w:sz w:val="18"/>
              </w:rPr>
              <w:t>Project folder</w:t>
            </w:r>
          </w:p>
        </w:tc>
        <w:tc>
          <w:tcPr>
            <w:tcW w:w="2448" w:type="dxa"/>
            <w:tcBorders>
              <w:top w:val="single" w:sz="6" w:space="0" w:color="000000"/>
              <w:left w:val="single" w:sz="6" w:space="0" w:color="000000"/>
              <w:bottom w:val="single" w:sz="6" w:space="0" w:color="000000"/>
              <w:right w:val="single" w:sz="6" w:space="0" w:color="000000"/>
            </w:tcBorders>
            <w:vAlign w:val="center"/>
          </w:tcPr>
          <w:p w14:paraId="094A6485" w14:textId="77777777" w:rsidR="0068444B" w:rsidRDefault="00000000">
            <w:pPr>
              <w:spacing w:after="40"/>
            </w:pPr>
            <w:r>
              <w:rPr>
                <w:sz w:val="18"/>
              </w:rPr>
              <w:t>Keep all new files under `03_Practical_Implementation_Project/SentinelLite/`.</w:t>
            </w:r>
          </w:p>
        </w:tc>
        <w:tc>
          <w:tcPr>
            <w:tcW w:w="2448" w:type="dxa"/>
            <w:tcBorders>
              <w:top w:val="single" w:sz="6" w:space="0" w:color="000000"/>
              <w:left w:val="single" w:sz="6" w:space="0" w:color="000000"/>
              <w:bottom w:val="single" w:sz="6" w:space="0" w:color="000000"/>
              <w:right w:val="single" w:sz="6" w:space="0" w:color="000000"/>
            </w:tcBorders>
            <w:vAlign w:val="center"/>
          </w:tcPr>
          <w:p w14:paraId="05FEFEDD" w14:textId="77777777" w:rsidR="0068444B" w:rsidRDefault="00000000">
            <w:pPr>
              <w:spacing w:after="40"/>
            </w:pPr>
            <w:r>
              <w:rPr>
                <w:sz w:val="18"/>
              </w:rPr>
              <w:t>Confirmed in proposal</w:t>
            </w:r>
          </w:p>
        </w:tc>
      </w:tr>
    </w:tbl>
    <w:p w14:paraId="3F377508" w14:textId="77777777" w:rsidR="0068444B" w:rsidRDefault="0068444B"/>
    <w:p w14:paraId="4D918919" w14:textId="77777777" w:rsidR="0068444B" w:rsidRPr="00D8730D" w:rsidRDefault="00000000">
      <w:pPr>
        <w:pStyle w:val="Heading1"/>
        <w:rPr>
          <w:rFonts w:ascii="Times New Roman" w:hAnsi="Times New Roman" w:cs="Times New Roman"/>
        </w:rPr>
      </w:pPr>
      <w:r w:rsidRPr="00D8730D">
        <w:rPr>
          <w:rFonts w:ascii="Times New Roman" w:hAnsi="Times New Roman" w:cs="Times New Roman"/>
        </w:rPr>
        <w:t>10. Approval and Change Control</w:t>
      </w:r>
    </w:p>
    <w:p w14:paraId="63457213" w14:textId="77777777" w:rsidR="0068444B" w:rsidRDefault="00000000">
      <w:r>
        <w:t>This document is a design proposal based on the approved Project Proposal and SRS. Items marked pending must be resolved before implementation. Any approved change to the schema, detection thresholds, severity mapping, or scope must be recorded in the decision log and reflected in tests.</w:t>
      </w:r>
    </w:p>
    <w:tbl>
      <w:tblPr>
        <w:tblStyle w:val="TableGrid"/>
        <w:tblW w:w="0" w:type="auto"/>
        <w:jc w:val="center"/>
        <w:tblLook w:val="04A0" w:firstRow="1" w:lastRow="0" w:firstColumn="1" w:lastColumn="0" w:noHBand="0" w:noVBand="1"/>
      </w:tblPr>
      <w:tblGrid>
        <w:gridCol w:w="2418"/>
        <w:gridCol w:w="2439"/>
        <w:gridCol w:w="2424"/>
        <w:gridCol w:w="2727"/>
      </w:tblGrid>
      <w:tr w:rsidR="0068444B" w14:paraId="67F65A1A"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A36359D" w14:textId="77777777" w:rsidR="0068444B" w:rsidRDefault="00000000">
            <w:pPr>
              <w:spacing w:after="40"/>
            </w:pPr>
            <w:r>
              <w:rPr>
                <w:b/>
                <w:color w:val="FFFFFF"/>
                <w:sz w:val="18"/>
              </w:rPr>
              <w:t>Review role</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CB3CBC3" w14:textId="77777777" w:rsidR="0068444B" w:rsidRDefault="00000000">
            <w:pPr>
              <w:spacing w:after="40"/>
            </w:pPr>
            <w:r>
              <w:rPr>
                <w:b/>
                <w:color w:val="FFFFFF"/>
                <w:sz w:val="18"/>
              </w:rPr>
              <w:t>Name / signature</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689CB7E7" w14:textId="77777777" w:rsidR="0068444B" w:rsidRDefault="00000000">
            <w:pPr>
              <w:spacing w:after="40"/>
            </w:pPr>
            <w:r>
              <w:rPr>
                <w:b/>
                <w:color w:val="FFFFFF"/>
                <w:sz w:val="18"/>
              </w:rPr>
              <w:t>Date</w:t>
            </w:r>
          </w:p>
        </w:tc>
        <w:tc>
          <w:tcPr>
            <w:tcW w:w="2448"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F47FE5F" w14:textId="77777777" w:rsidR="0068444B" w:rsidRDefault="00000000">
            <w:pPr>
              <w:spacing w:after="40"/>
            </w:pPr>
            <w:r>
              <w:rPr>
                <w:b/>
                <w:color w:val="FFFFFF"/>
                <w:sz w:val="18"/>
              </w:rPr>
              <w:t>Status / comments</w:t>
            </w:r>
          </w:p>
        </w:tc>
      </w:tr>
      <w:tr w:rsidR="0068444B" w14:paraId="19B81F06"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70EB7E3F" w14:textId="77777777" w:rsidR="0068444B" w:rsidRDefault="00000000">
            <w:pPr>
              <w:spacing w:after="40"/>
            </w:pPr>
            <w:r>
              <w:rPr>
                <w:sz w:val="18"/>
              </w:rPr>
              <w:t>Project developer</w:t>
            </w:r>
          </w:p>
        </w:tc>
        <w:tc>
          <w:tcPr>
            <w:tcW w:w="2448" w:type="dxa"/>
            <w:tcBorders>
              <w:top w:val="single" w:sz="6" w:space="0" w:color="000000"/>
              <w:left w:val="single" w:sz="6" w:space="0" w:color="000000"/>
              <w:bottom w:val="single" w:sz="6" w:space="0" w:color="000000"/>
              <w:right w:val="single" w:sz="6" w:space="0" w:color="000000"/>
            </w:tcBorders>
            <w:vAlign w:val="center"/>
          </w:tcPr>
          <w:p w14:paraId="155718D2" w14:textId="77777777" w:rsidR="0068444B" w:rsidRDefault="00000000">
            <w:pPr>
              <w:spacing w:after="40"/>
            </w:pPr>
            <w:r>
              <w:rPr>
                <w:sz w:val="18"/>
              </w:rPr>
              <w:t>____________________</w:t>
            </w:r>
          </w:p>
        </w:tc>
        <w:tc>
          <w:tcPr>
            <w:tcW w:w="2448" w:type="dxa"/>
            <w:tcBorders>
              <w:top w:val="single" w:sz="6" w:space="0" w:color="000000"/>
              <w:left w:val="single" w:sz="6" w:space="0" w:color="000000"/>
              <w:bottom w:val="single" w:sz="6" w:space="0" w:color="000000"/>
              <w:right w:val="single" w:sz="6" w:space="0" w:color="000000"/>
            </w:tcBorders>
            <w:vAlign w:val="center"/>
          </w:tcPr>
          <w:p w14:paraId="495FF35A" w14:textId="77777777" w:rsidR="0068444B" w:rsidRDefault="00000000">
            <w:pPr>
              <w:spacing w:after="40"/>
            </w:pPr>
            <w:r>
              <w:rPr>
                <w:sz w:val="18"/>
              </w:rPr>
              <w:t>____________</w:t>
            </w:r>
          </w:p>
        </w:tc>
        <w:tc>
          <w:tcPr>
            <w:tcW w:w="2448" w:type="dxa"/>
            <w:tcBorders>
              <w:top w:val="single" w:sz="6" w:space="0" w:color="000000"/>
              <w:left w:val="single" w:sz="6" w:space="0" w:color="000000"/>
              <w:bottom w:val="single" w:sz="6" w:space="0" w:color="000000"/>
              <w:right w:val="single" w:sz="6" w:space="0" w:color="000000"/>
            </w:tcBorders>
            <w:vAlign w:val="center"/>
          </w:tcPr>
          <w:p w14:paraId="01078CFB" w14:textId="77777777" w:rsidR="0068444B" w:rsidRDefault="00000000">
            <w:pPr>
              <w:spacing w:after="40"/>
            </w:pPr>
            <w:r>
              <w:rPr>
                <w:sz w:val="18"/>
              </w:rPr>
              <w:t>____________________________</w:t>
            </w:r>
          </w:p>
        </w:tc>
      </w:tr>
      <w:tr w:rsidR="0068444B" w14:paraId="2A392490"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478AF89B" w14:textId="77777777" w:rsidR="0068444B" w:rsidRDefault="00000000">
            <w:pPr>
              <w:spacing w:after="40"/>
            </w:pPr>
            <w:r>
              <w:rPr>
                <w:sz w:val="18"/>
              </w:rPr>
              <w:t>Mentor / evaluator (if applicable)</w:t>
            </w:r>
          </w:p>
        </w:tc>
        <w:tc>
          <w:tcPr>
            <w:tcW w:w="2448" w:type="dxa"/>
            <w:tcBorders>
              <w:top w:val="single" w:sz="6" w:space="0" w:color="000000"/>
              <w:left w:val="single" w:sz="6" w:space="0" w:color="000000"/>
              <w:bottom w:val="single" w:sz="6" w:space="0" w:color="000000"/>
              <w:right w:val="single" w:sz="6" w:space="0" w:color="000000"/>
            </w:tcBorders>
            <w:vAlign w:val="center"/>
          </w:tcPr>
          <w:p w14:paraId="397025F7" w14:textId="77777777" w:rsidR="0068444B" w:rsidRDefault="00000000">
            <w:pPr>
              <w:spacing w:after="40"/>
            </w:pPr>
            <w:r>
              <w:rPr>
                <w:sz w:val="18"/>
              </w:rPr>
              <w:t>____________________</w:t>
            </w:r>
          </w:p>
        </w:tc>
        <w:tc>
          <w:tcPr>
            <w:tcW w:w="2448" w:type="dxa"/>
            <w:tcBorders>
              <w:top w:val="single" w:sz="6" w:space="0" w:color="000000"/>
              <w:left w:val="single" w:sz="6" w:space="0" w:color="000000"/>
              <w:bottom w:val="single" w:sz="6" w:space="0" w:color="000000"/>
              <w:right w:val="single" w:sz="6" w:space="0" w:color="000000"/>
            </w:tcBorders>
            <w:vAlign w:val="center"/>
          </w:tcPr>
          <w:p w14:paraId="1E6D5A30" w14:textId="77777777" w:rsidR="0068444B" w:rsidRDefault="00000000">
            <w:pPr>
              <w:spacing w:after="40"/>
            </w:pPr>
            <w:r>
              <w:rPr>
                <w:sz w:val="18"/>
              </w:rPr>
              <w:t>____________</w:t>
            </w:r>
          </w:p>
        </w:tc>
        <w:tc>
          <w:tcPr>
            <w:tcW w:w="2448" w:type="dxa"/>
            <w:tcBorders>
              <w:top w:val="single" w:sz="6" w:space="0" w:color="000000"/>
              <w:left w:val="single" w:sz="6" w:space="0" w:color="000000"/>
              <w:bottom w:val="single" w:sz="6" w:space="0" w:color="000000"/>
              <w:right w:val="single" w:sz="6" w:space="0" w:color="000000"/>
            </w:tcBorders>
            <w:vAlign w:val="center"/>
          </w:tcPr>
          <w:p w14:paraId="642994AA" w14:textId="77777777" w:rsidR="0068444B" w:rsidRDefault="00000000">
            <w:pPr>
              <w:spacing w:after="40"/>
            </w:pPr>
            <w:r>
              <w:rPr>
                <w:sz w:val="18"/>
              </w:rPr>
              <w:t>____________________________</w:t>
            </w:r>
          </w:p>
        </w:tc>
      </w:tr>
    </w:tbl>
    <w:p w14:paraId="6D3C63E1" w14:textId="77777777" w:rsidR="0068444B" w:rsidRDefault="0068444B"/>
    <w:sectPr w:rsidR="0068444B" w:rsidSect="00D8730D">
      <w:footerReference w:type="default" r:id="rId8"/>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DC95E" w14:textId="77777777" w:rsidR="00B52F19" w:rsidRDefault="00B52F19">
      <w:pPr>
        <w:spacing w:after="0" w:line="240" w:lineRule="auto"/>
      </w:pPr>
      <w:r>
        <w:separator/>
      </w:r>
    </w:p>
  </w:endnote>
  <w:endnote w:type="continuationSeparator" w:id="0">
    <w:p w14:paraId="2C05234C" w14:textId="77777777" w:rsidR="00B52F19" w:rsidRDefault="00B52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3ADAE" w14:textId="0B2A96F6" w:rsidR="0068444B" w:rsidRDefault="006844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8C9CE" w14:textId="77777777" w:rsidR="00B52F19" w:rsidRDefault="00B52F19">
      <w:pPr>
        <w:spacing w:after="0" w:line="240" w:lineRule="auto"/>
      </w:pPr>
      <w:r>
        <w:separator/>
      </w:r>
    </w:p>
  </w:footnote>
  <w:footnote w:type="continuationSeparator" w:id="0">
    <w:p w14:paraId="12115B0D" w14:textId="77777777" w:rsidR="00B52F19" w:rsidRDefault="00B52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4610361">
    <w:abstractNumId w:val="8"/>
  </w:num>
  <w:num w:numId="2" w16cid:durableId="839547017">
    <w:abstractNumId w:val="6"/>
  </w:num>
  <w:num w:numId="3" w16cid:durableId="1695233115">
    <w:abstractNumId w:val="5"/>
  </w:num>
  <w:num w:numId="4" w16cid:durableId="1845902076">
    <w:abstractNumId w:val="4"/>
  </w:num>
  <w:num w:numId="5" w16cid:durableId="1002395042">
    <w:abstractNumId w:val="7"/>
  </w:num>
  <w:num w:numId="6" w16cid:durableId="1581135969">
    <w:abstractNumId w:val="3"/>
  </w:num>
  <w:num w:numId="7" w16cid:durableId="506019835">
    <w:abstractNumId w:val="2"/>
  </w:num>
  <w:num w:numId="8" w16cid:durableId="1346712767">
    <w:abstractNumId w:val="1"/>
  </w:num>
  <w:num w:numId="9" w16cid:durableId="81272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B9D"/>
    <w:rsid w:val="0068444B"/>
    <w:rsid w:val="00AA1D8D"/>
    <w:rsid w:val="00B47730"/>
    <w:rsid w:val="00B52F19"/>
    <w:rsid w:val="00CB0664"/>
    <w:rsid w:val="00D87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3B3F9"/>
  <w14:defaultImageDpi w14:val="300"/>
  <w15:docId w15:val="{C99B6252-A016-41A5-AEB2-DDB807A9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
    <w:name w:val="List Table 3"/>
    <w:basedOn w:val="TableNormal"/>
    <w:uiPriority w:val="48"/>
    <w:rsid w:val="00D8730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1912</Words>
  <Characters>10904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ramm 46</cp:lastModifiedBy>
  <cp:revision>2</cp:revision>
  <dcterms:created xsi:type="dcterms:W3CDTF">2013-12-23T23:15:00Z</dcterms:created>
  <dcterms:modified xsi:type="dcterms:W3CDTF">2026-10-13T18:08:00Z</dcterms:modified>
  <cp:category/>
</cp:coreProperties>
</file>