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A771A" w14:textId="77777777" w:rsidR="00A5137C" w:rsidRDefault="00A5137C" w:rsidP="00F25A09">
      <w:pPr>
        <w:jc w:val="center"/>
        <w:rPr>
          <w:rFonts w:ascii="Times New Roman" w:hAnsi="Times New Roman" w:cs="Times New Roman"/>
          <w:b/>
          <w:color w:val="F79646" w:themeColor="accent6"/>
          <w:sz w:val="44"/>
          <w:szCs w:val="44"/>
        </w:rPr>
      </w:pPr>
    </w:p>
    <w:p w14:paraId="083B5562" w14:textId="4DE2D10B" w:rsidR="00BA716B" w:rsidRDefault="00BA716B" w:rsidP="00F25A09">
      <w:pPr>
        <w:jc w:val="center"/>
        <w:rPr>
          <w:rFonts w:ascii="Times New Roman" w:hAnsi="Times New Roman" w:cs="Times New Roman"/>
          <w:b/>
          <w:color w:val="F79646" w:themeColor="accent6"/>
          <w:sz w:val="44"/>
          <w:szCs w:val="44"/>
        </w:rPr>
      </w:pPr>
      <w:r w:rsidRPr="00BA716B">
        <w:rPr>
          <w:rFonts w:ascii="Times New Roman" w:hAnsi="Times New Roman" w:cs="Times New Roman"/>
          <w:b/>
          <w:color w:val="F79646" w:themeColor="accent6"/>
          <w:sz w:val="44"/>
          <w:szCs w:val="44"/>
        </w:rPr>
        <w:t>YUVA INTERN</w:t>
      </w:r>
    </w:p>
    <w:p w14:paraId="7989D651" w14:textId="77777777" w:rsidR="00F25A09" w:rsidRPr="00F25A09" w:rsidRDefault="00F25A09" w:rsidP="00F25A09">
      <w:pPr>
        <w:jc w:val="center"/>
        <w:rPr>
          <w:rFonts w:ascii="Times New Roman" w:hAnsi="Times New Roman" w:cs="Times New Roman"/>
          <w:b/>
          <w:bCs/>
          <w:color w:val="000000" w:themeColor="text1"/>
          <w:sz w:val="44"/>
          <w:szCs w:val="44"/>
          <w:lang w:val="en-IN"/>
        </w:rPr>
      </w:pPr>
      <w:r w:rsidRPr="00F25A09">
        <w:rPr>
          <w:rFonts w:ascii="Times New Roman" w:hAnsi="Times New Roman" w:cs="Times New Roman"/>
          <w:b/>
          <w:bCs/>
          <w:color w:val="000000" w:themeColor="text1"/>
          <w:sz w:val="44"/>
          <w:szCs w:val="44"/>
          <w:lang w:val="en-IN"/>
        </w:rPr>
        <w:t>Cybersecurity Fresher Internship</w:t>
      </w:r>
    </w:p>
    <w:p w14:paraId="21ADED05" w14:textId="77777777" w:rsidR="00F25A09" w:rsidRPr="00F25A09" w:rsidRDefault="00F25A09" w:rsidP="00F25A09">
      <w:pPr>
        <w:jc w:val="center"/>
        <w:rPr>
          <w:rFonts w:ascii="Times New Roman" w:hAnsi="Times New Roman" w:cs="Times New Roman"/>
          <w:b/>
          <w:bCs/>
          <w:color w:val="000000" w:themeColor="text1"/>
          <w:sz w:val="28"/>
          <w:szCs w:val="28"/>
          <w:lang w:val="en-IN"/>
        </w:rPr>
      </w:pPr>
      <w:r w:rsidRPr="00F25A09">
        <w:rPr>
          <w:rFonts w:ascii="Times New Roman" w:hAnsi="Times New Roman" w:cs="Times New Roman"/>
          <w:b/>
          <w:bCs/>
          <w:color w:val="000000" w:themeColor="text1"/>
          <w:sz w:val="28"/>
          <w:szCs w:val="28"/>
          <w:lang w:val="en-IN"/>
        </w:rPr>
        <w:t>Practical Implementation Project</w:t>
      </w:r>
    </w:p>
    <w:p w14:paraId="671694B6" w14:textId="77777777" w:rsidR="00F25A09" w:rsidRPr="00BA716B" w:rsidRDefault="00F25A09" w:rsidP="00F25A09">
      <w:pPr>
        <w:jc w:val="center"/>
        <w:rPr>
          <w:rFonts w:ascii="Times New Roman" w:hAnsi="Times New Roman" w:cs="Times New Roman"/>
          <w:b/>
          <w:color w:val="F79646" w:themeColor="accent6"/>
          <w:sz w:val="44"/>
          <w:szCs w:val="44"/>
        </w:rPr>
      </w:pPr>
    </w:p>
    <w:p w14:paraId="6DD83CDC" w14:textId="7A2F6B7B" w:rsidR="00D74FD0" w:rsidRPr="003F0338" w:rsidRDefault="00000000" w:rsidP="00F25A09">
      <w:pPr>
        <w:jc w:val="center"/>
        <w:rPr>
          <w:rFonts w:ascii="Times New Roman" w:hAnsi="Times New Roman" w:cs="Times New Roman"/>
          <w:b/>
          <w:sz w:val="44"/>
          <w:szCs w:val="44"/>
        </w:rPr>
      </w:pPr>
      <w:r w:rsidRPr="003F0338">
        <w:rPr>
          <w:rFonts w:ascii="Times New Roman" w:hAnsi="Times New Roman" w:cs="Times New Roman"/>
          <w:b/>
          <w:sz w:val="44"/>
          <w:szCs w:val="44"/>
        </w:rPr>
        <w:t>PROJECT PROPOSAL</w:t>
      </w:r>
    </w:p>
    <w:p w14:paraId="1CA9DF4B" w14:textId="77777777" w:rsidR="00F25A09" w:rsidRPr="00F25A09" w:rsidRDefault="00F25A09" w:rsidP="00F25A09">
      <w:pPr>
        <w:jc w:val="center"/>
        <w:rPr>
          <w:rFonts w:ascii="Times New Roman" w:hAnsi="Times New Roman" w:cs="Times New Roman"/>
          <w:color w:val="000000" w:themeColor="text1"/>
          <w:sz w:val="44"/>
          <w:szCs w:val="44"/>
        </w:rPr>
      </w:pPr>
    </w:p>
    <w:p w14:paraId="1BA3B0F2" w14:textId="77777777" w:rsidR="00D74FD0" w:rsidRPr="00F25A09" w:rsidRDefault="00000000" w:rsidP="00F25A09">
      <w:pPr>
        <w:pStyle w:val="NoSpacing"/>
        <w:jc w:val="center"/>
        <w:rPr>
          <w:rFonts w:ascii="Times New Roman" w:hAnsi="Times New Roman" w:cs="Times New Roman"/>
          <w:b/>
          <w:bCs/>
          <w:sz w:val="72"/>
          <w:szCs w:val="72"/>
        </w:rPr>
      </w:pPr>
      <w:proofErr w:type="spellStart"/>
      <w:r w:rsidRPr="00F25A09">
        <w:rPr>
          <w:rFonts w:ascii="Times New Roman" w:hAnsi="Times New Roman" w:cs="Times New Roman"/>
          <w:b/>
          <w:bCs/>
          <w:sz w:val="72"/>
          <w:szCs w:val="72"/>
        </w:rPr>
        <w:t>SentinelLite</w:t>
      </w:r>
      <w:proofErr w:type="spellEnd"/>
    </w:p>
    <w:p w14:paraId="4F5DB0C5" w14:textId="62A866EA" w:rsidR="00F25A09" w:rsidRPr="00F25A09" w:rsidRDefault="00000000" w:rsidP="00F25A09">
      <w:pPr>
        <w:jc w:val="center"/>
        <w:rPr>
          <w:rFonts w:ascii="Calibri" w:hAnsi="Calibri" w:cs="Calibri"/>
          <w:b/>
          <w:sz w:val="32"/>
          <w:szCs w:val="32"/>
        </w:rPr>
      </w:pPr>
      <w:r w:rsidRPr="00F25A09">
        <w:rPr>
          <w:rFonts w:ascii="Calibri" w:hAnsi="Calibri" w:cs="Calibri"/>
          <w:b/>
          <w:sz w:val="32"/>
          <w:szCs w:val="32"/>
        </w:rPr>
        <w:t>Mini SOC Log Analyzer</w:t>
      </w:r>
    </w:p>
    <w:p w14:paraId="1EAE25DD" w14:textId="77777777" w:rsidR="00D74FD0" w:rsidRDefault="00000000">
      <w:pPr>
        <w:jc w:val="center"/>
        <w:rPr>
          <w:rFonts w:ascii="Calibri" w:hAnsi="Calibri" w:cs="Calibri"/>
          <w:i/>
        </w:rPr>
      </w:pPr>
      <w:r w:rsidRPr="00BA716B">
        <w:rPr>
          <w:rFonts w:ascii="Calibri" w:hAnsi="Calibri" w:cs="Calibri"/>
          <w:i/>
        </w:rPr>
        <w:t>A lightweight, local-first security log analysis and alert triage dashboard</w:t>
      </w:r>
    </w:p>
    <w:p w14:paraId="6E663912" w14:textId="77777777" w:rsidR="00F25A09" w:rsidRPr="00BA716B" w:rsidRDefault="00F25A09">
      <w:pPr>
        <w:jc w:val="center"/>
        <w:rPr>
          <w:rFonts w:ascii="Calibri" w:hAnsi="Calibri" w:cs="Calibri"/>
        </w:rPr>
      </w:pPr>
    </w:p>
    <w:tbl>
      <w:tblPr>
        <w:tblStyle w:val="PlainTable1"/>
        <w:tblW w:w="10272" w:type="dxa"/>
        <w:tblLook w:val="04A0" w:firstRow="1" w:lastRow="0" w:firstColumn="1" w:lastColumn="0" w:noHBand="0" w:noVBand="1"/>
      </w:tblPr>
      <w:tblGrid>
        <w:gridCol w:w="5136"/>
        <w:gridCol w:w="5136"/>
      </w:tblGrid>
      <w:tr w:rsidR="00D74FD0" w:rsidRPr="00BA716B" w14:paraId="22AAC9BC" w14:textId="77777777" w:rsidTr="00BA716B">
        <w:trPr>
          <w:cnfStyle w:val="100000000000" w:firstRow="1" w:lastRow="0" w:firstColumn="0" w:lastColumn="0" w:oddVBand="0" w:evenVBand="0" w:oddHBand="0"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5136" w:type="dxa"/>
          </w:tcPr>
          <w:p w14:paraId="19EF465C" w14:textId="77777777" w:rsidR="00D74FD0" w:rsidRPr="00BA716B" w:rsidRDefault="00000000" w:rsidP="00F25A09">
            <w:pPr>
              <w:jc w:val="center"/>
              <w:rPr>
                <w:rFonts w:ascii="Calibri" w:hAnsi="Calibri" w:cs="Calibri"/>
              </w:rPr>
            </w:pPr>
            <w:r w:rsidRPr="00BA716B">
              <w:rPr>
                <w:rFonts w:ascii="Calibri" w:hAnsi="Calibri" w:cs="Calibri"/>
              </w:rPr>
              <w:t>Document type</w:t>
            </w:r>
          </w:p>
        </w:tc>
        <w:tc>
          <w:tcPr>
            <w:tcW w:w="5136" w:type="dxa"/>
          </w:tcPr>
          <w:p w14:paraId="0B6AFE4F" w14:textId="77777777" w:rsidR="00D74FD0" w:rsidRPr="00BA716B" w:rsidRDefault="00000000" w:rsidP="00F25A0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Project Proposal / Project Charter</w:t>
            </w:r>
          </w:p>
        </w:tc>
      </w:tr>
      <w:tr w:rsidR="00D74FD0" w:rsidRPr="00BA716B" w14:paraId="0B9A830B" w14:textId="77777777" w:rsidTr="00BA716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5136" w:type="dxa"/>
          </w:tcPr>
          <w:p w14:paraId="0D09EB25" w14:textId="77777777" w:rsidR="00D74FD0" w:rsidRPr="00BA716B" w:rsidRDefault="00000000" w:rsidP="00F25A09">
            <w:pPr>
              <w:rPr>
                <w:rFonts w:ascii="Calibri" w:hAnsi="Calibri" w:cs="Calibri"/>
              </w:rPr>
            </w:pPr>
            <w:r w:rsidRPr="00BA716B">
              <w:rPr>
                <w:rFonts w:ascii="Calibri" w:hAnsi="Calibri" w:cs="Calibri"/>
              </w:rPr>
              <w:t>Version</w:t>
            </w:r>
          </w:p>
        </w:tc>
        <w:tc>
          <w:tcPr>
            <w:tcW w:w="5136" w:type="dxa"/>
          </w:tcPr>
          <w:p w14:paraId="508EA69C" w14:textId="77777777" w:rsidR="00D74FD0" w:rsidRPr="00BA716B" w:rsidRDefault="00000000" w:rsidP="00F25A0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1.0</w:t>
            </w:r>
          </w:p>
        </w:tc>
      </w:tr>
      <w:tr w:rsidR="00D74FD0" w:rsidRPr="00BA716B" w14:paraId="020E5F5C" w14:textId="77777777" w:rsidTr="00BA716B">
        <w:trPr>
          <w:trHeight w:val="753"/>
        </w:trPr>
        <w:tc>
          <w:tcPr>
            <w:cnfStyle w:val="001000000000" w:firstRow="0" w:lastRow="0" w:firstColumn="1" w:lastColumn="0" w:oddVBand="0" w:evenVBand="0" w:oddHBand="0" w:evenHBand="0" w:firstRowFirstColumn="0" w:firstRowLastColumn="0" w:lastRowFirstColumn="0" w:lastRowLastColumn="0"/>
            <w:tcW w:w="5136" w:type="dxa"/>
          </w:tcPr>
          <w:p w14:paraId="41A204B4" w14:textId="77777777" w:rsidR="00D74FD0" w:rsidRPr="00BA716B" w:rsidRDefault="00000000" w:rsidP="00F25A09">
            <w:pPr>
              <w:rPr>
                <w:rFonts w:ascii="Calibri" w:hAnsi="Calibri" w:cs="Calibri"/>
              </w:rPr>
            </w:pPr>
            <w:r w:rsidRPr="00BA716B">
              <w:rPr>
                <w:rFonts w:ascii="Calibri" w:hAnsi="Calibri" w:cs="Calibri"/>
              </w:rPr>
              <w:t>Status</w:t>
            </w:r>
          </w:p>
        </w:tc>
        <w:tc>
          <w:tcPr>
            <w:tcW w:w="5136" w:type="dxa"/>
          </w:tcPr>
          <w:p w14:paraId="7F9B40B5" w14:textId="77777777" w:rsidR="00D74FD0" w:rsidRPr="00BA716B" w:rsidRDefault="00000000" w:rsidP="00F25A0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Draft for review — no implementation started</w:t>
            </w:r>
          </w:p>
        </w:tc>
      </w:tr>
      <w:tr w:rsidR="00D74FD0" w:rsidRPr="00BA716B" w14:paraId="023F82BC" w14:textId="77777777" w:rsidTr="00BA716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5136" w:type="dxa"/>
          </w:tcPr>
          <w:p w14:paraId="7C6D0CC8" w14:textId="77777777" w:rsidR="00D74FD0" w:rsidRPr="00BA716B" w:rsidRDefault="00000000" w:rsidP="00F25A09">
            <w:pPr>
              <w:rPr>
                <w:rFonts w:ascii="Calibri" w:hAnsi="Calibri" w:cs="Calibri"/>
              </w:rPr>
            </w:pPr>
            <w:r w:rsidRPr="00BA716B">
              <w:rPr>
                <w:rFonts w:ascii="Calibri" w:hAnsi="Calibri" w:cs="Calibri"/>
              </w:rPr>
              <w:t>Prepared on</w:t>
            </w:r>
          </w:p>
        </w:tc>
        <w:tc>
          <w:tcPr>
            <w:tcW w:w="5136" w:type="dxa"/>
          </w:tcPr>
          <w:p w14:paraId="7E9055FB" w14:textId="77777777" w:rsidR="00D74FD0" w:rsidRPr="00BA716B" w:rsidRDefault="00000000" w:rsidP="00F25A0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13 October 2026</w:t>
            </w:r>
          </w:p>
        </w:tc>
      </w:tr>
      <w:tr w:rsidR="00D74FD0" w:rsidRPr="00BA716B" w14:paraId="7951B82F" w14:textId="77777777" w:rsidTr="00BA716B">
        <w:trPr>
          <w:trHeight w:val="1277"/>
        </w:trPr>
        <w:tc>
          <w:tcPr>
            <w:cnfStyle w:val="001000000000" w:firstRow="0" w:lastRow="0" w:firstColumn="1" w:lastColumn="0" w:oddVBand="0" w:evenVBand="0" w:oddHBand="0" w:evenHBand="0" w:firstRowFirstColumn="0" w:firstRowLastColumn="0" w:lastRowFirstColumn="0" w:lastRowLastColumn="0"/>
            <w:tcW w:w="5136" w:type="dxa"/>
          </w:tcPr>
          <w:p w14:paraId="59872636" w14:textId="77777777" w:rsidR="00D74FD0" w:rsidRPr="00BA716B" w:rsidRDefault="00000000" w:rsidP="00F25A09">
            <w:pPr>
              <w:rPr>
                <w:rFonts w:ascii="Calibri" w:hAnsi="Calibri" w:cs="Calibri"/>
              </w:rPr>
            </w:pPr>
            <w:r w:rsidRPr="00BA716B">
              <w:rPr>
                <w:rFonts w:ascii="Calibri" w:hAnsi="Calibri" w:cs="Calibri"/>
              </w:rPr>
              <w:t>Initial log source</w:t>
            </w:r>
          </w:p>
        </w:tc>
        <w:tc>
          <w:tcPr>
            <w:tcW w:w="5136" w:type="dxa"/>
          </w:tcPr>
          <w:p w14:paraId="30D1BD23" w14:textId="77777777" w:rsidR="00D74FD0" w:rsidRPr="00BA716B" w:rsidRDefault="00000000" w:rsidP="00F25A0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Synthetic security logs; Windows Event Logs planned for a later milestone</w:t>
            </w:r>
          </w:p>
        </w:tc>
      </w:tr>
      <w:tr w:rsidR="00D74FD0" w:rsidRPr="00BA716B" w14:paraId="27C6A9E6" w14:textId="77777777" w:rsidTr="00BA716B">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5136" w:type="dxa"/>
          </w:tcPr>
          <w:p w14:paraId="4F13E66C" w14:textId="77777777" w:rsidR="00D74FD0" w:rsidRPr="00BA716B" w:rsidRDefault="00000000" w:rsidP="00F25A09">
            <w:pPr>
              <w:rPr>
                <w:rFonts w:ascii="Calibri" w:hAnsi="Calibri" w:cs="Calibri"/>
              </w:rPr>
            </w:pPr>
            <w:r w:rsidRPr="00BA716B">
              <w:rPr>
                <w:rFonts w:ascii="Calibri" w:hAnsi="Calibri" w:cs="Calibri"/>
              </w:rPr>
              <w:t>Proposed repository path</w:t>
            </w:r>
          </w:p>
        </w:tc>
        <w:tc>
          <w:tcPr>
            <w:tcW w:w="5136" w:type="dxa"/>
          </w:tcPr>
          <w:p w14:paraId="497BA71C" w14:textId="77777777" w:rsidR="00D74FD0" w:rsidRPr="00BA716B" w:rsidRDefault="00000000" w:rsidP="00F25A0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03_Practical_Implementation_Project/SentinelLite/</w:t>
            </w:r>
          </w:p>
        </w:tc>
      </w:tr>
    </w:tbl>
    <w:p w14:paraId="0B70B666" w14:textId="77777777" w:rsidR="00D74FD0" w:rsidRPr="00BA716B" w:rsidRDefault="00000000" w:rsidP="00F25A09">
      <w:pPr>
        <w:rPr>
          <w:rFonts w:ascii="Calibri" w:hAnsi="Calibri" w:cs="Calibri"/>
        </w:rPr>
      </w:pPr>
      <w:r w:rsidRPr="00BA716B">
        <w:rPr>
          <w:rFonts w:ascii="Calibri" w:hAnsi="Calibri" w:cs="Calibri"/>
        </w:rPr>
        <w:br w:type="page"/>
      </w:r>
    </w:p>
    <w:p w14:paraId="7E12125C" w14:textId="77777777" w:rsidR="00D74FD0" w:rsidRPr="003F0338" w:rsidRDefault="00000000" w:rsidP="00F25A09">
      <w:pPr>
        <w:rPr>
          <w:rFonts w:ascii="Times New Roman" w:hAnsi="Times New Roman" w:cs="Times New Roman"/>
          <w:b/>
          <w:bCs/>
          <w:sz w:val="36"/>
          <w:szCs w:val="36"/>
        </w:rPr>
      </w:pPr>
      <w:r w:rsidRPr="003F0338">
        <w:rPr>
          <w:rFonts w:ascii="Times New Roman" w:hAnsi="Times New Roman" w:cs="Times New Roman"/>
          <w:b/>
          <w:bCs/>
          <w:sz w:val="36"/>
          <w:szCs w:val="36"/>
        </w:rPr>
        <w:lastRenderedPageBreak/>
        <w:t>1. Executive Summary</w:t>
      </w:r>
    </w:p>
    <w:p w14:paraId="1657532D" w14:textId="77777777" w:rsidR="00D74FD0" w:rsidRPr="00F25A09" w:rsidRDefault="00000000" w:rsidP="00F25A09">
      <w:pPr>
        <w:jc w:val="both"/>
        <w:rPr>
          <w:rFonts w:ascii="Calibri" w:hAnsi="Calibri" w:cs="Calibri"/>
          <w:sz w:val="24"/>
          <w:szCs w:val="24"/>
        </w:rPr>
      </w:pPr>
      <w:r w:rsidRPr="00F25A09">
        <w:rPr>
          <w:rFonts w:ascii="Calibri" w:hAnsi="Calibri" w:cs="Calibri"/>
          <w:sz w:val="24"/>
          <w:szCs w:val="24"/>
        </w:rPr>
        <w:t>SentinelLite is a beginner-friendly Mini Security Operations Center (SOC) log analyzer designed to demonstrate a structured security-monitoring workflow. The first milestone will ingest a controlled dataset of synthetic security events, identify predefined suspicious patterns, assign transparent severity levels, and present the results in a local dashboard. Users will be able to review event details and export filtered alerts for further analysis.</w:t>
      </w:r>
    </w:p>
    <w:p w14:paraId="2F1EB3A6" w14:textId="77777777" w:rsidR="00D74FD0" w:rsidRPr="00F25A09" w:rsidRDefault="00000000" w:rsidP="00F25A09">
      <w:pPr>
        <w:jc w:val="both"/>
        <w:rPr>
          <w:rFonts w:ascii="Calibri" w:hAnsi="Calibri" w:cs="Calibri"/>
          <w:sz w:val="24"/>
          <w:szCs w:val="24"/>
        </w:rPr>
      </w:pPr>
      <w:r w:rsidRPr="00F25A09">
        <w:rPr>
          <w:rFonts w:ascii="Calibri" w:hAnsi="Calibri" w:cs="Calibri"/>
          <w:sz w:val="24"/>
          <w:szCs w:val="24"/>
        </w:rPr>
        <w:t>The project is intended for cybersecurity learning and portfolio evidence. It is not a production SIEM, endpoint detection platform, or replacement for an organization’s incident-response process. Windows Event Log ingestion is deliberately deferred until the synthetic-log workflow has been designed, implemented, and tested.</w:t>
      </w:r>
    </w:p>
    <w:p w14:paraId="47DEBA06" w14:textId="77777777" w:rsidR="00D74FD0" w:rsidRPr="003F0338" w:rsidRDefault="00000000">
      <w:pPr>
        <w:pStyle w:val="Heading1"/>
        <w:rPr>
          <w:rFonts w:ascii="Times New Roman" w:hAnsi="Times New Roman" w:cs="Times New Roman"/>
          <w:color w:val="000000" w:themeColor="text1"/>
          <w:sz w:val="36"/>
          <w:szCs w:val="36"/>
        </w:rPr>
      </w:pPr>
      <w:r w:rsidRPr="003F0338">
        <w:rPr>
          <w:rFonts w:ascii="Times New Roman" w:hAnsi="Times New Roman" w:cs="Times New Roman"/>
          <w:color w:val="000000" w:themeColor="text1"/>
          <w:sz w:val="36"/>
          <w:szCs w:val="36"/>
        </w:rPr>
        <w:t>2. Problem Statement</w:t>
      </w:r>
    </w:p>
    <w:p w14:paraId="46936666" w14:textId="77777777" w:rsidR="00D74FD0" w:rsidRPr="00F25A09" w:rsidRDefault="00000000" w:rsidP="00F25A09">
      <w:pPr>
        <w:jc w:val="both"/>
        <w:rPr>
          <w:rFonts w:ascii="Calibri" w:hAnsi="Calibri" w:cs="Calibri"/>
          <w:sz w:val="24"/>
          <w:szCs w:val="24"/>
        </w:rPr>
      </w:pPr>
      <w:r w:rsidRPr="00F25A09">
        <w:rPr>
          <w:rFonts w:ascii="Calibri" w:hAnsi="Calibri" w:cs="Calibri"/>
          <w:sz w:val="24"/>
          <w:szCs w:val="24"/>
        </w:rPr>
        <w:t>Security logs can contain useful indicators of suspicious activity, but raw event records can be difficult for beginners or small teams to review consistently. Without a repeatable workflow, relevant events may be overlooked, severity decisions may vary, and investigation evidence may be hard to summarize. SentinelLite addresses this learning problem by parsing structured sample logs, applying documented detection rules, assigning explainable risk levels, and presenting concise summaries.</w:t>
      </w:r>
    </w:p>
    <w:p w14:paraId="1FCC3850" w14:textId="77777777" w:rsidR="00D74FD0" w:rsidRPr="003F0338" w:rsidRDefault="00000000">
      <w:pPr>
        <w:pStyle w:val="Heading1"/>
        <w:rPr>
          <w:rFonts w:ascii="Times New Roman" w:hAnsi="Times New Roman" w:cs="Times New Roman"/>
          <w:color w:val="000000" w:themeColor="text1"/>
          <w:sz w:val="36"/>
          <w:szCs w:val="36"/>
        </w:rPr>
      </w:pPr>
      <w:r w:rsidRPr="003F0338">
        <w:rPr>
          <w:rFonts w:ascii="Times New Roman" w:hAnsi="Times New Roman" w:cs="Times New Roman"/>
          <w:color w:val="000000" w:themeColor="text1"/>
          <w:sz w:val="36"/>
          <w:szCs w:val="36"/>
        </w:rPr>
        <w:t>3. Project Objectives</w:t>
      </w:r>
    </w:p>
    <w:p w14:paraId="7899260F" w14:textId="77777777" w:rsidR="00D74FD0" w:rsidRPr="00F25A09" w:rsidRDefault="00000000" w:rsidP="00F25A09">
      <w:pPr>
        <w:pStyle w:val="ListBullet"/>
        <w:numPr>
          <w:ilvl w:val="0"/>
          <w:numId w:val="10"/>
        </w:numPr>
        <w:jc w:val="both"/>
        <w:rPr>
          <w:rFonts w:ascii="Calibri" w:hAnsi="Calibri" w:cs="Calibri"/>
          <w:sz w:val="24"/>
          <w:szCs w:val="24"/>
        </w:rPr>
      </w:pPr>
      <w:r w:rsidRPr="00F25A09">
        <w:rPr>
          <w:rFonts w:ascii="Calibri" w:hAnsi="Calibri" w:cs="Calibri"/>
          <w:sz w:val="24"/>
          <w:szCs w:val="24"/>
        </w:rPr>
        <w:t>Build a local dashboard that loads and summarizes synthetic security logs.</w:t>
      </w:r>
    </w:p>
    <w:p w14:paraId="2655F4DA" w14:textId="77777777" w:rsidR="00D74FD0" w:rsidRPr="00F25A09" w:rsidRDefault="00000000" w:rsidP="00F25A09">
      <w:pPr>
        <w:pStyle w:val="ListBullet"/>
        <w:numPr>
          <w:ilvl w:val="0"/>
          <w:numId w:val="10"/>
        </w:numPr>
        <w:jc w:val="both"/>
        <w:rPr>
          <w:rFonts w:ascii="Calibri" w:hAnsi="Calibri" w:cs="Calibri"/>
          <w:sz w:val="24"/>
          <w:szCs w:val="24"/>
        </w:rPr>
      </w:pPr>
      <w:r w:rsidRPr="00F25A09">
        <w:rPr>
          <w:rFonts w:ascii="Calibri" w:hAnsi="Calibri" w:cs="Calibri"/>
          <w:sz w:val="24"/>
          <w:szCs w:val="24"/>
        </w:rPr>
        <w:t>Validate input data and safely handle missing columns, invalid timestamps, and malformed rows.</w:t>
      </w:r>
    </w:p>
    <w:p w14:paraId="4A9F1C25" w14:textId="77777777" w:rsidR="00D74FD0" w:rsidRPr="00F25A09" w:rsidRDefault="00000000" w:rsidP="00F25A09">
      <w:pPr>
        <w:pStyle w:val="ListBullet"/>
        <w:numPr>
          <w:ilvl w:val="0"/>
          <w:numId w:val="10"/>
        </w:numPr>
        <w:jc w:val="both"/>
        <w:rPr>
          <w:rFonts w:ascii="Calibri" w:hAnsi="Calibri" w:cs="Calibri"/>
          <w:sz w:val="24"/>
          <w:szCs w:val="24"/>
        </w:rPr>
      </w:pPr>
      <w:r w:rsidRPr="00F25A09">
        <w:rPr>
          <w:rFonts w:ascii="Calibri" w:hAnsi="Calibri" w:cs="Calibri"/>
          <w:sz w:val="24"/>
          <w:szCs w:val="24"/>
        </w:rPr>
        <w:t>Detect a defined set of suspicious patterns using documented, deterministic rules.</w:t>
      </w:r>
    </w:p>
    <w:p w14:paraId="5507A62F" w14:textId="77777777" w:rsidR="00D74FD0" w:rsidRPr="00F25A09" w:rsidRDefault="00000000" w:rsidP="00F25A09">
      <w:pPr>
        <w:pStyle w:val="ListBullet"/>
        <w:numPr>
          <w:ilvl w:val="0"/>
          <w:numId w:val="10"/>
        </w:numPr>
        <w:jc w:val="both"/>
        <w:rPr>
          <w:rFonts w:ascii="Calibri" w:hAnsi="Calibri" w:cs="Calibri"/>
          <w:sz w:val="24"/>
          <w:szCs w:val="24"/>
        </w:rPr>
      </w:pPr>
      <w:r w:rsidRPr="00F25A09">
        <w:rPr>
          <w:rFonts w:ascii="Calibri" w:hAnsi="Calibri" w:cs="Calibri"/>
          <w:sz w:val="24"/>
          <w:szCs w:val="24"/>
        </w:rPr>
        <w:t>Assign alert severity using an explicit and explainable rule set.</w:t>
      </w:r>
    </w:p>
    <w:p w14:paraId="217F44C0" w14:textId="77777777" w:rsidR="00D74FD0" w:rsidRPr="00F25A09" w:rsidRDefault="00000000" w:rsidP="00F25A09">
      <w:pPr>
        <w:pStyle w:val="ListBullet"/>
        <w:numPr>
          <w:ilvl w:val="0"/>
          <w:numId w:val="10"/>
        </w:numPr>
        <w:jc w:val="both"/>
        <w:rPr>
          <w:rFonts w:ascii="Calibri" w:hAnsi="Calibri" w:cs="Calibri"/>
          <w:sz w:val="24"/>
          <w:szCs w:val="24"/>
        </w:rPr>
      </w:pPr>
      <w:r w:rsidRPr="00F25A09">
        <w:rPr>
          <w:rFonts w:ascii="Calibri" w:hAnsi="Calibri" w:cs="Calibri"/>
          <w:sz w:val="24"/>
          <w:szCs w:val="24"/>
        </w:rPr>
        <w:t>Show event totals, alert totals, severity breakdowns, and event details.</w:t>
      </w:r>
    </w:p>
    <w:p w14:paraId="2A7D2DE7" w14:textId="77777777" w:rsidR="00D74FD0" w:rsidRPr="00F25A09" w:rsidRDefault="00000000" w:rsidP="00F25A09">
      <w:pPr>
        <w:pStyle w:val="ListBullet"/>
        <w:numPr>
          <w:ilvl w:val="0"/>
          <w:numId w:val="10"/>
        </w:numPr>
        <w:jc w:val="both"/>
        <w:rPr>
          <w:rFonts w:ascii="Calibri" w:hAnsi="Calibri" w:cs="Calibri"/>
          <w:sz w:val="24"/>
          <w:szCs w:val="24"/>
        </w:rPr>
      </w:pPr>
      <w:r w:rsidRPr="00F25A09">
        <w:rPr>
          <w:rFonts w:ascii="Calibri" w:hAnsi="Calibri" w:cs="Calibri"/>
          <w:sz w:val="24"/>
          <w:szCs w:val="24"/>
        </w:rPr>
        <w:t>Allow users to filter alerts and export filtered results to CSV or JSON.</w:t>
      </w:r>
    </w:p>
    <w:p w14:paraId="1F56BA95" w14:textId="77777777" w:rsidR="00D74FD0" w:rsidRPr="00F25A09" w:rsidRDefault="00000000" w:rsidP="00F25A09">
      <w:pPr>
        <w:pStyle w:val="ListBullet"/>
        <w:numPr>
          <w:ilvl w:val="0"/>
          <w:numId w:val="10"/>
        </w:numPr>
        <w:jc w:val="both"/>
        <w:rPr>
          <w:rFonts w:ascii="Calibri" w:hAnsi="Calibri" w:cs="Calibri"/>
          <w:sz w:val="24"/>
          <w:szCs w:val="24"/>
        </w:rPr>
      </w:pPr>
      <w:r w:rsidRPr="00F25A09">
        <w:rPr>
          <w:rFonts w:ascii="Calibri" w:hAnsi="Calibri" w:cs="Calibri"/>
          <w:sz w:val="24"/>
          <w:szCs w:val="24"/>
        </w:rPr>
        <w:t>Create repeatable tests and record expected versus actual results.</w:t>
      </w:r>
    </w:p>
    <w:p w14:paraId="5D409A6D" w14:textId="77777777" w:rsidR="00D74FD0" w:rsidRPr="00F25A09" w:rsidRDefault="00000000" w:rsidP="00F25A09">
      <w:pPr>
        <w:pStyle w:val="ListBullet"/>
        <w:numPr>
          <w:ilvl w:val="0"/>
          <w:numId w:val="10"/>
        </w:numPr>
        <w:jc w:val="both"/>
        <w:rPr>
          <w:rFonts w:ascii="Calibri" w:hAnsi="Calibri" w:cs="Calibri"/>
          <w:sz w:val="24"/>
          <w:szCs w:val="24"/>
        </w:rPr>
      </w:pPr>
      <w:r w:rsidRPr="00F25A09">
        <w:rPr>
          <w:rFonts w:ascii="Calibri" w:hAnsi="Calibri" w:cs="Calibri"/>
          <w:sz w:val="24"/>
          <w:szCs w:val="24"/>
        </w:rPr>
        <w:t>Document architecture, data fields, detection rules, limitations, and a demonstration workflow.</w:t>
      </w:r>
    </w:p>
    <w:p w14:paraId="12713F90" w14:textId="77777777" w:rsidR="00D74FD0" w:rsidRPr="00F25A09" w:rsidRDefault="00000000" w:rsidP="00F25A09">
      <w:pPr>
        <w:pStyle w:val="ListBullet"/>
        <w:numPr>
          <w:ilvl w:val="0"/>
          <w:numId w:val="10"/>
        </w:numPr>
        <w:jc w:val="both"/>
        <w:rPr>
          <w:rFonts w:ascii="Calibri" w:hAnsi="Calibri" w:cs="Calibri"/>
          <w:sz w:val="24"/>
          <w:szCs w:val="24"/>
        </w:rPr>
      </w:pPr>
      <w:r w:rsidRPr="00F25A09">
        <w:rPr>
          <w:rFonts w:ascii="Calibri" w:hAnsi="Calibri" w:cs="Calibri"/>
          <w:sz w:val="24"/>
          <w:szCs w:val="24"/>
        </w:rPr>
        <w:t>Keep the first milestone synthetic-data-only; consider Windows Event Logs after acceptance testing.</w:t>
      </w:r>
    </w:p>
    <w:p w14:paraId="1DA0235F" w14:textId="77777777" w:rsidR="00D74FD0" w:rsidRPr="003F0338" w:rsidRDefault="00000000">
      <w:pPr>
        <w:pStyle w:val="Heading1"/>
        <w:rPr>
          <w:rFonts w:ascii="Times New Roman" w:hAnsi="Times New Roman" w:cs="Times New Roman"/>
          <w:color w:val="000000" w:themeColor="text1"/>
          <w:sz w:val="36"/>
          <w:szCs w:val="36"/>
        </w:rPr>
      </w:pPr>
      <w:r w:rsidRPr="003F0338">
        <w:rPr>
          <w:rFonts w:ascii="Times New Roman" w:hAnsi="Times New Roman" w:cs="Times New Roman"/>
          <w:color w:val="000000" w:themeColor="text1"/>
          <w:sz w:val="36"/>
          <w:szCs w:val="36"/>
        </w:rPr>
        <w:t>4. Scope</w:t>
      </w:r>
    </w:p>
    <w:p w14:paraId="2379C5DC" w14:textId="77777777" w:rsidR="00D74FD0" w:rsidRPr="00F25A09" w:rsidRDefault="00000000">
      <w:pPr>
        <w:pStyle w:val="Heading2"/>
        <w:rPr>
          <w:rFonts w:ascii="Times New Roman" w:hAnsi="Times New Roman" w:cs="Times New Roman"/>
          <w:color w:val="000000" w:themeColor="text1"/>
          <w:sz w:val="30"/>
          <w:szCs w:val="30"/>
        </w:rPr>
      </w:pPr>
      <w:r w:rsidRPr="00F25A09">
        <w:rPr>
          <w:rFonts w:ascii="Times New Roman" w:hAnsi="Times New Roman" w:cs="Times New Roman"/>
          <w:color w:val="000000" w:themeColor="text1"/>
          <w:sz w:val="30"/>
          <w:szCs w:val="30"/>
        </w:rPr>
        <w:t>4.1 In Scope — Initial Milestone</w:t>
      </w:r>
    </w:p>
    <w:p w14:paraId="11A8544E" w14:textId="77777777" w:rsidR="00D74FD0" w:rsidRPr="00F25A09" w:rsidRDefault="00000000" w:rsidP="00F25A09">
      <w:pPr>
        <w:pStyle w:val="ListBullet"/>
        <w:numPr>
          <w:ilvl w:val="0"/>
          <w:numId w:val="11"/>
        </w:numPr>
        <w:jc w:val="both"/>
        <w:rPr>
          <w:rFonts w:ascii="Calibri" w:hAnsi="Calibri" w:cs="Calibri"/>
          <w:sz w:val="24"/>
          <w:szCs w:val="24"/>
        </w:rPr>
      </w:pPr>
      <w:r w:rsidRPr="00F25A09">
        <w:rPr>
          <w:rFonts w:ascii="Calibri" w:hAnsi="Calibri" w:cs="Calibri"/>
          <w:sz w:val="24"/>
          <w:szCs w:val="24"/>
        </w:rPr>
        <w:t>Synthetic CSV security-event dataset with documented field definitions.</w:t>
      </w:r>
    </w:p>
    <w:p w14:paraId="01B6DD7A" w14:textId="77777777" w:rsidR="00D74FD0" w:rsidRPr="00F25A09" w:rsidRDefault="00000000" w:rsidP="00F25A09">
      <w:pPr>
        <w:pStyle w:val="ListBullet"/>
        <w:numPr>
          <w:ilvl w:val="0"/>
          <w:numId w:val="11"/>
        </w:numPr>
        <w:jc w:val="both"/>
        <w:rPr>
          <w:rFonts w:ascii="Calibri" w:hAnsi="Calibri" w:cs="Calibri"/>
          <w:sz w:val="24"/>
          <w:szCs w:val="24"/>
        </w:rPr>
      </w:pPr>
      <w:r w:rsidRPr="00F25A09">
        <w:rPr>
          <w:rFonts w:ascii="Calibri" w:hAnsi="Calibri" w:cs="Calibri"/>
          <w:sz w:val="24"/>
          <w:szCs w:val="24"/>
        </w:rPr>
        <w:t>Local file ingestion and input validation.</w:t>
      </w:r>
    </w:p>
    <w:p w14:paraId="5F5B3A14" w14:textId="77777777" w:rsidR="00D74FD0" w:rsidRPr="00F25A09" w:rsidRDefault="00000000" w:rsidP="00F25A09">
      <w:pPr>
        <w:pStyle w:val="ListBullet"/>
        <w:numPr>
          <w:ilvl w:val="0"/>
          <w:numId w:val="11"/>
        </w:numPr>
        <w:jc w:val="both"/>
        <w:rPr>
          <w:rFonts w:ascii="Calibri" w:hAnsi="Calibri" w:cs="Calibri"/>
          <w:sz w:val="24"/>
          <w:szCs w:val="24"/>
        </w:rPr>
      </w:pPr>
      <w:r w:rsidRPr="00F25A09">
        <w:rPr>
          <w:rFonts w:ascii="Calibri" w:hAnsi="Calibri" w:cs="Calibri"/>
          <w:sz w:val="24"/>
          <w:szCs w:val="24"/>
        </w:rPr>
        <w:t>Rule-based detection of selected patterns, such as repeated failed logins and suspicious administrative activity.</w:t>
      </w:r>
    </w:p>
    <w:p w14:paraId="49D00A47" w14:textId="77777777" w:rsidR="00D74FD0" w:rsidRPr="00F25A09" w:rsidRDefault="00000000" w:rsidP="00F25A09">
      <w:pPr>
        <w:pStyle w:val="ListBullet"/>
        <w:numPr>
          <w:ilvl w:val="0"/>
          <w:numId w:val="11"/>
        </w:numPr>
        <w:jc w:val="both"/>
        <w:rPr>
          <w:rFonts w:ascii="Calibri" w:hAnsi="Calibri" w:cs="Calibri"/>
          <w:sz w:val="24"/>
          <w:szCs w:val="24"/>
        </w:rPr>
      </w:pPr>
      <w:r w:rsidRPr="00F25A09">
        <w:rPr>
          <w:rFonts w:ascii="Calibri" w:hAnsi="Calibri" w:cs="Calibri"/>
          <w:sz w:val="24"/>
          <w:szCs w:val="24"/>
        </w:rPr>
        <w:lastRenderedPageBreak/>
        <w:t>Transparent Low, Medium, or High severity classification based on documented conditions.</w:t>
      </w:r>
    </w:p>
    <w:p w14:paraId="4D271DAF" w14:textId="77777777" w:rsidR="00D74FD0" w:rsidRPr="00F25A09" w:rsidRDefault="00000000" w:rsidP="00F25A09">
      <w:pPr>
        <w:pStyle w:val="ListBullet"/>
        <w:numPr>
          <w:ilvl w:val="0"/>
          <w:numId w:val="11"/>
        </w:numPr>
        <w:jc w:val="both"/>
        <w:rPr>
          <w:rFonts w:ascii="Calibri" w:hAnsi="Calibri" w:cs="Calibri"/>
          <w:sz w:val="24"/>
          <w:szCs w:val="24"/>
        </w:rPr>
      </w:pPr>
      <w:r w:rsidRPr="00F25A09">
        <w:rPr>
          <w:rFonts w:ascii="Calibri" w:hAnsi="Calibri" w:cs="Calibri"/>
          <w:sz w:val="24"/>
          <w:szCs w:val="24"/>
        </w:rPr>
        <w:t>Dashboard summaries, alert table, filters, and event-detail inspection.</w:t>
      </w:r>
    </w:p>
    <w:p w14:paraId="70AA9EE2" w14:textId="77777777" w:rsidR="00D74FD0" w:rsidRPr="00F25A09" w:rsidRDefault="00000000" w:rsidP="00F25A09">
      <w:pPr>
        <w:pStyle w:val="ListBullet"/>
        <w:numPr>
          <w:ilvl w:val="0"/>
          <w:numId w:val="11"/>
        </w:numPr>
        <w:jc w:val="both"/>
        <w:rPr>
          <w:rFonts w:ascii="Calibri" w:hAnsi="Calibri" w:cs="Calibri"/>
          <w:sz w:val="24"/>
          <w:szCs w:val="24"/>
        </w:rPr>
      </w:pPr>
      <w:r w:rsidRPr="00F25A09">
        <w:rPr>
          <w:rFonts w:ascii="Calibri" w:hAnsi="Calibri" w:cs="Calibri"/>
          <w:sz w:val="24"/>
          <w:szCs w:val="24"/>
        </w:rPr>
        <w:t>CSV and JSON export of filtered alerts.</w:t>
      </w:r>
    </w:p>
    <w:p w14:paraId="5C9E3BE9" w14:textId="77777777" w:rsidR="00D74FD0" w:rsidRPr="00F25A09" w:rsidRDefault="00000000" w:rsidP="00F25A09">
      <w:pPr>
        <w:pStyle w:val="ListBullet"/>
        <w:numPr>
          <w:ilvl w:val="0"/>
          <w:numId w:val="11"/>
        </w:numPr>
        <w:jc w:val="both"/>
        <w:rPr>
          <w:rFonts w:ascii="Calibri" w:hAnsi="Calibri" w:cs="Calibri"/>
          <w:sz w:val="24"/>
          <w:szCs w:val="24"/>
        </w:rPr>
      </w:pPr>
      <w:r w:rsidRPr="00F25A09">
        <w:rPr>
          <w:rFonts w:ascii="Calibri" w:hAnsi="Calibri" w:cs="Calibri"/>
          <w:sz w:val="24"/>
          <w:szCs w:val="24"/>
        </w:rPr>
        <w:t>Automated tests for parsing, detection, severity assignment, and relevant export behavior.</w:t>
      </w:r>
    </w:p>
    <w:p w14:paraId="3D6D4491" w14:textId="77777777" w:rsidR="00D74FD0" w:rsidRPr="00BA716B" w:rsidRDefault="00000000" w:rsidP="00F25A09">
      <w:pPr>
        <w:pStyle w:val="ListBullet"/>
        <w:numPr>
          <w:ilvl w:val="0"/>
          <w:numId w:val="11"/>
        </w:numPr>
        <w:jc w:val="both"/>
        <w:rPr>
          <w:rFonts w:ascii="Calibri" w:hAnsi="Calibri" w:cs="Calibri"/>
        </w:rPr>
      </w:pPr>
      <w:r w:rsidRPr="00F25A09">
        <w:rPr>
          <w:rFonts w:ascii="Calibri" w:hAnsi="Calibri" w:cs="Calibri"/>
          <w:sz w:val="24"/>
          <w:szCs w:val="24"/>
        </w:rPr>
        <w:t>Documentation, test evidence, known limitations, and a short demo script</w:t>
      </w:r>
      <w:r w:rsidRPr="00BA716B">
        <w:rPr>
          <w:rFonts w:ascii="Calibri" w:hAnsi="Calibri" w:cs="Calibri"/>
        </w:rPr>
        <w:t>.</w:t>
      </w:r>
    </w:p>
    <w:p w14:paraId="23EC503C" w14:textId="77777777" w:rsidR="00D74FD0" w:rsidRPr="00F25A09" w:rsidRDefault="00000000">
      <w:pPr>
        <w:pStyle w:val="Heading2"/>
        <w:rPr>
          <w:rFonts w:ascii="Times New Roman" w:hAnsi="Times New Roman" w:cs="Times New Roman"/>
          <w:sz w:val="30"/>
          <w:szCs w:val="30"/>
        </w:rPr>
      </w:pPr>
      <w:r w:rsidRPr="00F25A09">
        <w:rPr>
          <w:rFonts w:ascii="Times New Roman" w:hAnsi="Times New Roman" w:cs="Times New Roman"/>
          <w:color w:val="000000" w:themeColor="text1"/>
          <w:sz w:val="30"/>
          <w:szCs w:val="30"/>
        </w:rPr>
        <w:t>4.2 Out of Scope — Initial Milestone</w:t>
      </w:r>
    </w:p>
    <w:p w14:paraId="3BCED44E" w14:textId="77777777" w:rsidR="00D74FD0" w:rsidRPr="00F25A09" w:rsidRDefault="00000000" w:rsidP="00F25A09">
      <w:pPr>
        <w:pStyle w:val="ListBullet"/>
        <w:numPr>
          <w:ilvl w:val="0"/>
          <w:numId w:val="12"/>
        </w:numPr>
        <w:jc w:val="both"/>
        <w:rPr>
          <w:rFonts w:ascii="Calibri" w:hAnsi="Calibri" w:cs="Calibri"/>
          <w:sz w:val="24"/>
          <w:szCs w:val="24"/>
        </w:rPr>
      </w:pPr>
      <w:r w:rsidRPr="00F25A09">
        <w:rPr>
          <w:rFonts w:ascii="Calibri" w:hAnsi="Calibri" w:cs="Calibri"/>
          <w:sz w:val="24"/>
          <w:szCs w:val="24"/>
        </w:rPr>
        <w:t>Reading live Windows Event Logs or installing a Windows service/agent.</w:t>
      </w:r>
    </w:p>
    <w:p w14:paraId="08B38B42" w14:textId="77777777" w:rsidR="00D74FD0" w:rsidRPr="00F25A09" w:rsidRDefault="00000000" w:rsidP="00F25A09">
      <w:pPr>
        <w:pStyle w:val="ListBullet"/>
        <w:numPr>
          <w:ilvl w:val="0"/>
          <w:numId w:val="12"/>
        </w:numPr>
        <w:jc w:val="both"/>
        <w:rPr>
          <w:rFonts w:ascii="Calibri" w:hAnsi="Calibri" w:cs="Calibri"/>
          <w:sz w:val="24"/>
          <w:szCs w:val="24"/>
        </w:rPr>
      </w:pPr>
      <w:r w:rsidRPr="00F25A09">
        <w:rPr>
          <w:rFonts w:ascii="Calibri" w:hAnsi="Calibri" w:cs="Calibri"/>
          <w:sz w:val="24"/>
          <w:szCs w:val="24"/>
        </w:rPr>
        <w:t>Continuous endpoint monitoring or background SOC operation.</w:t>
      </w:r>
    </w:p>
    <w:p w14:paraId="6AF20B10" w14:textId="77777777" w:rsidR="00D74FD0" w:rsidRPr="00F25A09" w:rsidRDefault="00000000" w:rsidP="00F25A09">
      <w:pPr>
        <w:pStyle w:val="ListBullet"/>
        <w:numPr>
          <w:ilvl w:val="0"/>
          <w:numId w:val="12"/>
        </w:numPr>
        <w:jc w:val="both"/>
        <w:rPr>
          <w:rFonts w:ascii="Calibri" w:hAnsi="Calibri" w:cs="Calibri"/>
          <w:sz w:val="24"/>
          <w:szCs w:val="24"/>
        </w:rPr>
      </w:pPr>
      <w:r w:rsidRPr="00F25A09">
        <w:rPr>
          <w:rFonts w:ascii="Calibri" w:hAnsi="Calibri" w:cs="Calibri"/>
          <w:sz w:val="24"/>
          <w:szCs w:val="24"/>
        </w:rPr>
        <w:t>Blocking IP addresses, killing processes, changing firewall rules, or taking automated response actions.</w:t>
      </w:r>
    </w:p>
    <w:p w14:paraId="629F4578" w14:textId="77777777" w:rsidR="00D74FD0" w:rsidRPr="00F25A09" w:rsidRDefault="00000000" w:rsidP="00F25A09">
      <w:pPr>
        <w:pStyle w:val="ListBullet"/>
        <w:numPr>
          <w:ilvl w:val="0"/>
          <w:numId w:val="12"/>
        </w:numPr>
        <w:jc w:val="both"/>
        <w:rPr>
          <w:rFonts w:ascii="Calibri" w:hAnsi="Calibri" w:cs="Calibri"/>
          <w:sz w:val="24"/>
          <w:szCs w:val="24"/>
        </w:rPr>
      </w:pPr>
      <w:r w:rsidRPr="00F25A09">
        <w:rPr>
          <w:rFonts w:ascii="Calibri" w:hAnsi="Calibri" w:cs="Calibri"/>
          <w:sz w:val="24"/>
          <w:szCs w:val="24"/>
        </w:rPr>
        <w:t>Cloud deployment, paid APIs, external threat-intelligence integrations, or production SIEM integrations.</w:t>
      </w:r>
    </w:p>
    <w:p w14:paraId="1338F2B9" w14:textId="77777777" w:rsidR="00D74FD0" w:rsidRPr="00F25A09" w:rsidRDefault="00000000" w:rsidP="00F25A09">
      <w:pPr>
        <w:pStyle w:val="ListBullet"/>
        <w:numPr>
          <w:ilvl w:val="0"/>
          <w:numId w:val="12"/>
        </w:numPr>
        <w:jc w:val="both"/>
        <w:rPr>
          <w:rFonts w:ascii="Calibri" w:hAnsi="Calibri" w:cs="Calibri"/>
          <w:sz w:val="24"/>
          <w:szCs w:val="24"/>
        </w:rPr>
      </w:pPr>
      <w:r w:rsidRPr="00F25A09">
        <w:rPr>
          <w:rFonts w:ascii="Calibri" w:hAnsi="Calibri" w:cs="Calibri"/>
          <w:sz w:val="24"/>
          <w:szCs w:val="24"/>
        </w:rPr>
        <w:t>Machine-learning detection or claims that the tool detects all attacks.</w:t>
      </w:r>
    </w:p>
    <w:p w14:paraId="0AC46CCA" w14:textId="77777777" w:rsidR="00D74FD0" w:rsidRPr="00F25A09" w:rsidRDefault="00000000" w:rsidP="00F25A09">
      <w:pPr>
        <w:pStyle w:val="ListBullet"/>
        <w:numPr>
          <w:ilvl w:val="0"/>
          <w:numId w:val="12"/>
        </w:numPr>
        <w:jc w:val="both"/>
        <w:rPr>
          <w:rFonts w:ascii="Calibri" w:hAnsi="Calibri" w:cs="Calibri"/>
          <w:sz w:val="24"/>
          <w:szCs w:val="24"/>
        </w:rPr>
      </w:pPr>
      <w:r w:rsidRPr="00F25A09">
        <w:rPr>
          <w:rFonts w:ascii="Calibri" w:hAnsi="Calibri" w:cs="Calibri"/>
          <w:sz w:val="24"/>
          <w:szCs w:val="24"/>
        </w:rPr>
        <w:t>Real organizational logs, credentials, personal data, or confidential incident data.</w:t>
      </w:r>
    </w:p>
    <w:p w14:paraId="2C8E4319" w14:textId="77777777" w:rsidR="00D74FD0" w:rsidRPr="00F25A09" w:rsidRDefault="00000000" w:rsidP="00F25A09">
      <w:pPr>
        <w:pStyle w:val="ListBullet"/>
        <w:numPr>
          <w:ilvl w:val="0"/>
          <w:numId w:val="12"/>
        </w:numPr>
        <w:jc w:val="both"/>
        <w:rPr>
          <w:rFonts w:ascii="Calibri" w:hAnsi="Calibri" w:cs="Calibri"/>
          <w:sz w:val="24"/>
          <w:szCs w:val="24"/>
        </w:rPr>
      </w:pPr>
      <w:r w:rsidRPr="00F25A09">
        <w:rPr>
          <w:rFonts w:ascii="Calibri" w:hAnsi="Calibri" w:cs="Calibri"/>
          <w:sz w:val="24"/>
          <w:szCs w:val="24"/>
        </w:rPr>
        <w:t>Multi-user authentication, role-based access control, or enterprise-scale storage.</w:t>
      </w:r>
    </w:p>
    <w:p w14:paraId="7EEC94CE" w14:textId="5515A74F" w:rsidR="003F0338" w:rsidRPr="003F0338" w:rsidRDefault="00000000" w:rsidP="003F0338">
      <w:pPr>
        <w:pStyle w:val="Heading2"/>
        <w:rPr>
          <w:rFonts w:ascii="Times New Roman" w:hAnsi="Times New Roman" w:cs="Times New Roman"/>
          <w:color w:val="000000" w:themeColor="text1"/>
          <w:sz w:val="30"/>
          <w:szCs w:val="30"/>
        </w:rPr>
      </w:pPr>
      <w:r w:rsidRPr="00F25A09">
        <w:rPr>
          <w:rFonts w:ascii="Times New Roman" w:hAnsi="Times New Roman" w:cs="Times New Roman"/>
          <w:color w:val="000000" w:themeColor="text1"/>
          <w:sz w:val="30"/>
          <w:szCs w:val="30"/>
        </w:rPr>
        <w:t>4.3 Future Milestone</w:t>
      </w:r>
    </w:p>
    <w:p w14:paraId="62E910D5" w14:textId="77777777" w:rsidR="00D74FD0" w:rsidRPr="00F25A09" w:rsidRDefault="00000000" w:rsidP="00F25A09">
      <w:pPr>
        <w:jc w:val="both"/>
        <w:rPr>
          <w:rFonts w:ascii="Calibri" w:hAnsi="Calibri" w:cs="Calibri"/>
          <w:sz w:val="24"/>
          <w:szCs w:val="24"/>
        </w:rPr>
      </w:pPr>
      <w:r w:rsidRPr="00F25A09">
        <w:rPr>
          <w:rFonts w:ascii="Calibri" w:hAnsi="Calibri" w:cs="Calibri"/>
          <w:sz w:val="24"/>
          <w:szCs w:val="24"/>
        </w:rPr>
        <w:t>A later milestone may add Windows Event Log import or collection after the synthetic-log milestone is accepted. That extension will require separate requirements, event-field mapping, permissions and privacy review, test cases, and acceptance criteria. It is not part of this initial delivery.</w:t>
      </w:r>
    </w:p>
    <w:p w14:paraId="2237AA6D" w14:textId="77777777" w:rsidR="00D74FD0" w:rsidRPr="003F0338" w:rsidRDefault="00000000">
      <w:pPr>
        <w:pStyle w:val="Heading1"/>
        <w:rPr>
          <w:rFonts w:ascii="Times New Roman" w:hAnsi="Times New Roman" w:cs="Times New Roman"/>
          <w:color w:val="000000" w:themeColor="text1"/>
          <w:sz w:val="36"/>
          <w:szCs w:val="36"/>
        </w:rPr>
      </w:pPr>
      <w:r w:rsidRPr="003F0338">
        <w:rPr>
          <w:rFonts w:ascii="Times New Roman" w:hAnsi="Times New Roman" w:cs="Times New Roman"/>
          <w:color w:val="000000" w:themeColor="text1"/>
          <w:sz w:val="36"/>
          <w:szCs w:val="36"/>
        </w:rPr>
        <w:t>5. Stakeholders and Responsibilities</w:t>
      </w:r>
    </w:p>
    <w:p w14:paraId="5D6339E1" w14:textId="77777777" w:rsidR="003F0338" w:rsidRPr="003F0338" w:rsidRDefault="003F0338" w:rsidP="003F0338">
      <w:pPr>
        <w:rPr>
          <w:sz w:val="36"/>
          <w:szCs w:val="36"/>
        </w:rPr>
      </w:pPr>
    </w:p>
    <w:tbl>
      <w:tblPr>
        <w:tblStyle w:val="ListTable3"/>
        <w:tblW w:w="0" w:type="auto"/>
        <w:tblLook w:val="04A0" w:firstRow="1" w:lastRow="0" w:firstColumn="1" w:lastColumn="0" w:noHBand="0" w:noVBand="1"/>
      </w:tblPr>
      <w:tblGrid>
        <w:gridCol w:w="4968"/>
        <w:gridCol w:w="4968"/>
      </w:tblGrid>
      <w:tr w:rsidR="00D74FD0" w:rsidRPr="00BA716B" w14:paraId="305B8F14" w14:textId="77777777" w:rsidTr="00F25A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68" w:type="dxa"/>
            <w:tcBorders>
              <w:right w:val="single" w:sz="4" w:space="0" w:color="auto"/>
            </w:tcBorders>
          </w:tcPr>
          <w:p w14:paraId="4C91D26A" w14:textId="77777777" w:rsidR="00D74FD0" w:rsidRPr="00BA716B" w:rsidRDefault="00000000">
            <w:pPr>
              <w:rPr>
                <w:rFonts w:ascii="Calibri" w:hAnsi="Calibri" w:cs="Calibri"/>
              </w:rPr>
            </w:pPr>
            <w:r w:rsidRPr="00BA716B">
              <w:rPr>
                <w:rFonts w:ascii="Calibri" w:hAnsi="Calibri" w:cs="Calibri"/>
                <w:color w:val="FFFFFF"/>
              </w:rPr>
              <w:t>Stakeholder</w:t>
            </w:r>
          </w:p>
        </w:tc>
        <w:tc>
          <w:tcPr>
            <w:tcW w:w="4968" w:type="dxa"/>
            <w:tcBorders>
              <w:left w:val="single" w:sz="4" w:space="0" w:color="auto"/>
            </w:tcBorders>
          </w:tcPr>
          <w:p w14:paraId="11421CE7" w14:textId="77777777" w:rsidR="00D74FD0" w:rsidRPr="00BA716B"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color w:val="FFFFFF"/>
              </w:rPr>
              <w:t>Interest / Responsibility</w:t>
            </w:r>
          </w:p>
        </w:tc>
      </w:tr>
      <w:tr w:rsidR="00D74FD0" w:rsidRPr="00BA716B" w14:paraId="6286866D" w14:textId="77777777" w:rsidTr="00F25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right w:val="single" w:sz="4" w:space="0" w:color="auto"/>
            </w:tcBorders>
          </w:tcPr>
          <w:p w14:paraId="438CBED8" w14:textId="77777777" w:rsidR="00D74FD0" w:rsidRPr="00BA716B" w:rsidRDefault="00000000">
            <w:pPr>
              <w:rPr>
                <w:rFonts w:ascii="Calibri" w:hAnsi="Calibri" w:cs="Calibri"/>
              </w:rPr>
            </w:pPr>
            <w:r w:rsidRPr="00BA716B">
              <w:rPr>
                <w:rFonts w:ascii="Calibri" w:hAnsi="Calibri" w:cs="Calibri"/>
              </w:rPr>
              <w:t>Project developer</w:t>
            </w:r>
          </w:p>
        </w:tc>
        <w:tc>
          <w:tcPr>
            <w:tcW w:w="4968" w:type="dxa"/>
            <w:tcBorders>
              <w:left w:val="single" w:sz="4" w:space="0" w:color="auto"/>
            </w:tcBorders>
          </w:tcPr>
          <w:p w14:paraId="09823060"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Defines requirements, implements the application, writes tests, maintains documentation, and records issues.</w:t>
            </w:r>
          </w:p>
        </w:tc>
      </w:tr>
      <w:tr w:rsidR="00D74FD0" w:rsidRPr="00BA716B" w14:paraId="533E7B8F" w14:textId="77777777" w:rsidTr="00F25A09">
        <w:tc>
          <w:tcPr>
            <w:cnfStyle w:val="001000000000" w:firstRow="0" w:lastRow="0" w:firstColumn="1" w:lastColumn="0" w:oddVBand="0" w:evenVBand="0" w:oddHBand="0" w:evenHBand="0" w:firstRowFirstColumn="0" w:firstRowLastColumn="0" w:lastRowFirstColumn="0" w:lastRowLastColumn="0"/>
            <w:tcW w:w="4968" w:type="dxa"/>
            <w:tcBorders>
              <w:right w:val="single" w:sz="4" w:space="0" w:color="auto"/>
            </w:tcBorders>
          </w:tcPr>
          <w:p w14:paraId="5DDFDC3D" w14:textId="77777777" w:rsidR="00D74FD0" w:rsidRPr="00BA716B" w:rsidRDefault="00000000">
            <w:pPr>
              <w:rPr>
                <w:rFonts w:ascii="Calibri" w:hAnsi="Calibri" w:cs="Calibri"/>
              </w:rPr>
            </w:pPr>
            <w:r w:rsidRPr="00BA716B">
              <w:rPr>
                <w:rFonts w:ascii="Calibri" w:hAnsi="Calibri" w:cs="Calibri"/>
              </w:rPr>
              <w:t>Internship evaluator / mentor</w:t>
            </w:r>
          </w:p>
        </w:tc>
        <w:tc>
          <w:tcPr>
            <w:tcW w:w="4968" w:type="dxa"/>
            <w:tcBorders>
              <w:left w:val="single" w:sz="4" w:space="0" w:color="auto"/>
            </w:tcBorders>
          </w:tcPr>
          <w:p w14:paraId="7010E56D"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Reviews scope, technical evidence, documentation quality, and acceptance results.</w:t>
            </w:r>
          </w:p>
        </w:tc>
      </w:tr>
      <w:tr w:rsidR="00D74FD0" w:rsidRPr="00BA716B" w14:paraId="063C7115" w14:textId="77777777" w:rsidTr="00F25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Borders>
              <w:right w:val="single" w:sz="4" w:space="0" w:color="auto"/>
            </w:tcBorders>
          </w:tcPr>
          <w:p w14:paraId="1F170B9F" w14:textId="77777777" w:rsidR="00D74FD0" w:rsidRPr="00BA716B" w:rsidRDefault="00000000">
            <w:pPr>
              <w:rPr>
                <w:rFonts w:ascii="Calibri" w:hAnsi="Calibri" w:cs="Calibri"/>
              </w:rPr>
            </w:pPr>
            <w:r w:rsidRPr="00BA716B">
              <w:rPr>
                <w:rFonts w:ascii="Calibri" w:hAnsi="Calibri" w:cs="Calibri"/>
              </w:rPr>
              <w:t>Student / demo user</w:t>
            </w:r>
          </w:p>
        </w:tc>
        <w:tc>
          <w:tcPr>
            <w:tcW w:w="4968" w:type="dxa"/>
            <w:tcBorders>
              <w:left w:val="single" w:sz="4" w:space="0" w:color="auto"/>
            </w:tcBorders>
          </w:tcPr>
          <w:p w14:paraId="5225911A"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Loads sample data, reviews alerts, uses filters, and exports results.</w:t>
            </w:r>
          </w:p>
        </w:tc>
      </w:tr>
      <w:tr w:rsidR="00D74FD0" w:rsidRPr="00BA716B" w14:paraId="29336E01" w14:textId="77777777" w:rsidTr="00F25A09">
        <w:tc>
          <w:tcPr>
            <w:cnfStyle w:val="001000000000" w:firstRow="0" w:lastRow="0" w:firstColumn="1" w:lastColumn="0" w:oddVBand="0" w:evenVBand="0" w:oddHBand="0" w:evenHBand="0" w:firstRowFirstColumn="0" w:firstRowLastColumn="0" w:lastRowFirstColumn="0" w:lastRowLastColumn="0"/>
            <w:tcW w:w="4968" w:type="dxa"/>
            <w:tcBorders>
              <w:right w:val="single" w:sz="4" w:space="0" w:color="auto"/>
            </w:tcBorders>
          </w:tcPr>
          <w:p w14:paraId="57CAF5EA" w14:textId="77777777" w:rsidR="00D74FD0" w:rsidRPr="00BA716B" w:rsidRDefault="00000000">
            <w:pPr>
              <w:rPr>
                <w:rFonts w:ascii="Calibri" w:hAnsi="Calibri" w:cs="Calibri"/>
              </w:rPr>
            </w:pPr>
            <w:r w:rsidRPr="00BA716B">
              <w:rPr>
                <w:rFonts w:ascii="Calibri" w:hAnsi="Calibri" w:cs="Calibri"/>
              </w:rPr>
              <w:t>Future maintainer</w:t>
            </w:r>
          </w:p>
        </w:tc>
        <w:tc>
          <w:tcPr>
            <w:tcW w:w="4968" w:type="dxa"/>
            <w:tcBorders>
              <w:left w:val="single" w:sz="4" w:space="0" w:color="auto"/>
            </w:tcBorders>
          </w:tcPr>
          <w:p w14:paraId="2048F032"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Uses architecture, setup instructions, rule documentation, and tests to extend the project safely.</w:t>
            </w:r>
          </w:p>
        </w:tc>
      </w:tr>
    </w:tbl>
    <w:p w14:paraId="3F008A99" w14:textId="5D7B4147" w:rsidR="00D74FD0" w:rsidRPr="003F0338" w:rsidRDefault="00000000">
      <w:pPr>
        <w:pStyle w:val="Heading1"/>
        <w:rPr>
          <w:rFonts w:ascii="Times New Roman" w:hAnsi="Times New Roman" w:cs="Times New Roman"/>
          <w:color w:val="000000" w:themeColor="text1"/>
          <w:sz w:val="40"/>
          <w:szCs w:val="40"/>
        </w:rPr>
      </w:pPr>
      <w:r w:rsidRPr="003F0338">
        <w:rPr>
          <w:rFonts w:ascii="Times New Roman" w:hAnsi="Times New Roman" w:cs="Times New Roman"/>
          <w:color w:val="000000" w:themeColor="text1"/>
          <w:sz w:val="40"/>
          <w:szCs w:val="40"/>
        </w:rPr>
        <w:t>6. Proposed Features</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12"/>
        <w:gridCol w:w="3312"/>
      </w:tblGrid>
      <w:tr w:rsidR="00D74FD0" w:rsidRPr="00BA716B" w14:paraId="2FC0AABF" w14:textId="77777777" w:rsidTr="003F03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12" w:type="dxa"/>
            <w:tcBorders>
              <w:bottom w:val="none" w:sz="0" w:space="0" w:color="auto"/>
              <w:right w:val="none" w:sz="0" w:space="0" w:color="auto"/>
            </w:tcBorders>
          </w:tcPr>
          <w:p w14:paraId="4922D8BC" w14:textId="77777777" w:rsidR="003F0338" w:rsidRDefault="003F0338">
            <w:pPr>
              <w:rPr>
                <w:rFonts w:ascii="Calibri" w:hAnsi="Calibri" w:cs="Calibri"/>
                <w:b w:val="0"/>
                <w:bCs w:val="0"/>
                <w:color w:val="FFFFFF"/>
              </w:rPr>
            </w:pPr>
          </w:p>
          <w:p w14:paraId="12D1F543" w14:textId="21CCCEB6" w:rsidR="00D74FD0" w:rsidRPr="00BA716B" w:rsidRDefault="00000000">
            <w:pPr>
              <w:rPr>
                <w:rFonts w:ascii="Calibri" w:hAnsi="Calibri" w:cs="Calibri"/>
              </w:rPr>
            </w:pPr>
            <w:r w:rsidRPr="00BA716B">
              <w:rPr>
                <w:rFonts w:ascii="Calibri" w:hAnsi="Calibri" w:cs="Calibri"/>
                <w:color w:val="FFFFFF"/>
              </w:rPr>
              <w:t>ID</w:t>
            </w:r>
          </w:p>
        </w:tc>
        <w:tc>
          <w:tcPr>
            <w:tcW w:w="3312" w:type="dxa"/>
          </w:tcPr>
          <w:p w14:paraId="1BBAD17A" w14:textId="77777777" w:rsidR="00D74FD0" w:rsidRPr="00BA716B"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color w:val="FFFFFF"/>
              </w:rPr>
              <w:t>Feature</w:t>
            </w:r>
          </w:p>
        </w:tc>
        <w:tc>
          <w:tcPr>
            <w:tcW w:w="3312" w:type="dxa"/>
          </w:tcPr>
          <w:p w14:paraId="6902E965" w14:textId="77777777" w:rsidR="00D74FD0" w:rsidRPr="00BA716B"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color w:val="FFFFFF"/>
              </w:rPr>
              <w:t>Expected behavior</w:t>
            </w:r>
          </w:p>
        </w:tc>
      </w:tr>
      <w:tr w:rsidR="00D74FD0" w:rsidRPr="00BA716B" w14:paraId="01DD611F"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0D63402D" w14:textId="77777777" w:rsidR="00D74FD0" w:rsidRPr="00BA716B" w:rsidRDefault="00000000">
            <w:pPr>
              <w:rPr>
                <w:rFonts w:ascii="Calibri" w:hAnsi="Calibri" w:cs="Calibri"/>
              </w:rPr>
            </w:pPr>
            <w:r w:rsidRPr="00BA716B">
              <w:rPr>
                <w:rFonts w:ascii="Calibri" w:hAnsi="Calibri" w:cs="Calibri"/>
              </w:rPr>
              <w:t>F-01</w:t>
            </w:r>
          </w:p>
        </w:tc>
        <w:tc>
          <w:tcPr>
            <w:tcW w:w="3312" w:type="dxa"/>
            <w:tcBorders>
              <w:top w:val="none" w:sz="0" w:space="0" w:color="auto"/>
              <w:bottom w:val="none" w:sz="0" w:space="0" w:color="auto"/>
            </w:tcBorders>
          </w:tcPr>
          <w:p w14:paraId="33A1A935"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Synthetic log ingestion</w:t>
            </w:r>
          </w:p>
        </w:tc>
        <w:tc>
          <w:tcPr>
            <w:tcW w:w="3312" w:type="dxa"/>
            <w:tcBorders>
              <w:top w:val="none" w:sz="0" w:space="0" w:color="auto"/>
              <w:bottom w:val="none" w:sz="0" w:space="0" w:color="auto"/>
            </w:tcBorders>
          </w:tcPr>
          <w:p w14:paraId="5BE52C32"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Load the documented CSV dataset and report the valid-record count.</w:t>
            </w:r>
          </w:p>
        </w:tc>
      </w:tr>
      <w:tr w:rsidR="00D74FD0" w:rsidRPr="00BA716B" w14:paraId="56D7FC62"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24E38568" w14:textId="77777777" w:rsidR="00D74FD0" w:rsidRPr="00BA716B" w:rsidRDefault="00000000">
            <w:pPr>
              <w:rPr>
                <w:rFonts w:ascii="Calibri" w:hAnsi="Calibri" w:cs="Calibri"/>
              </w:rPr>
            </w:pPr>
            <w:r w:rsidRPr="00BA716B">
              <w:rPr>
                <w:rFonts w:ascii="Calibri" w:hAnsi="Calibri" w:cs="Calibri"/>
              </w:rPr>
              <w:lastRenderedPageBreak/>
              <w:t>F-02</w:t>
            </w:r>
          </w:p>
        </w:tc>
        <w:tc>
          <w:tcPr>
            <w:tcW w:w="3312" w:type="dxa"/>
          </w:tcPr>
          <w:p w14:paraId="4781A187"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Input validation</w:t>
            </w:r>
          </w:p>
        </w:tc>
        <w:tc>
          <w:tcPr>
            <w:tcW w:w="3312" w:type="dxa"/>
          </w:tcPr>
          <w:p w14:paraId="531E921B"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Identify missing required columns and invalid rows with a clear message.</w:t>
            </w:r>
          </w:p>
        </w:tc>
      </w:tr>
      <w:tr w:rsidR="00D74FD0" w:rsidRPr="00BA716B" w14:paraId="2699C3F4"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36FA2EFE" w14:textId="77777777" w:rsidR="00D74FD0" w:rsidRPr="00BA716B" w:rsidRDefault="00000000">
            <w:pPr>
              <w:rPr>
                <w:rFonts w:ascii="Calibri" w:hAnsi="Calibri" w:cs="Calibri"/>
              </w:rPr>
            </w:pPr>
            <w:r w:rsidRPr="00BA716B">
              <w:rPr>
                <w:rFonts w:ascii="Calibri" w:hAnsi="Calibri" w:cs="Calibri"/>
              </w:rPr>
              <w:t>F-03</w:t>
            </w:r>
          </w:p>
        </w:tc>
        <w:tc>
          <w:tcPr>
            <w:tcW w:w="3312" w:type="dxa"/>
            <w:tcBorders>
              <w:top w:val="none" w:sz="0" w:space="0" w:color="auto"/>
              <w:bottom w:val="none" w:sz="0" w:space="0" w:color="auto"/>
            </w:tcBorders>
          </w:tcPr>
          <w:p w14:paraId="36E995A0"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Rule-based detection</w:t>
            </w:r>
          </w:p>
        </w:tc>
        <w:tc>
          <w:tcPr>
            <w:tcW w:w="3312" w:type="dxa"/>
            <w:tcBorders>
              <w:top w:val="none" w:sz="0" w:space="0" w:color="auto"/>
              <w:bottom w:val="none" w:sz="0" w:space="0" w:color="auto"/>
            </w:tcBorders>
          </w:tcPr>
          <w:p w14:paraId="3A1DDC50"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Flag events matching the documented detection rules.</w:t>
            </w:r>
          </w:p>
        </w:tc>
      </w:tr>
      <w:tr w:rsidR="00D74FD0" w:rsidRPr="00BA716B" w14:paraId="56760553"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73FF27C7" w14:textId="77777777" w:rsidR="00D74FD0" w:rsidRPr="00BA716B" w:rsidRDefault="00000000">
            <w:pPr>
              <w:rPr>
                <w:rFonts w:ascii="Calibri" w:hAnsi="Calibri" w:cs="Calibri"/>
              </w:rPr>
            </w:pPr>
            <w:r w:rsidRPr="00BA716B">
              <w:rPr>
                <w:rFonts w:ascii="Calibri" w:hAnsi="Calibri" w:cs="Calibri"/>
              </w:rPr>
              <w:t>F-04</w:t>
            </w:r>
          </w:p>
        </w:tc>
        <w:tc>
          <w:tcPr>
            <w:tcW w:w="3312" w:type="dxa"/>
          </w:tcPr>
          <w:p w14:paraId="1EA5E9B7"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Severity scoring</w:t>
            </w:r>
          </w:p>
        </w:tc>
        <w:tc>
          <w:tcPr>
            <w:tcW w:w="3312" w:type="dxa"/>
          </w:tcPr>
          <w:p w14:paraId="5E03E506"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Assign Low, Medium, or High severity according to deterministic conditions.</w:t>
            </w:r>
          </w:p>
        </w:tc>
      </w:tr>
      <w:tr w:rsidR="00D74FD0" w:rsidRPr="00BA716B" w14:paraId="49FB13DA"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08B71B72" w14:textId="77777777" w:rsidR="00D74FD0" w:rsidRPr="00BA716B" w:rsidRDefault="00000000">
            <w:pPr>
              <w:rPr>
                <w:rFonts w:ascii="Calibri" w:hAnsi="Calibri" w:cs="Calibri"/>
              </w:rPr>
            </w:pPr>
            <w:r w:rsidRPr="00BA716B">
              <w:rPr>
                <w:rFonts w:ascii="Calibri" w:hAnsi="Calibri" w:cs="Calibri"/>
              </w:rPr>
              <w:t>F-05</w:t>
            </w:r>
          </w:p>
        </w:tc>
        <w:tc>
          <w:tcPr>
            <w:tcW w:w="3312" w:type="dxa"/>
            <w:tcBorders>
              <w:top w:val="none" w:sz="0" w:space="0" w:color="auto"/>
              <w:bottom w:val="none" w:sz="0" w:space="0" w:color="auto"/>
            </w:tcBorders>
          </w:tcPr>
          <w:p w14:paraId="73A4932B"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Dashboard summary</w:t>
            </w:r>
          </w:p>
        </w:tc>
        <w:tc>
          <w:tcPr>
            <w:tcW w:w="3312" w:type="dxa"/>
            <w:tcBorders>
              <w:top w:val="none" w:sz="0" w:space="0" w:color="auto"/>
              <w:bottom w:val="none" w:sz="0" w:space="0" w:color="auto"/>
            </w:tcBorders>
          </w:tcPr>
          <w:p w14:paraId="0BAEBFA7"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Display event totals, alert totals, severity counts, and matching events.</w:t>
            </w:r>
          </w:p>
        </w:tc>
      </w:tr>
      <w:tr w:rsidR="00D74FD0" w:rsidRPr="00BA716B" w14:paraId="0848AB27"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40357626" w14:textId="77777777" w:rsidR="00D74FD0" w:rsidRPr="00BA716B" w:rsidRDefault="00000000">
            <w:pPr>
              <w:rPr>
                <w:rFonts w:ascii="Calibri" w:hAnsi="Calibri" w:cs="Calibri"/>
              </w:rPr>
            </w:pPr>
            <w:r w:rsidRPr="00BA716B">
              <w:rPr>
                <w:rFonts w:ascii="Calibri" w:hAnsi="Calibri" w:cs="Calibri"/>
              </w:rPr>
              <w:t>F-06</w:t>
            </w:r>
          </w:p>
        </w:tc>
        <w:tc>
          <w:tcPr>
            <w:tcW w:w="3312" w:type="dxa"/>
          </w:tcPr>
          <w:p w14:paraId="5E02757B"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Filtering and inspection</w:t>
            </w:r>
          </w:p>
        </w:tc>
        <w:tc>
          <w:tcPr>
            <w:tcW w:w="3312" w:type="dxa"/>
          </w:tcPr>
          <w:p w14:paraId="1F61DC2F"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Filter by severity and supported fields, then inspect selected event details.</w:t>
            </w:r>
          </w:p>
        </w:tc>
      </w:tr>
      <w:tr w:rsidR="00D74FD0" w:rsidRPr="00BA716B" w14:paraId="256D01C4"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66DAB3DC" w14:textId="77777777" w:rsidR="00D74FD0" w:rsidRPr="00BA716B" w:rsidRDefault="00000000">
            <w:pPr>
              <w:rPr>
                <w:rFonts w:ascii="Calibri" w:hAnsi="Calibri" w:cs="Calibri"/>
              </w:rPr>
            </w:pPr>
            <w:r w:rsidRPr="00BA716B">
              <w:rPr>
                <w:rFonts w:ascii="Calibri" w:hAnsi="Calibri" w:cs="Calibri"/>
              </w:rPr>
              <w:t>F-07</w:t>
            </w:r>
          </w:p>
        </w:tc>
        <w:tc>
          <w:tcPr>
            <w:tcW w:w="3312" w:type="dxa"/>
            <w:tcBorders>
              <w:top w:val="none" w:sz="0" w:space="0" w:color="auto"/>
              <w:bottom w:val="none" w:sz="0" w:space="0" w:color="auto"/>
            </w:tcBorders>
          </w:tcPr>
          <w:p w14:paraId="6F32DDB4"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Alert export</w:t>
            </w:r>
          </w:p>
        </w:tc>
        <w:tc>
          <w:tcPr>
            <w:tcW w:w="3312" w:type="dxa"/>
            <w:tcBorders>
              <w:top w:val="none" w:sz="0" w:space="0" w:color="auto"/>
              <w:bottom w:val="none" w:sz="0" w:space="0" w:color="auto"/>
            </w:tcBorders>
          </w:tcPr>
          <w:p w14:paraId="0D7039FB"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Export currently filtered alerts to CSV or JSON.</w:t>
            </w:r>
          </w:p>
        </w:tc>
      </w:tr>
      <w:tr w:rsidR="00D74FD0" w:rsidRPr="00BA716B" w14:paraId="14912D7C"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61E97CCA" w14:textId="77777777" w:rsidR="00D74FD0" w:rsidRPr="00BA716B" w:rsidRDefault="00000000">
            <w:pPr>
              <w:rPr>
                <w:rFonts w:ascii="Calibri" w:hAnsi="Calibri" w:cs="Calibri"/>
              </w:rPr>
            </w:pPr>
            <w:r w:rsidRPr="00BA716B">
              <w:rPr>
                <w:rFonts w:ascii="Calibri" w:hAnsi="Calibri" w:cs="Calibri"/>
              </w:rPr>
              <w:t>F-08</w:t>
            </w:r>
          </w:p>
        </w:tc>
        <w:tc>
          <w:tcPr>
            <w:tcW w:w="3312" w:type="dxa"/>
          </w:tcPr>
          <w:p w14:paraId="55654140"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Test and evidence suite</w:t>
            </w:r>
          </w:p>
        </w:tc>
        <w:tc>
          <w:tcPr>
            <w:tcW w:w="3312" w:type="dxa"/>
          </w:tcPr>
          <w:p w14:paraId="2885155C"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Run repeatable tests and document results and known limitations.</w:t>
            </w:r>
          </w:p>
        </w:tc>
      </w:tr>
    </w:tbl>
    <w:p w14:paraId="208AB754" w14:textId="77777777" w:rsidR="00D74FD0" w:rsidRPr="00BA716B" w:rsidRDefault="00D74FD0">
      <w:pPr>
        <w:rPr>
          <w:rFonts w:ascii="Calibri" w:hAnsi="Calibri" w:cs="Calibri"/>
        </w:rPr>
      </w:pPr>
    </w:p>
    <w:p w14:paraId="04A7DDB9" w14:textId="77777777" w:rsidR="00D74FD0" w:rsidRPr="003F0338" w:rsidRDefault="00000000">
      <w:pPr>
        <w:pStyle w:val="Heading1"/>
        <w:rPr>
          <w:rFonts w:ascii="Times New Roman" w:hAnsi="Times New Roman" w:cs="Times New Roman"/>
          <w:color w:val="000000" w:themeColor="text1"/>
          <w:sz w:val="36"/>
          <w:szCs w:val="36"/>
        </w:rPr>
      </w:pPr>
      <w:r w:rsidRPr="003F0338">
        <w:rPr>
          <w:rFonts w:ascii="Times New Roman" w:hAnsi="Times New Roman" w:cs="Times New Roman"/>
          <w:color w:val="000000" w:themeColor="text1"/>
          <w:sz w:val="36"/>
          <w:szCs w:val="36"/>
        </w:rPr>
        <w:t>7. Constraints and Assumptions</w:t>
      </w:r>
    </w:p>
    <w:p w14:paraId="36F1AB45" w14:textId="77777777" w:rsidR="00D74FD0" w:rsidRPr="003F0338" w:rsidRDefault="00000000">
      <w:pPr>
        <w:pStyle w:val="Heading2"/>
        <w:rPr>
          <w:rFonts w:ascii="Times New Roman" w:hAnsi="Times New Roman" w:cs="Times New Roman"/>
          <w:color w:val="000000" w:themeColor="text1"/>
          <w:sz w:val="28"/>
          <w:szCs w:val="28"/>
        </w:rPr>
      </w:pPr>
      <w:r w:rsidRPr="003F0338">
        <w:rPr>
          <w:rFonts w:ascii="Times New Roman" w:hAnsi="Times New Roman" w:cs="Times New Roman"/>
          <w:color w:val="000000" w:themeColor="text1"/>
          <w:sz w:val="28"/>
          <w:szCs w:val="28"/>
        </w:rPr>
        <w:t>7.1 Constraints</w:t>
      </w:r>
    </w:p>
    <w:p w14:paraId="70443E38" w14:textId="77777777" w:rsidR="00D74FD0" w:rsidRPr="00BA716B" w:rsidRDefault="00000000" w:rsidP="003F0338">
      <w:pPr>
        <w:pStyle w:val="ListBullet"/>
        <w:numPr>
          <w:ilvl w:val="0"/>
          <w:numId w:val="13"/>
        </w:numPr>
        <w:rPr>
          <w:rFonts w:ascii="Calibri" w:hAnsi="Calibri" w:cs="Calibri"/>
        </w:rPr>
      </w:pPr>
      <w:r w:rsidRPr="00BA716B">
        <w:rPr>
          <w:rFonts w:ascii="Calibri" w:hAnsi="Calibri" w:cs="Calibri"/>
        </w:rPr>
        <w:t>The initial version should run locally on a typical student Windows computer.</w:t>
      </w:r>
    </w:p>
    <w:p w14:paraId="0513E77A" w14:textId="77777777" w:rsidR="00D74FD0" w:rsidRPr="00BA716B" w:rsidRDefault="00000000" w:rsidP="003F0338">
      <w:pPr>
        <w:pStyle w:val="ListBullet"/>
        <w:numPr>
          <w:ilvl w:val="0"/>
          <w:numId w:val="13"/>
        </w:numPr>
        <w:rPr>
          <w:rFonts w:ascii="Calibri" w:hAnsi="Calibri" w:cs="Calibri"/>
        </w:rPr>
      </w:pPr>
      <w:r w:rsidRPr="00BA716B">
        <w:rPr>
          <w:rFonts w:ascii="Calibri" w:hAnsi="Calibri" w:cs="Calibri"/>
        </w:rPr>
        <w:t>Python will be the primary language; Streamlit is the proposed dashboard framework.</w:t>
      </w:r>
    </w:p>
    <w:p w14:paraId="67A3F3FB" w14:textId="77777777" w:rsidR="00D74FD0" w:rsidRPr="00BA716B" w:rsidRDefault="00000000" w:rsidP="003F0338">
      <w:pPr>
        <w:pStyle w:val="ListBullet"/>
        <w:numPr>
          <w:ilvl w:val="0"/>
          <w:numId w:val="13"/>
        </w:numPr>
        <w:rPr>
          <w:rFonts w:ascii="Calibri" w:hAnsi="Calibri" w:cs="Calibri"/>
        </w:rPr>
      </w:pPr>
      <w:r w:rsidRPr="00BA716B">
        <w:rPr>
          <w:rFonts w:ascii="Calibri" w:hAnsi="Calibri" w:cs="Calibri"/>
        </w:rPr>
        <w:t>CSV is the initial input format; CSV and JSON are planned alert-export formats.</w:t>
      </w:r>
    </w:p>
    <w:p w14:paraId="17D3DB06" w14:textId="77777777" w:rsidR="00D74FD0" w:rsidRPr="00BA716B" w:rsidRDefault="00000000" w:rsidP="003F0338">
      <w:pPr>
        <w:pStyle w:val="ListBullet"/>
        <w:numPr>
          <w:ilvl w:val="0"/>
          <w:numId w:val="13"/>
        </w:numPr>
        <w:rPr>
          <w:rFonts w:ascii="Calibri" w:hAnsi="Calibri" w:cs="Calibri"/>
        </w:rPr>
      </w:pPr>
      <w:r w:rsidRPr="00BA716B">
        <w:rPr>
          <w:rFonts w:ascii="Calibri" w:hAnsi="Calibri" w:cs="Calibri"/>
        </w:rPr>
        <w:t>The core analysis must not require paid services, API keys, or internet access.</w:t>
      </w:r>
    </w:p>
    <w:p w14:paraId="35862BCE" w14:textId="77777777" w:rsidR="00D74FD0" w:rsidRPr="00BA716B" w:rsidRDefault="00000000" w:rsidP="003F0338">
      <w:pPr>
        <w:pStyle w:val="ListBullet"/>
        <w:numPr>
          <w:ilvl w:val="0"/>
          <w:numId w:val="13"/>
        </w:numPr>
        <w:rPr>
          <w:rFonts w:ascii="Calibri" w:hAnsi="Calibri" w:cs="Calibri"/>
        </w:rPr>
      </w:pPr>
      <w:r w:rsidRPr="00BA716B">
        <w:rPr>
          <w:rFonts w:ascii="Calibri" w:hAnsi="Calibri" w:cs="Calibri"/>
        </w:rPr>
        <w:t>All new files must be stored in a SentinelLite subfolder to avoid overwriting existing internship work.</w:t>
      </w:r>
    </w:p>
    <w:p w14:paraId="774B4145" w14:textId="77777777" w:rsidR="00D74FD0" w:rsidRPr="00BA716B" w:rsidRDefault="00000000" w:rsidP="003F0338">
      <w:pPr>
        <w:pStyle w:val="ListBullet"/>
        <w:numPr>
          <w:ilvl w:val="0"/>
          <w:numId w:val="13"/>
        </w:numPr>
        <w:rPr>
          <w:rFonts w:ascii="Calibri" w:hAnsi="Calibri" w:cs="Calibri"/>
        </w:rPr>
      </w:pPr>
      <w:r w:rsidRPr="00BA716B">
        <w:rPr>
          <w:rFonts w:ascii="Calibri" w:hAnsi="Calibri" w:cs="Calibri"/>
        </w:rPr>
        <w:t>The tool must not perform automated response actions or modify the host system.</w:t>
      </w:r>
    </w:p>
    <w:p w14:paraId="1D13E031" w14:textId="77777777" w:rsidR="00D74FD0" w:rsidRPr="003F0338" w:rsidRDefault="00000000">
      <w:pPr>
        <w:pStyle w:val="Heading2"/>
        <w:rPr>
          <w:rFonts w:ascii="Times New Roman" w:hAnsi="Times New Roman" w:cs="Times New Roman"/>
          <w:color w:val="000000" w:themeColor="text1"/>
          <w:sz w:val="28"/>
          <w:szCs w:val="28"/>
        </w:rPr>
      </w:pPr>
      <w:r w:rsidRPr="003F0338">
        <w:rPr>
          <w:rFonts w:ascii="Times New Roman" w:hAnsi="Times New Roman" w:cs="Times New Roman"/>
          <w:color w:val="000000" w:themeColor="text1"/>
          <w:sz w:val="28"/>
          <w:szCs w:val="28"/>
        </w:rPr>
        <w:t>7.2 Assumptions</w:t>
      </w:r>
    </w:p>
    <w:p w14:paraId="1E8C6F7A" w14:textId="77777777" w:rsidR="00D74FD0" w:rsidRPr="00BA716B" w:rsidRDefault="00000000" w:rsidP="003F0338">
      <w:pPr>
        <w:pStyle w:val="ListBullet"/>
        <w:numPr>
          <w:ilvl w:val="0"/>
          <w:numId w:val="14"/>
        </w:numPr>
        <w:rPr>
          <w:rFonts w:ascii="Calibri" w:hAnsi="Calibri" w:cs="Calibri"/>
        </w:rPr>
      </w:pPr>
      <w:r w:rsidRPr="00BA716B">
        <w:rPr>
          <w:rFonts w:ascii="Calibri" w:hAnsi="Calibri" w:cs="Calibri"/>
        </w:rPr>
        <w:t>Synthetic records can cover normal events, suspicious patterns, and malformed inputs.</w:t>
      </w:r>
    </w:p>
    <w:p w14:paraId="0C9D4D3A" w14:textId="77777777" w:rsidR="00D74FD0" w:rsidRPr="00BA716B" w:rsidRDefault="00000000" w:rsidP="003F0338">
      <w:pPr>
        <w:pStyle w:val="ListBullet"/>
        <w:numPr>
          <w:ilvl w:val="0"/>
          <w:numId w:val="14"/>
        </w:numPr>
        <w:rPr>
          <w:rFonts w:ascii="Calibri" w:hAnsi="Calibri" w:cs="Calibri"/>
        </w:rPr>
      </w:pPr>
      <w:r w:rsidRPr="00BA716B">
        <w:rPr>
          <w:rFonts w:ascii="Calibri" w:hAnsi="Calibri" w:cs="Calibri"/>
        </w:rPr>
        <w:t>Detection results depend on the quality of input data and the defined rules.</w:t>
      </w:r>
    </w:p>
    <w:p w14:paraId="09A85C80" w14:textId="77777777" w:rsidR="00D74FD0" w:rsidRPr="00BA716B" w:rsidRDefault="00000000" w:rsidP="003F0338">
      <w:pPr>
        <w:pStyle w:val="ListBullet"/>
        <w:numPr>
          <w:ilvl w:val="0"/>
          <w:numId w:val="14"/>
        </w:numPr>
        <w:rPr>
          <w:rFonts w:ascii="Calibri" w:hAnsi="Calibri" w:cs="Calibri"/>
        </w:rPr>
      </w:pPr>
      <w:r w:rsidRPr="00BA716B">
        <w:rPr>
          <w:rFonts w:ascii="Calibri" w:hAnsi="Calibri" w:cs="Calibri"/>
        </w:rPr>
        <w:t>Required Python packages can be installed in a virtual environment.</w:t>
      </w:r>
    </w:p>
    <w:p w14:paraId="1AF15758" w14:textId="77777777" w:rsidR="00D74FD0" w:rsidRPr="00BA716B" w:rsidRDefault="00000000" w:rsidP="003F0338">
      <w:pPr>
        <w:pStyle w:val="ListBullet"/>
        <w:numPr>
          <w:ilvl w:val="0"/>
          <w:numId w:val="14"/>
        </w:numPr>
        <w:rPr>
          <w:rFonts w:ascii="Calibri" w:hAnsi="Calibri" w:cs="Calibri"/>
        </w:rPr>
      </w:pPr>
      <w:r w:rsidRPr="00BA716B">
        <w:rPr>
          <w:rFonts w:ascii="Calibri" w:hAnsi="Calibri" w:cs="Calibri"/>
        </w:rPr>
        <w:t>Acceptance results will be demonstrated using versioned test data and recorded output.</w:t>
      </w:r>
    </w:p>
    <w:p w14:paraId="37B09154" w14:textId="77777777" w:rsidR="00D74FD0" w:rsidRPr="003F0338" w:rsidRDefault="00000000">
      <w:pPr>
        <w:pStyle w:val="Heading1"/>
        <w:rPr>
          <w:rFonts w:ascii="Times New Roman" w:hAnsi="Times New Roman" w:cs="Times New Roman"/>
          <w:color w:val="000000" w:themeColor="text1"/>
          <w:sz w:val="36"/>
          <w:szCs w:val="36"/>
        </w:rPr>
      </w:pPr>
      <w:r w:rsidRPr="003F0338">
        <w:rPr>
          <w:rFonts w:ascii="Times New Roman" w:hAnsi="Times New Roman" w:cs="Times New Roman"/>
          <w:color w:val="000000" w:themeColor="text1"/>
          <w:sz w:val="36"/>
          <w:szCs w:val="36"/>
        </w:rPr>
        <w:t>8. Deliverables</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12"/>
        <w:gridCol w:w="3312"/>
      </w:tblGrid>
      <w:tr w:rsidR="00D74FD0" w:rsidRPr="00BA716B" w14:paraId="57DF68C1" w14:textId="77777777" w:rsidTr="003F03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12" w:type="dxa"/>
            <w:tcBorders>
              <w:bottom w:val="none" w:sz="0" w:space="0" w:color="auto"/>
              <w:right w:val="none" w:sz="0" w:space="0" w:color="auto"/>
            </w:tcBorders>
          </w:tcPr>
          <w:p w14:paraId="0BC40C80" w14:textId="77777777" w:rsidR="00D74FD0" w:rsidRPr="00BA716B" w:rsidRDefault="00000000">
            <w:pPr>
              <w:rPr>
                <w:rFonts w:ascii="Calibri" w:hAnsi="Calibri" w:cs="Calibri"/>
              </w:rPr>
            </w:pPr>
            <w:r w:rsidRPr="00BA716B">
              <w:rPr>
                <w:rFonts w:ascii="Calibri" w:hAnsi="Calibri" w:cs="Calibri"/>
                <w:color w:val="FFFFFF"/>
              </w:rPr>
              <w:t>ID</w:t>
            </w:r>
          </w:p>
        </w:tc>
        <w:tc>
          <w:tcPr>
            <w:tcW w:w="3312" w:type="dxa"/>
          </w:tcPr>
          <w:p w14:paraId="7B203AD3" w14:textId="77777777" w:rsidR="00D74FD0" w:rsidRPr="00BA716B"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color w:val="FFFFFF"/>
              </w:rPr>
              <w:t>Deliverable</w:t>
            </w:r>
          </w:p>
        </w:tc>
        <w:tc>
          <w:tcPr>
            <w:tcW w:w="3312" w:type="dxa"/>
          </w:tcPr>
          <w:p w14:paraId="1E7DB6ED" w14:textId="77777777" w:rsidR="00D74FD0" w:rsidRPr="00BA716B"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color w:val="FFFFFF"/>
              </w:rPr>
              <w:t>Description / Evidence</w:t>
            </w:r>
          </w:p>
        </w:tc>
      </w:tr>
      <w:tr w:rsidR="00D74FD0" w:rsidRPr="00BA716B" w14:paraId="1DCEAF2D"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30C298F8" w14:textId="77777777" w:rsidR="00D74FD0" w:rsidRPr="00BA716B" w:rsidRDefault="00000000">
            <w:pPr>
              <w:rPr>
                <w:rFonts w:ascii="Calibri" w:hAnsi="Calibri" w:cs="Calibri"/>
              </w:rPr>
            </w:pPr>
            <w:r w:rsidRPr="00BA716B">
              <w:rPr>
                <w:rFonts w:ascii="Calibri" w:hAnsi="Calibri" w:cs="Calibri"/>
              </w:rPr>
              <w:t>D-01</w:t>
            </w:r>
          </w:p>
        </w:tc>
        <w:tc>
          <w:tcPr>
            <w:tcW w:w="3312" w:type="dxa"/>
            <w:tcBorders>
              <w:top w:val="none" w:sz="0" w:space="0" w:color="auto"/>
              <w:bottom w:val="none" w:sz="0" w:space="0" w:color="auto"/>
            </w:tcBorders>
          </w:tcPr>
          <w:p w14:paraId="3473284D"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Project proposal</w:t>
            </w:r>
          </w:p>
        </w:tc>
        <w:tc>
          <w:tcPr>
            <w:tcW w:w="3312" w:type="dxa"/>
            <w:tcBorders>
              <w:top w:val="none" w:sz="0" w:space="0" w:color="auto"/>
              <w:bottom w:val="none" w:sz="0" w:space="0" w:color="auto"/>
            </w:tcBorders>
          </w:tcPr>
          <w:p w14:paraId="40DDF361"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Approved problem, scope, stakeholders, risks, and acceptance criteria.</w:t>
            </w:r>
          </w:p>
        </w:tc>
      </w:tr>
      <w:tr w:rsidR="00D74FD0" w:rsidRPr="00BA716B" w14:paraId="0BB46A1F"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1D230A25" w14:textId="77777777" w:rsidR="00D74FD0" w:rsidRPr="00BA716B" w:rsidRDefault="00000000">
            <w:pPr>
              <w:rPr>
                <w:rFonts w:ascii="Calibri" w:hAnsi="Calibri" w:cs="Calibri"/>
              </w:rPr>
            </w:pPr>
            <w:r w:rsidRPr="00BA716B">
              <w:rPr>
                <w:rFonts w:ascii="Calibri" w:hAnsi="Calibri" w:cs="Calibri"/>
              </w:rPr>
              <w:t>D-02</w:t>
            </w:r>
          </w:p>
        </w:tc>
        <w:tc>
          <w:tcPr>
            <w:tcW w:w="3312" w:type="dxa"/>
          </w:tcPr>
          <w:p w14:paraId="6448FB24"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Requirements specification</w:t>
            </w:r>
          </w:p>
        </w:tc>
        <w:tc>
          <w:tcPr>
            <w:tcW w:w="3312" w:type="dxa"/>
          </w:tcPr>
          <w:p w14:paraId="5ED77BC7"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Functional and non-functional requirements with IDs and priorities.</w:t>
            </w:r>
          </w:p>
        </w:tc>
      </w:tr>
      <w:tr w:rsidR="00D74FD0" w:rsidRPr="00BA716B" w14:paraId="1225A542"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2357DF29" w14:textId="77777777" w:rsidR="00D74FD0" w:rsidRPr="00BA716B" w:rsidRDefault="00000000">
            <w:pPr>
              <w:rPr>
                <w:rFonts w:ascii="Calibri" w:hAnsi="Calibri" w:cs="Calibri"/>
              </w:rPr>
            </w:pPr>
            <w:r w:rsidRPr="00BA716B">
              <w:rPr>
                <w:rFonts w:ascii="Calibri" w:hAnsi="Calibri" w:cs="Calibri"/>
              </w:rPr>
              <w:t>D-03</w:t>
            </w:r>
          </w:p>
        </w:tc>
        <w:tc>
          <w:tcPr>
            <w:tcW w:w="3312" w:type="dxa"/>
            <w:tcBorders>
              <w:top w:val="none" w:sz="0" w:space="0" w:color="auto"/>
              <w:bottom w:val="none" w:sz="0" w:space="0" w:color="auto"/>
            </w:tcBorders>
          </w:tcPr>
          <w:p w14:paraId="7D18EEB3"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Architecture and data specification</w:t>
            </w:r>
          </w:p>
        </w:tc>
        <w:tc>
          <w:tcPr>
            <w:tcW w:w="3312" w:type="dxa"/>
            <w:tcBorders>
              <w:top w:val="none" w:sz="0" w:space="0" w:color="auto"/>
              <w:bottom w:val="none" w:sz="0" w:space="0" w:color="auto"/>
            </w:tcBorders>
          </w:tcPr>
          <w:p w14:paraId="408A3BD1"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Components, processing flow, data fields, and rule definitions.</w:t>
            </w:r>
          </w:p>
        </w:tc>
      </w:tr>
      <w:tr w:rsidR="00D74FD0" w:rsidRPr="00BA716B" w14:paraId="4CC24C5F"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494190C5" w14:textId="77777777" w:rsidR="00D74FD0" w:rsidRPr="00BA716B" w:rsidRDefault="00000000">
            <w:pPr>
              <w:rPr>
                <w:rFonts w:ascii="Calibri" w:hAnsi="Calibri" w:cs="Calibri"/>
              </w:rPr>
            </w:pPr>
            <w:r w:rsidRPr="00BA716B">
              <w:rPr>
                <w:rFonts w:ascii="Calibri" w:hAnsi="Calibri" w:cs="Calibri"/>
              </w:rPr>
              <w:t>D-04</w:t>
            </w:r>
          </w:p>
        </w:tc>
        <w:tc>
          <w:tcPr>
            <w:tcW w:w="3312" w:type="dxa"/>
          </w:tcPr>
          <w:p w14:paraId="735BAD74"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Threat model and test plan</w:t>
            </w:r>
          </w:p>
        </w:tc>
        <w:tc>
          <w:tcPr>
            <w:tcW w:w="3312" w:type="dxa"/>
          </w:tcPr>
          <w:p w14:paraId="1F1A3DD1"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 xml:space="preserve">Misuse cases, validation strategy, and </w:t>
            </w:r>
            <w:r w:rsidRPr="00BA716B">
              <w:rPr>
                <w:rFonts w:ascii="Calibri" w:hAnsi="Calibri" w:cs="Calibri"/>
              </w:rPr>
              <w:lastRenderedPageBreak/>
              <w:t>traceable test cases.</w:t>
            </w:r>
          </w:p>
        </w:tc>
      </w:tr>
      <w:tr w:rsidR="00D74FD0" w:rsidRPr="00BA716B" w14:paraId="6F382562"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54F8C35C" w14:textId="77777777" w:rsidR="00D74FD0" w:rsidRPr="00BA716B" w:rsidRDefault="00000000">
            <w:pPr>
              <w:rPr>
                <w:rFonts w:ascii="Calibri" w:hAnsi="Calibri" w:cs="Calibri"/>
              </w:rPr>
            </w:pPr>
            <w:r w:rsidRPr="00BA716B">
              <w:rPr>
                <w:rFonts w:ascii="Calibri" w:hAnsi="Calibri" w:cs="Calibri"/>
              </w:rPr>
              <w:lastRenderedPageBreak/>
              <w:t>D-05</w:t>
            </w:r>
          </w:p>
        </w:tc>
        <w:tc>
          <w:tcPr>
            <w:tcW w:w="3312" w:type="dxa"/>
            <w:tcBorders>
              <w:top w:val="none" w:sz="0" w:space="0" w:color="auto"/>
              <w:bottom w:val="none" w:sz="0" w:space="0" w:color="auto"/>
            </w:tcBorders>
          </w:tcPr>
          <w:p w14:paraId="666B7B02"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Working source code</w:t>
            </w:r>
          </w:p>
        </w:tc>
        <w:tc>
          <w:tcPr>
            <w:tcW w:w="3312" w:type="dxa"/>
            <w:tcBorders>
              <w:top w:val="none" w:sz="0" w:space="0" w:color="auto"/>
              <w:bottom w:val="none" w:sz="0" w:space="0" w:color="auto"/>
            </w:tcBorders>
          </w:tcPr>
          <w:p w14:paraId="445AECB8"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Application modules and dashboard in the SentinelLite folder.</w:t>
            </w:r>
          </w:p>
        </w:tc>
      </w:tr>
      <w:tr w:rsidR="00D74FD0" w:rsidRPr="00BA716B" w14:paraId="13D3BE44"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57FF18EF" w14:textId="77777777" w:rsidR="00D74FD0" w:rsidRPr="00BA716B" w:rsidRDefault="00000000">
            <w:pPr>
              <w:rPr>
                <w:rFonts w:ascii="Calibri" w:hAnsi="Calibri" w:cs="Calibri"/>
              </w:rPr>
            </w:pPr>
            <w:r w:rsidRPr="00BA716B">
              <w:rPr>
                <w:rFonts w:ascii="Calibri" w:hAnsi="Calibri" w:cs="Calibri"/>
              </w:rPr>
              <w:t>D-06</w:t>
            </w:r>
          </w:p>
        </w:tc>
        <w:tc>
          <w:tcPr>
            <w:tcW w:w="3312" w:type="dxa"/>
          </w:tcPr>
          <w:p w14:paraId="706C7E3C"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Synthetic sample dataset</w:t>
            </w:r>
          </w:p>
        </w:tc>
        <w:tc>
          <w:tcPr>
            <w:tcW w:w="3312" w:type="dxa"/>
          </w:tcPr>
          <w:p w14:paraId="0D33B5D7"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Documented logs covering normal, suspicious, and invalid cases.</w:t>
            </w:r>
          </w:p>
        </w:tc>
      </w:tr>
      <w:tr w:rsidR="00D74FD0" w:rsidRPr="00BA716B" w14:paraId="6BFAB26D"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3D370348" w14:textId="77777777" w:rsidR="00D74FD0" w:rsidRPr="00BA716B" w:rsidRDefault="00000000">
            <w:pPr>
              <w:rPr>
                <w:rFonts w:ascii="Calibri" w:hAnsi="Calibri" w:cs="Calibri"/>
              </w:rPr>
            </w:pPr>
            <w:r w:rsidRPr="00BA716B">
              <w:rPr>
                <w:rFonts w:ascii="Calibri" w:hAnsi="Calibri" w:cs="Calibri"/>
              </w:rPr>
              <w:t>D-07</w:t>
            </w:r>
          </w:p>
        </w:tc>
        <w:tc>
          <w:tcPr>
            <w:tcW w:w="3312" w:type="dxa"/>
            <w:tcBorders>
              <w:top w:val="none" w:sz="0" w:space="0" w:color="auto"/>
              <w:bottom w:val="none" w:sz="0" w:space="0" w:color="auto"/>
            </w:tcBorders>
          </w:tcPr>
          <w:p w14:paraId="0285AD10"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Automated tests and results</w:t>
            </w:r>
          </w:p>
        </w:tc>
        <w:tc>
          <w:tcPr>
            <w:tcW w:w="3312" w:type="dxa"/>
            <w:tcBorders>
              <w:top w:val="none" w:sz="0" w:space="0" w:color="auto"/>
              <w:bottom w:val="none" w:sz="0" w:space="0" w:color="auto"/>
            </w:tcBorders>
          </w:tcPr>
          <w:p w14:paraId="5D4CF25D"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Test code and a results summary with pass/fail counts and known defects.</w:t>
            </w:r>
          </w:p>
        </w:tc>
      </w:tr>
      <w:tr w:rsidR="00D74FD0" w:rsidRPr="00BA716B" w14:paraId="6303768F"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0B9BEBDF" w14:textId="77777777" w:rsidR="00D74FD0" w:rsidRPr="00BA716B" w:rsidRDefault="00000000">
            <w:pPr>
              <w:rPr>
                <w:rFonts w:ascii="Calibri" w:hAnsi="Calibri" w:cs="Calibri"/>
              </w:rPr>
            </w:pPr>
            <w:r w:rsidRPr="00BA716B">
              <w:rPr>
                <w:rFonts w:ascii="Calibri" w:hAnsi="Calibri" w:cs="Calibri"/>
              </w:rPr>
              <w:t>D-08</w:t>
            </w:r>
          </w:p>
        </w:tc>
        <w:tc>
          <w:tcPr>
            <w:tcW w:w="3312" w:type="dxa"/>
          </w:tcPr>
          <w:p w14:paraId="77B48F9E"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User and setup documentation</w:t>
            </w:r>
          </w:p>
        </w:tc>
        <w:tc>
          <w:tcPr>
            <w:tcW w:w="3312" w:type="dxa"/>
          </w:tcPr>
          <w:p w14:paraId="64F696C9"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Installation, run instructions, feature guide, limitations, and troubleshooting.</w:t>
            </w:r>
          </w:p>
        </w:tc>
      </w:tr>
      <w:tr w:rsidR="00D74FD0" w:rsidRPr="00BA716B" w14:paraId="29F77ED5"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16E8281D" w14:textId="77777777" w:rsidR="00D74FD0" w:rsidRPr="00BA716B" w:rsidRDefault="00000000">
            <w:pPr>
              <w:rPr>
                <w:rFonts w:ascii="Calibri" w:hAnsi="Calibri" w:cs="Calibri"/>
              </w:rPr>
            </w:pPr>
            <w:r w:rsidRPr="00BA716B">
              <w:rPr>
                <w:rFonts w:ascii="Calibri" w:hAnsi="Calibri" w:cs="Calibri"/>
              </w:rPr>
              <w:t>D-09</w:t>
            </w:r>
          </w:p>
        </w:tc>
        <w:tc>
          <w:tcPr>
            <w:tcW w:w="3312" w:type="dxa"/>
            <w:tcBorders>
              <w:top w:val="none" w:sz="0" w:space="0" w:color="auto"/>
              <w:bottom w:val="none" w:sz="0" w:space="0" w:color="auto"/>
            </w:tcBorders>
          </w:tcPr>
          <w:p w14:paraId="6357A40B"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Demonstration package</w:t>
            </w:r>
          </w:p>
        </w:tc>
        <w:tc>
          <w:tcPr>
            <w:tcW w:w="3312" w:type="dxa"/>
            <w:tcBorders>
              <w:top w:val="none" w:sz="0" w:space="0" w:color="auto"/>
              <w:bottom w:val="none" w:sz="0" w:space="0" w:color="auto"/>
            </w:tcBorders>
          </w:tcPr>
          <w:p w14:paraId="343D2D16"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Demo script, representative evidence, and sample export files.</w:t>
            </w:r>
          </w:p>
        </w:tc>
      </w:tr>
      <w:tr w:rsidR="00D74FD0" w:rsidRPr="00BA716B" w14:paraId="348A8D98"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16C9830E" w14:textId="77777777" w:rsidR="00D74FD0" w:rsidRPr="00BA716B" w:rsidRDefault="00000000">
            <w:pPr>
              <w:rPr>
                <w:rFonts w:ascii="Calibri" w:hAnsi="Calibri" w:cs="Calibri"/>
              </w:rPr>
            </w:pPr>
            <w:r w:rsidRPr="00BA716B">
              <w:rPr>
                <w:rFonts w:ascii="Calibri" w:hAnsi="Calibri" w:cs="Calibri"/>
              </w:rPr>
              <w:t>D-10</w:t>
            </w:r>
          </w:p>
        </w:tc>
        <w:tc>
          <w:tcPr>
            <w:tcW w:w="3312" w:type="dxa"/>
          </w:tcPr>
          <w:p w14:paraId="4BB5631D"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Final project report</w:t>
            </w:r>
          </w:p>
        </w:tc>
        <w:tc>
          <w:tcPr>
            <w:tcW w:w="3312" w:type="dxa"/>
          </w:tcPr>
          <w:p w14:paraId="08A81DC4"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Design, implementation, test evidence, limitations, and future improvements.</w:t>
            </w:r>
          </w:p>
        </w:tc>
      </w:tr>
    </w:tbl>
    <w:p w14:paraId="4266CC32" w14:textId="77777777" w:rsidR="00D74FD0" w:rsidRPr="00BA716B" w:rsidRDefault="00D74FD0">
      <w:pPr>
        <w:rPr>
          <w:rFonts w:ascii="Calibri" w:hAnsi="Calibri" w:cs="Calibri"/>
        </w:rPr>
      </w:pPr>
    </w:p>
    <w:p w14:paraId="7CB47B0B" w14:textId="77777777" w:rsidR="00D74FD0" w:rsidRPr="003F0338" w:rsidRDefault="00000000">
      <w:pPr>
        <w:pStyle w:val="Heading1"/>
        <w:rPr>
          <w:rFonts w:ascii="Times New Roman" w:hAnsi="Times New Roman" w:cs="Times New Roman"/>
          <w:color w:val="000000" w:themeColor="text1"/>
          <w:sz w:val="36"/>
          <w:szCs w:val="36"/>
        </w:rPr>
      </w:pPr>
      <w:r w:rsidRPr="003F0338">
        <w:rPr>
          <w:rFonts w:ascii="Times New Roman" w:hAnsi="Times New Roman" w:cs="Times New Roman"/>
          <w:color w:val="000000" w:themeColor="text1"/>
          <w:sz w:val="36"/>
          <w:szCs w:val="36"/>
        </w:rPr>
        <w:t>9. Risks and Mitigations</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3"/>
        <w:gridCol w:w="2712"/>
        <w:gridCol w:w="4527"/>
      </w:tblGrid>
      <w:tr w:rsidR="00D74FD0" w:rsidRPr="00BA716B" w14:paraId="12027F34" w14:textId="77777777" w:rsidTr="003F03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12" w:type="dxa"/>
            <w:tcBorders>
              <w:bottom w:val="none" w:sz="0" w:space="0" w:color="auto"/>
              <w:right w:val="none" w:sz="0" w:space="0" w:color="auto"/>
            </w:tcBorders>
          </w:tcPr>
          <w:p w14:paraId="32E14FE1" w14:textId="77777777" w:rsidR="00D74FD0" w:rsidRPr="00BA716B" w:rsidRDefault="00000000">
            <w:pPr>
              <w:rPr>
                <w:rFonts w:ascii="Calibri" w:hAnsi="Calibri" w:cs="Calibri"/>
              </w:rPr>
            </w:pPr>
            <w:r w:rsidRPr="00BA716B">
              <w:rPr>
                <w:rFonts w:ascii="Calibri" w:hAnsi="Calibri" w:cs="Calibri"/>
                <w:color w:val="FFFFFF"/>
              </w:rPr>
              <w:t>Risk</w:t>
            </w:r>
          </w:p>
        </w:tc>
        <w:tc>
          <w:tcPr>
            <w:tcW w:w="3312" w:type="dxa"/>
          </w:tcPr>
          <w:p w14:paraId="08C24063" w14:textId="77777777" w:rsidR="00D74FD0" w:rsidRPr="00BA716B"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color w:val="FFFFFF"/>
              </w:rPr>
              <w:t>Potential impact</w:t>
            </w:r>
          </w:p>
        </w:tc>
        <w:tc>
          <w:tcPr>
            <w:tcW w:w="3312" w:type="dxa"/>
          </w:tcPr>
          <w:p w14:paraId="1F2CBAAF" w14:textId="77777777" w:rsidR="00D74FD0" w:rsidRPr="00BA716B"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color w:val="FFFFFF"/>
              </w:rPr>
              <w:t>Mitigation</w:t>
            </w:r>
          </w:p>
        </w:tc>
      </w:tr>
      <w:tr w:rsidR="00D74FD0" w:rsidRPr="00BA716B" w14:paraId="02DDF20E"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04D6A724" w14:textId="77777777" w:rsidR="00D74FD0" w:rsidRPr="00BA716B" w:rsidRDefault="00000000">
            <w:pPr>
              <w:rPr>
                <w:rFonts w:ascii="Calibri" w:hAnsi="Calibri" w:cs="Calibri"/>
              </w:rPr>
            </w:pPr>
            <w:r w:rsidRPr="00BA716B">
              <w:rPr>
                <w:rFonts w:ascii="Calibri" w:hAnsi="Calibri" w:cs="Calibri"/>
              </w:rPr>
              <w:t>Rules are too simplistic</w:t>
            </w:r>
          </w:p>
        </w:tc>
        <w:tc>
          <w:tcPr>
            <w:tcW w:w="3312" w:type="dxa"/>
            <w:tcBorders>
              <w:top w:val="none" w:sz="0" w:space="0" w:color="auto"/>
              <w:bottom w:val="none" w:sz="0" w:space="0" w:color="auto"/>
            </w:tcBorders>
          </w:tcPr>
          <w:p w14:paraId="39D6BADD"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Missed or false alerts.</w:t>
            </w:r>
          </w:p>
        </w:tc>
        <w:tc>
          <w:tcPr>
            <w:tcW w:w="3312" w:type="dxa"/>
            <w:tcBorders>
              <w:top w:val="none" w:sz="0" w:space="0" w:color="auto"/>
              <w:bottom w:val="none" w:sz="0" w:space="0" w:color="auto"/>
            </w:tcBorders>
          </w:tcPr>
          <w:p w14:paraId="7DCB7F42"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Document each rule, test positive and negative cases, and state that results are illustrative.</w:t>
            </w:r>
          </w:p>
        </w:tc>
      </w:tr>
      <w:tr w:rsidR="00D74FD0" w:rsidRPr="00BA716B" w14:paraId="52CD37B2"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179BA5EE" w14:textId="77777777" w:rsidR="00D74FD0" w:rsidRPr="00BA716B" w:rsidRDefault="00000000">
            <w:pPr>
              <w:rPr>
                <w:rFonts w:ascii="Calibri" w:hAnsi="Calibri" w:cs="Calibri"/>
              </w:rPr>
            </w:pPr>
            <w:r w:rsidRPr="00BA716B">
              <w:rPr>
                <w:rFonts w:ascii="Calibri" w:hAnsi="Calibri" w:cs="Calibri"/>
              </w:rPr>
              <w:t>Malformed input causes a crash</w:t>
            </w:r>
          </w:p>
        </w:tc>
        <w:tc>
          <w:tcPr>
            <w:tcW w:w="3312" w:type="dxa"/>
          </w:tcPr>
          <w:p w14:paraId="493960B2"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Unreliable dashboard.</w:t>
            </w:r>
          </w:p>
        </w:tc>
        <w:tc>
          <w:tcPr>
            <w:tcW w:w="3312" w:type="dxa"/>
          </w:tcPr>
          <w:p w14:paraId="393F7736"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Validate required fields and types; test empty files, missing columns, and invalid rows.</w:t>
            </w:r>
          </w:p>
        </w:tc>
      </w:tr>
      <w:tr w:rsidR="00D74FD0" w:rsidRPr="00BA716B" w14:paraId="6A16DE91"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25DE82C7" w14:textId="77777777" w:rsidR="00D74FD0" w:rsidRPr="00BA716B" w:rsidRDefault="00000000">
            <w:pPr>
              <w:rPr>
                <w:rFonts w:ascii="Calibri" w:hAnsi="Calibri" w:cs="Calibri"/>
              </w:rPr>
            </w:pPr>
            <w:r w:rsidRPr="00BA716B">
              <w:rPr>
                <w:rFonts w:ascii="Calibri" w:hAnsi="Calibri" w:cs="Calibri"/>
              </w:rPr>
              <w:t>Severity appears arbitrary</w:t>
            </w:r>
          </w:p>
        </w:tc>
        <w:tc>
          <w:tcPr>
            <w:tcW w:w="3312" w:type="dxa"/>
            <w:tcBorders>
              <w:top w:val="none" w:sz="0" w:space="0" w:color="auto"/>
              <w:bottom w:val="none" w:sz="0" w:space="0" w:color="auto"/>
            </w:tcBorders>
          </w:tcPr>
          <w:p w14:paraId="644BE156"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Users misinterpret priority.</w:t>
            </w:r>
          </w:p>
        </w:tc>
        <w:tc>
          <w:tcPr>
            <w:tcW w:w="3312" w:type="dxa"/>
            <w:tcBorders>
              <w:top w:val="none" w:sz="0" w:space="0" w:color="auto"/>
              <w:bottom w:val="none" w:sz="0" w:space="0" w:color="auto"/>
            </w:tcBorders>
          </w:tcPr>
          <w:p w14:paraId="4E10804D"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Publish severity conditions and show the reason each alert matched.</w:t>
            </w:r>
          </w:p>
        </w:tc>
      </w:tr>
      <w:tr w:rsidR="00D74FD0" w:rsidRPr="00BA716B" w14:paraId="04B217AF"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0A653D4A" w14:textId="77777777" w:rsidR="00D74FD0" w:rsidRPr="00BA716B" w:rsidRDefault="00000000">
            <w:pPr>
              <w:rPr>
                <w:rFonts w:ascii="Calibri" w:hAnsi="Calibri" w:cs="Calibri"/>
              </w:rPr>
            </w:pPr>
            <w:r w:rsidRPr="00BA716B">
              <w:rPr>
                <w:rFonts w:ascii="Calibri" w:hAnsi="Calibri" w:cs="Calibri"/>
              </w:rPr>
              <w:t>Scope expands too early</w:t>
            </w:r>
          </w:p>
        </w:tc>
        <w:tc>
          <w:tcPr>
            <w:tcW w:w="3312" w:type="dxa"/>
          </w:tcPr>
          <w:p w14:paraId="68ED06D6"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Delayed or incomplete delivery.</w:t>
            </w:r>
          </w:p>
        </w:tc>
        <w:tc>
          <w:tcPr>
            <w:tcW w:w="3312" w:type="dxa"/>
          </w:tcPr>
          <w:p w14:paraId="682C4078"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Freeze the initial scope to synthetic logs and defer Windows Event Logs.</w:t>
            </w:r>
          </w:p>
        </w:tc>
      </w:tr>
      <w:tr w:rsidR="00D74FD0" w:rsidRPr="00BA716B" w14:paraId="3090B464"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3F43511E" w14:textId="77777777" w:rsidR="00D74FD0" w:rsidRPr="00BA716B" w:rsidRDefault="00000000">
            <w:pPr>
              <w:rPr>
                <w:rFonts w:ascii="Calibri" w:hAnsi="Calibri" w:cs="Calibri"/>
              </w:rPr>
            </w:pPr>
            <w:r w:rsidRPr="00BA716B">
              <w:rPr>
                <w:rFonts w:ascii="Calibri" w:hAnsi="Calibri" w:cs="Calibri"/>
              </w:rPr>
              <w:t>Sensitive information enters sample data</w:t>
            </w:r>
          </w:p>
        </w:tc>
        <w:tc>
          <w:tcPr>
            <w:tcW w:w="3312" w:type="dxa"/>
            <w:tcBorders>
              <w:top w:val="none" w:sz="0" w:space="0" w:color="auto"/>
              <w:bottom w:val="none" w:sz="0" w:space="0" w:color="auto"/>
            </w:tcBorders>
          </w:tcPr>
          <w:p w14:paraId="148BBCC0"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Privacy or disclosure risk.</w:t>
            </w:r>
          </w:p>
        </w:tc>
        <w:tc>
          <w:tcPr>
            <w:tcW w:w="3312" w:type="dxa"/>
            <w:tcBorders>
              <w:top w:val="none" w:sz="0" w:space="0" w:color="auto"/>
              <w:bottom w:val="none" w:sz="0" w:space="0" w:color="auto"/>
            </w:tcBorders>
          </w:tcPr>
          <w:p w14:paraId="4FD4C4DA"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Use synthetic records only; never commit credentials or real personal/organizational data.</w:t>
            </w:r>
          </w:p>
        </w:tc>
      </w:tr>
      <w:tr w:rsidR="00D74FD0" w:rsidRPr="00BA716B" w14:paraId="6399D52A"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3A6527F6" w14:textId="77777777" w:rsidR="00D74FD0" w:rsidRPr="00BA716B" w:rsidRDefault="00000000">
            <w:pPr>
              <w:rPr>
                <w:rFonts w:ascii="Calibri" w:hAnsi="Calibri" w:cs="Calibri"/>
              </w:rPr>
            </w:pPr>
            <w:r w:rsidRPr="00BA716B">
              <w:rPr>
                <w:rFonts w:ascii="Calibri" w:hAnsi="Calibri" w:cs="Calibri"/>
              </w:rPr>
              <w:t>Existing internship files are overwritten</w:t>
            </w:r>
          </w:p>
        </w:tc>
        <w:tc>
          <w:tcPr>
            <w:tcW w:w="3312" w:type="dxa"/>
          </w:tcPr>
          <w:p w14:paraId="55BAD4B8"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Loss of prior work.</w:t>
            </w:r>
          </w:p>
        </w:tc>
        <w:tc>
          <w:tcPr>
            <w:tcW w:w="3312" w:type="dxa"/>
          </w:tcPr>
          <w:p w14:paraId="7B7F7433"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Create files only in `03_Practical_Implementation_Project/SentinelLite/` and inspect the folder first.</w:t>
            </w:r>
          </w:p>
        </w:tc>
      </w:tr>
      <w:tr w:rsidR="00D74FD0" w:rsidRPr="00BA716B" w14:paraId="1D1C63E6"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1F93AA37" w14:textId="77777777" w:rsidR="00D74FD0" w:rsidRPr="00BA716B" w:rsidRDefault="00000000">
            <w:pPr>
              <w:rPr>
                <w:rFonts w:ascii="Calibri" w:hAnsi="Calibri" w:cs="Calibri"/>
              </w:rPr>
            </w:pPr>
            <w:r w:rsidRPr="00BA716B">
              <w:rPr>
                <w:rFonts w:ascii="Calibri" w:hAnsi="Calibri" w:cs="Calibri"/>
              </w:rPr>
              <w:t>Package/environment differences</w:t>
            </w:r>
          </w:p>
        </w:tc>
        <w:tc>
          <w:tcPr>
            <w:tcW w:w="3312" w:type="dxa"/>
            <w:tcBorders>
              <w:top w:val="none" w:sz="0" w:space="0" w:color="auto"/>
              <w:bottom w:val="none" w:sz="0" w:space="0" w:color="auto"/>
            </w:tcBorders>
          </w:tcPr>
          <w:p w14:paraId="7EF5C06A"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Application fails on another computer.</w:t>
            </w:r>
          </w:p>
        </w:tc>
        <w:tc>
          <w:tcPr>
            <w:tcW w:w="3312" w:type="dxa"/>
            <w:tcBorders>
              <w:top w:val="none" w:sz="0" w:space="0" w:color="auto"/>
              <w:bottom w:val="none" w:sz="0" w:space="0" w:color="auto"/>
            </w:tcBorders>
          </w:tcPr>
          <w:p w14:paraId="34E3AACE"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Document Python version, dependencies, and setup steps.</w:t>
            </w:r>
          </w:p>
        </w:tc>
      </w:tr>
      <w:tr w:rsidR="00D74FD0" w:rsidRPr="00BA716B" w14:paraId="5F1050C3"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653137D5" w14:textId="77777777" w:rsidR="00D74FD0" w:rsidRPr="00BA716B" w:rsidRDefault="00000000">
            <w:pPr>
              <w:rPr>
                <w:rFonts w:ascii="Calibri" w:hAnsi="Calibri" w:cs="Calibri"/>
              </w:rPr>
            </w:pPr>
            <w:r w:rsidRPr="00BA716B">
              <w:rPr>
                <w:rFonts w:ascii="Calibri" w:hAnsi="Calibri" w:cs="Calibri"/>
              </w:rPr>
              <w:t>Test evidence is incomplete</w:t>
            </w:r>
          </w:p>
        </w:tc>
        <w:tc>
          <w:tcPr>
            <w:tcW w:w="3312" w:type="dxa"/>
          </w:tcPr>
          <w:p w14:paraId="2C37D8F2"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Acceptance cannot be demonstrated.</w:t>
            </w:r>
          </w:p>
        </w:tc>
        <w:tc>
          <w:tcPr>
            <w:tcW w:w="3312" w:type="dxa"/>
          </w:tcPr>
          <w:p w14:paraId="758A8B56"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Maintain traceable test cases and record expected, actual, and pass/fail results.</w:t>
            </w:r>
          </w:p>
        </w:tc>
      </w:tr>
    </w:tbl>
    <w:p w14:paraId="1687440F" w14:textId="77777777" w:rsidR="00D74FD0" w:rsidRPr="003F0338" w:rsidRDefault="00000000">
      <w:pPr>
        <w:pStyle w:val="Heading1"/>
        <w:rPr>
          <w:rFonts w:ascii="Times New Roman" w:hAnsi="Times New Roman" w:cs="Times New Roman"/>
          <w:color w:val="000000" w:themeColor="text1"/>
          <w:sz w:val="36"/>
          <w:szCs w:val="36"/>
        </w:rPr>
      </w:pPr>
      <w:r w:rsidRPr="003F0338">
        <w:rPr>
          <w:rFonts w:ascii="Times New Roman" w:hAnsi="Times New Roman" w:cs="Times New Roman"/>
          <w:color w:val="000000" w:themeColor="text1"/>
          <w:sz w:val="36"/>
          <w:szCs w:val="36"/>
        </w:rPr>
        <w:t>10. Measurable Acceptance Criteria</w:t>
      </w:r>
    </w:p>
    <w:p w14:paraId="5E4AB1DD" w14:textId="77777777" w:rsidR="00D74FD0" w:rsidRPr="00BA716B" w:rsidRDefault="00000000">
      <w:pPr>
        <w:rPr>
          <w:rFonts w:ascii="Calibri" w:hAnsi="Calibri" w:cs="Calibri"/>
        </w:rPr>
      </w:pPr>
      <w:r w:rsidRPr="00BA716B">
        <w:rPr>
          <w:rFonts w:ascii="Calibri" w:hAnsi="Calibri" w:cs="Calibri"/>
        </w:rPr>
        <w:t>The initial milestone is accepted only when the following criteria have been demonstrated with recorded evidence. Thresholds apply to the defined synthetic test dataset and do not represent real-world detection performance.</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12"/>
        <w:gridCol w:w="3312"/>
      </w:tblGrid>
      <w:tr w:rsidR="00D74FD0" w:rsidRPr="00BA716B" w14:paraId="784DA4ED" w14:textId="77777777" w:rsidTr="003F03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12" w:type="dxa"/>
            <w:tcBorders>
              <w:bottom w:val="none" w:sz="0" w:space="0" w:color="auto"/>
              <w:right w:val="none" w:sz="0" w:space="0" w:color="auto"/>
            </w:tcBorders>
          </w:tcPr>
          <w:p w14:paraId="729650E3" w14:textId="77777777" w:rsidR="00D74FD0" w:rsidRPr="00BA716B" w:rsidRDefault="00000000">
            <w:pPr>
              <w:rPr>
                <w:rFonts w:ascii="Calibri" w:hAnsi="Calibri" w:cs="Calibri"/>
              </w:rPr>
            </w:pPr>
            <w:r w:rsidRPr="00BA716B">
              <w:rPr>
                <w:rFonts w:ascii="Calibri" w:hAnsi="Calibri" w:cs="Calibri"/>
                <w:color w:val="FFFFFF"/>
              </w:rPr>
              <w:t>ID</w:t>
            </w:r>
          </w:p>
        </w:tc>
        <w:tc>
          <w:tcPr>
            <w:tcW w:w="3312" w:type="dxa"/>
          </w:tcPr>
          <w:p w14:paraId="0BA9F9FF" w14:textId="77777777" w:rsidR="00D74FD0" w:rsidRPr="00BA716B"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color w:val="FFFFFF"/>
              </w:rPr>
              <w:t>Acceptance criterion</w:t>
            </w:r>
          </w:p>
        </w:tc>
        <w:tc>
          <w:tcPr>
            <w:tcW w:w="3312" w:type="dxa"/>
          </w:tcPr>
          <w:p w14:paraId="12E863E9" w14:textId="77777777" w:rsidR="00D74FD0" w:rsidRPr="00BA716B"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color w:val="FFFFFF"/>
              </w:rPr>
              <w:t>Measurement / evidence</w:t>
            </w:r>
          </w:p>
        </w:tc>
      </w:tr>
      <w:tr w:rsidR="00D74FD0" w:rsidRPr="00BA716B" w14:paraId="0EE272C2"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55BD1CA5" w14:textId="77777777" w:rsidR="00D74FD0" w:rsidRPr="00BA716B" w:rsidRDefault="00000000">
            <w:pPr>
              <w:rPr>
                <w:rFonts w:ascii="Calibri" w:hAnsi="Calibri" w:cs="Calibri"/>
              </w:rPr>
            </w:pPr>
            <w:r w:rsidRPr="00BA716B">
              <w:rPr>
                <w:rFonts w:ascii="Calibri" w:hAnsi="Calibri" w:cs="Calibri"/>
              </w:rPr>
              <w:t>AC-01</w:t>
            </w:r>
          </w:p>
        </w:tc>
        <w:tc>
          <w:tcPr>
            <w:tcW w:w="3312" w:type="dxa"/>
            <w:tcBorders>
              <w:top w:val="none" w:sz="0" w:space="0" w:color="auto"/>
              <w:bottom w:val="none" w:sz="0" w:space="0" w:color="auto"/>
            </w:tcBorders>
          </w:tcPr>
          <w:p w14:paraId="5300CC38"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Valid synthetic CSV loads.</w:t>
            </w:r>
          </w:p>
        </w:tc>
        <w:tc>
          <w:tcPr>
            <w:tcW w:w="3312" w:type="dxa"/>
            <w:tcBorders>
              <w:top w:val="none" w:sz="0" w:space="0" w:color="auto"/>
              <w:bottom w:val="none" w:sz="0" w:space="0" w:color="auto"/>
            </w:tcBorders>
          </w:tcPr>
          <w:p w14:paraId="60A757DC"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 xml:space="preserve">Displayed valid-record count exactly matches the documented expected </w:t>
            </w:r>
            <w:r w:rsidRPr="00BA716B">
              <w:rPr>
                <w:rFonts w:ascii="Calibri" w:hAnsi="Calibri" w:cs="Calibri"/>
              </w:rPr>
              <w:lastRenderedPageBreak/>
              <w:t>count.</w:t>
            </w:r>
          </w:p>
        </w:tc>
      </w:tr>
      <w:tr w:rsidR="00D74FD0" w:rsidRPr="00BA716B" w14:paraId="3514DC6B"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20593C2B" w14:textId="77777777" w:rsidR="00D74FD0" w:rsidRPr="00BA716B" w:rsidRDefault="00000000">
            <w:pPr>
              <w:rPr>
                <w:rFonts w:ascii="Calibri" w:hAnsi="Calibri" w:cs="Calibri"/>
              </w:rPr>
            </w:pPr>
            <w:r w:rsidRPr="00BA716B">
              <w:rPr>
                <w:rFonts w:ascii="Calibri" w:hAnsi="Calibri" w:cs="Calibri"/>
              </w:rPr>
              <w:lastRenderedPageBreak/>
              <w:t>AC-02</w:t>
            </w:r>
          </w:p>
        </w:tc>
        <w:tc>
          <w:tcPr>
            <w:tcW w:w="3312" w:type="dxa"/>
          </w:tcPr>
          <w:p w14:paraId="1A66003C"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Input validation handles common data problems.</w:t>
            </w:r>
          </w:p>
        </w:tc>
        <w:tc>
          <w:tcPr>
            <w:tcW w:w="3312" w:type="dxa"/>
          </w:tcPr>
          <w:p w14:paraId="5623C3A1"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At least 4 negative tests cover missing columns, empty input, invalid timestamps/values, and malformed rows; no uncontrolled crash occurs.</w:t>
            </w:r>
          </w:p>
        </w:tc>
      </w:tr>
      <w:tr w:rsidR="00D74FD0" w:rsidRPr="00BA716B" w14:paraId="600B62D5"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7C58C20B" w14:textId="77777777" w:rsidR="00D74FD0" w:rsidRPr="00BA716B" w:rsidRDefault="00000000">
            <w:pPr>
              <w:rPr>
                <w:rFonts w:ascii="Calibri" w:hAnsi="Calibri" w:cs="Calibri"/>
              </w:rPr>
            </w:pPr>
            <w:r w:rsidRPr="00BA716B">
              <w:rPr>
                <w:rFonts w:ascii="Calibri" w:hAnsi="Calibri" w:cs="Calibri"/>
              </w:rPr>
              <w:t>AC-03</w:t>
            </w:r>
          </w:p>
        </w:tc>
        <w:tc>
          <w:tcPr>
            <w:tcW w:w="3312" w:type="dxa"/>
            <w:tcBorders>
              <w:top w:val="none" w:sz="0" w:space="0" w:color="auto"/>
              <w:bottom w:val="none" w:sz="0" w:space="0" w:color="auto"/>
            </w:tcBorders>
          </w:tcPr>
          <w:p w14:paraId="741923A4"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Detection rules behave as expected.</w:t>
            </w:r>
          </w:p>
        </w:tc>
        <w:tc>
          <w:tcPr>
            <w:tcW w:w="3312" w:type="dxa"/>
            <w:tcBorders>
              <w:top w:val="none" w:sz="0" w:space="0" w:color="auto"/>
              <w:bottom w:val="none" w:sz="0" w:space="0" w:color="auto"/>
            </w:tcBorders>
          </w:tcPr>
          <w:p w14:paraId="03795054"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At least 3 detection scenarios are included; all designated positive and negative tests pass.</w:t>
            </w:r>
          </w:p>
        </w:tc>
      </w:tr>
      <w:tr w:rsidR="00D74FD0" w:rsidRPr="00BA716B" w14:paraId="37B13E9B"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2FDB67B0" w14:textId="77777777" w:rsidR="00D74FD0" w:rsidRPr="00BA716B" w:rsidRDefault="00000000">
            <w:pPr>
              <w:rPr>
                <w:rFonts w:ascii="Calibri" w:hAnsi="Calibri" w:cs="Calibri"/>
              </w:rPr>
            </w:pPr>
            <w:r w:rsidRPr="00BA716B">
              <w:rPr>
                <w:rFonts w:ascii="Calibri" w:hAnsi="Calibri" w:cs="Calibri"/>
              </w:rPr>
              <w:t>AC-04</w:t>
            </w:r>
          </w:p>
        </w:tc>
        <w:tc>
          <w:tcPr>
            <w:tcW w:w="3312" w:type="dxa"/>
          </w:tcPr>
          <w:p w14:paraId="0F258A68"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Severity assignment is deterministic.</w:t>
            </w:r>
          </w:p>
        </w:tc>
        <w:tc>
          <w:tcPr>
            <w:tcW w:w="3312" w:type="dxa"/>
          </w:tcPr>
          <w:p w14:paraId="2E3B657D"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At least 6 tests cover Low, Medium, and High; identical input produces identical results across repeated runs.</w:t>
            </w:r>
          </w:p>
        </w:tc>
      </w:tr>
      <w:tr w:rsidR="00D74FD0" w:rsidRPr="00BA716B" w14:paraId="2F3C9950"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25BBA41D" w14:textId="77777777" w:rsidR="00D74FD0" w:rsidRPr="00BA716B" w:rsidRDefault="00000000">
            <w:pPr>
              <w:rPr>
                <w:rFonts w:ascii="Calibri" w:hAnsi="Calibri" w:cs="Calibri"/>
              </w:rPr>
            </w:pPr>
            <w:r w:rsidRPr="00BA716B">
              <w:rPr>
                <w:rFonts w:ascii="Calibri" w:hAnsi="Calibri" w:cs="Calibri"/>
              </w:rPr>
              <w:t>AC-05</w:t>
            </w:r>
          </w:p>
        </w:tc>
        <w:tc>
          <w:tcPr>
            <w:tcW w:w="3312" w:type="dxa"/>
            <w:tcBorders>
              <w:top w:val="none" w:sz="0" w:space="0" w:color="auto"/>
              <w:bottom w:val="none" w:sz="0" w:space="0" w:color="auto"/>
            </w:tcBorders>
          </w:tcPr>
          <w:p w14:paraId="2A93C447"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Dashboard metrics are correct.</w:t>
            </w:r>
          </w:p>
        </w:tc>
        <w:tc>
          <w:tcPr>
            <w:tcW w:w="3312" w:type="dxa"/>
            <w:tcBorders>
              <w:top w:val="none" w:sz="0" w:space="0" w:color="auto"/>
              <w:bottom w:val="none" w:sz="0" w:space="0" w:color="auto"/>
            </w:tcBorders>
          </w:tcPr>
          <w:p w14:paraId="01DDA62C"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Event total, alert total, and severity counts match independently calculated expected values exactly.</w:t>
            </w:r>
          </w:p>
        </w:tc>
      </w:tr>
      <w:tr w:rsidR="00D74FD0" w:rsidRPr="00BA716B" w14:paraId="3D7B5FBB"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42D255CD" w14:textId="77777777" w:rsidR="00D74FD0" w:rsidRPr="00BA716B" w:rsidRDefault="00000000">
            <w:pPr>
              <w:rPr>
                <w:rFonts w:ascii="Calibri" w:hAnsi="Calibri" w:cs="Calibri"/>
              </w:rPr>
            </w:pPr>
            <w:r w:rsidRPr="00BA716B">
              <w:rPr>
                <w:rFonts w:ascii="Calibri" w:hAnsi="Calibri" w:cs="Calibri"/>
              </w:rPr>
              <w:t>AC-06</w:t>
            </w:r>
          </w:p>
        </w:tc>
        <w:tc>
          <w:tcPr>
            <w:tcW w:w="3312" w:type="dxa"/>
          </w:tcPr>
          <w:p w14:paraId="1A326BBF"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Filtering returns the correct subset.</w:t>
            </w:r>
          </w:p>
        </w:tc>
        <w:tc>
          <w:tcPr>
            <w:tcW w:w="3312" w:type="dxa"/>
          </w:tcPr>
          <w:p w14:paraId="1B5C42CC"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At least 3 filter tests verify severity and supported-field filters.</w:t>
            </w:r>
          </w:p>
        </w:tc>
      </w:tr>
      <w:tr w:rsidR="00D74FD0" w:rsidRPr="00BA716B" w14:paraId="51D17B75"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411457AF" w14:textId="77777777" w:rsidR="00D74FD0" w:rsidRPr="00BA716B" w:rsidRDefault="00000000">
            <w:pPr>
              <w:rPr>
                <w:rFonts w:ascii="Calibri" w:hAnsi="Calibri" w:cs="Calibri"/>
              </w:rPr>
            </w:pPr>
            <w:r w:rsidRPr="00BA716B">
              <w:rPr>
                <w:rFonts w:ascii="Calibri" w:hAnsi="Calibri" w:cs="Calibri"/>
              </w:rPr>
              <w:t>AC-07</w:t>
            </w:r>
          </w:p>
        </w:tc>
        <w:tc>
          <w:tcPr>
            <w:tcW w:w="3312" w:type="dxa"/>
            <w:tcBorders>
              <w:top w:val="none" w:sz="0" w:space="0" w:color="auto"/>
              <w:bottom w:val="none" w:sz="0" w:space="0" w:color="auto"/>
            </w:tcBorders>
          </w:tcPr>
          <w:p w14:paraId="4474AABE"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Alert export works.</w:t>
            </w:r>
          </w:p>
        </w:tc>
        <w:tc>
          <w:tcPr>
            <w:tcW w:w="3312" w:type="dxa"/>
            <w:tcBorders>
              <w:top w:val="none" w:sz="0" w:space="0" w:color="auto"/>
              <w:bottom w:val="none" w:sz="0" w:space="0" w:color="auto"/>
            </w:tcBorders>
          </w:tcPr>
          <w:p w14:paraId="4AC71084"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CSV and JSON exports preserve expected alert counts and required fields when re-read.</w:t>
            </w:r>
          </w:p>
        </w:tc>
      </w:tr>
      <w:tr w:rsidR="00D74FD0" w:rsidRPr="00BA716B" w14:paraId="2F0D28C5"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6C7A19BC" w14:textId="77777777" w:rsidR="00D74FD0" w:rsidRPr="00BA716B" w:rsidRDefault="00000000">
            <w:pPr>
              <w:rPr>
                <w:rFonts w:ascii="Calibri" w:hAnsi="Calibri" w:cs="Calibri"/>
              </w:rPr>
            </w:pPr>
            <w:r w:rsidRPr="00BA716B">
              <w:rPr>
                <w:rFonts w:ascii="Calibri" w:hAnsi="Calibri" w:cs="Calibri"/>
              </w:rPr>
              <w:t>AC-08</w:t>
            </w:r>
          </w:p>
        </w:tc>
        <w:tc>
          <w:tcPr>
            <w:tcW w:w="3312" w:type="dxa"/>
          </w:tcPr>
          <w:p w14:paraId="233A2028"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Automated tests are repeatable.</w:t>
            </w:r>
          </w:p>
        </w:tc>
        <w:tc>
          <w:tcPr>
            <w:tcW w:w="3312" w:type="dxa"/>
          </w:tcPr>
          <w:p w14:paraId="07F076E0"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All required tests pass in the final recorded run; any excluded/failing test is documented.</w:t>
            </w:r>
          </w:p>
        </w:tc>
      </w:tr>
      <w:tr w:rsidR="00D74FD0" w:rsidRPr="00BA716B" w14:paraId="16F5EED4"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26E1ECA7" w14:textId="77777777" w:rsidR="00D74FD0" w:rsidRPr="00BA716B" w:rsidRDefault="00000000">
            <w:pPr>
              <w:rPr>
                <w:rFonts w:ascii="Calibri" w:hAnsi="Calibri" w:cs="Calibri"/>
              </w:rPr>
            </w:pPr>
            <w:r w:rsidRPr="00BA716B">
              <w:rPr>
                <w:rFonts w:ascii="Calibri" w:hAnsi="Calibri" w:cs="Calibri"/>
              </w:rPr>
              <w:t>AC-09</w:t>
            </w:r>
          </w:p>
        </w:tc>
        <w:tc>
          <w:tcPr>
            <w:tcW w:w="3312" w:type="dxa"/>
            <w:tcBorders>
              <w:top w:val="none" w:sz="0" w:space="0" w:color="auto"/>
              <w:bottom w:val="none" w:sz="0" w:space="0" w:color="auto"/>
            </w:tcBorders>
          </w:tcPr>
          <w:p w14:paraId="44408966"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Setup and usage are documented.</w:t>
            </w:r>
          </w:p>
        </w:tc>
        <w:tc>
          <w:tcPr>
            <w:tcW w:w="3312" w:type="dxa"/>
            <w:tcBorders>
              <w:top w:val="none" w:sz="0" w:space="0" w:color="auto"/>
              <w:bottom w:val="none" w:sz="0" w:space="0" w:color="auto"/>
            </w:tcBorders>
          </w:tcPr>
          <w:p w14:paraId="7AE3F9E0"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A reviewer can follow the README to set up, launch, load sample data, and export alerts.</w:t>
            </w:r>
          </w:p>
        </w:tc>
      </w:tr>
      <w:tr w:rsidR="00D74FD0" w:rsidRPr="00BA716B" w14:paraId="29C8E9B4"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73D7F695" w14:textId="77777777" w:rsidR="00D74FD0" w:rsidRPr="00BA716B" w:rsidRDefault="00000000">
            <w:pPr>
              <w:rPr>
                <w:rFonts w:ascii="Calibri" w:hAnsi="Calibri" w:cs="Calibri"/>
              </w:rPr>
            </w:pPr>
            <w:r w:rsidRPr="00BA716B">
              <w:rPr>
                <w:rFonts w:ascii="Calibri" w:hAnsi="Calibri" w:cs="Calibri"/>
              </w:rPr>
              <w:t>AC-10</w:t>
            </w:r>
          </w:p>
        </w:tc>
        <w:tc>
          <w:tcPr>
            <w:tcW w:w="3312" w:type="dxa"/>
          </w:tcPr>
          <w:p w14:paraId="3F1B9B7A"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Safety and scope constraints are respected.</w:t>
            </w:r>
          </w:p>
        </w:tc>
        <w:tc>
          <w:tcPr>
            <w:tcW w:w="3312" w:type="dxa"/>
          </w:tcPr>
          <w:p w14:paraId="21288026"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Synthetic data only; no automated system changes; no committed secrets or real user data.</w:t>
            </w:r>
          </w:p>
        </w:tc>
      </w:tr>
      <w:tr w:rsidR="00D74FD0" w:rsidRPr="00BA716B" w14:paraId="25A91940"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bottom w:val="none" w:sz="0" w:space="0" w:color="auto"/>
              <w:right w:val="none" w:sz="0" w:space="0" w:color="auto"/>
            </w:tcBorders>
          </w:tcPr>
          <w:p w14:paraId="1BBA6533" w14:textId="77777777" w:rsidR="00D74FD0" w:rsidRPr="00BA716B" w:rsidRDefault="00000000">
            <w:pPr>
              <w:rPr>
                <w:rFonts w:ascii="Calibri" w:hAnsi="Calibri" w:cs="Calibri"/>
              </w:rPr>
            </w:pPr>
            <w:r w:rsidRPr="00BA716B">
              <w:rPr>
                <w:rFonts w:ascii="Calibri" w:hAnsi="Calibri" w:cs="Calibri"/>
              </w:rPr>
              <w:t>AC-11</w:t>
            </w:r>
          </w:p>
        </w:tc>
        <w:tc>
          <w:tcPr>
            <w:tcW w:w="3312" w:type="dxa"/>
            <w:tcBorders>
              <w:top w:val="none" w:sz="0" w:space="0" w:color="auto"/>
              <w:bottom w:val="none" w:sz="0" w:space="0" w:color="auto"/>
            </w:tcBorders>
          </w:tcPr>
          <w:p w14:paraId="58C921F4"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Core documentation is reviewable.</w:t>
            </w:r>
          </w:p>
        </w:tc>
        <w:tc>
          <w:tcPr>
            <w:tcW w:w="3312" w:type="dxa"/>
            <w:tcBorders>
              <w:top w:val="none" w:sz="0" w:space="0" w:color="auto"/>
              <w:bottom w:val="none" w:sz="0" w:space="0" w:color="auto"/>
            </w:tcBorders>
          </w:tcPr>
          <w:p w14:paraId="372871F8"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Proposal, requirements, architecture/data spec, threat model, test plan/cases, user guide, limitations, and final report exist or are tracked.</w:t>
            </w:r>
          </w:p>
        </w:tc>
      </w:tr>
      <w:tr w:rsidR="00D74FD0" w:rsidRPr="00BA716B" w14:paraId="4248ACC7" w14:textId="77777777" w:rsidTr="003F0338">
        <w:tc>
          <w:tcPr>
            <w:cnfStyle w:val="001000000000" w:firstRow="0" w:lastRow="0" w:firstColumn="1" w:lastColumn="0" w:oddVBand="0" w:evenVBand="0" w:oddHBand="0" w:evenHBand="0" w:firstRowFirstColumn="0" w:firstRowLastColumn="0" w:lastRowFirstColumn="0" w:lastRowLastColumn="0"/>
            <w:tcW w:w="3312" w:type="dxa"/>
            <w:tcBorders>
              <w:right w:val="none" w:sz="0" w:space="0" w:color="auto"/>
            </w:tcBorders>
          </w:tcPr>
          <w:p w14:paraId="633A8424" w14:textId="77777777" w:rsidR="00D74FD0" w:rsidRPr="00BA716B" w:rsidRDefault="00000000">
            <w:pPr>
              <w:rPr>
                <w:rFonts w:ascii="Calibri" w:hAnsi="Calibri" w:cs="Calibri"/>
              </w:rPr>
            </w:pPr>
            <w:r w:rsidRPr="00BA716B">
              <w:rPr>
                <w:rFonts w:ascii="Calibri" w:hAnsi="Calibri" w:cs="Calibri"/>
              </w:rPr>
              <w:t>AC-12</w:t>
            </w:r>
          </w:p>
        </w:tc>
        <w:tc>
          <w:tcPr>
            <w:tcW w:w="3312" w:type="dxa"/>
          </w:tcPr>
          <w:p w14:paraId="56EC3564"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Project files are isolated.</w:t>
            </w:r>
          </w:p>
        </w:tc>
        <w:tc>
          <w:tcPr>
            <w:tcW w:w="3312" w:type="dxa"/>
          </w:tcPr>
          <w:p w14:paraId="3EC90EC7"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All new files are within the SentinelLite subfolder and existing project files remain unchanged.</w:t>
            </w:r>
          </w:p>
        </w:tc>
      </w:tr>
    </w:tbl>
    <w:p w14:paraId="554230BB" w14:textId="77777777" w:rsidR="00D74FD0" w:rsidRPr="003F0338" w:rsidRDefault="00000000">
      <w:pPr>
        <w:pStyle w:val="Heading1"/>
        <w:rPr>
          <w:rFonts w:ascii="Times New Roman" w:hAnsi="Times New Roman" w:cs="Times New Roman"/>
          <w:color w:val="000000" w:themeColor="text1"/>
          <w:sz w:val="36"/>
          <w:szCs w:val="36"/>
        </w:rPr>
      </w:pPr>
      <w:r w:rsidRPr="003F0338">
        <w:rPr>
          <w:rFonts w:ascii="Times New Roman" w:hAnsi="Times New Roman" w:cs="Times New Roman"/>
          <w:color w:val="000000" w:themeColor="text1"/>
          <w:sz w:val="36"/>
          <w:szCs w:val="36"/>
        </w:rPr>
        <w:t>11. Proposed Technology Stack</w:t>
      </w:r>
    </w:p>
    <w:p w14:paraId="67544C79" w14:textId="77777777" w:rsidR="00D74FD0" w:rsidRPr="00BA716B" w:rsidRDefault="00000000" w:rsidP="003F0338">
      <w:pPr>
        <w:pStyle w:val="ListBullet"/>
        <w:numPr>
          <w:ilvl w:val="0"/>
          <w:numId w:val="15"/>
        </w:numPr>
        <w:rPr>
          <w:rFonts w:ascii="Calibri" w:hAnsi="Calibri" w:cs="Calibri"/>
        </w:rPr>
      </w:pPr>
      <w:r w:rsidRPr="00BA716B">
        <w:rPr>
          <w:rFonts w:ascii="Calibri" w:hAnsi="Calibri" w:cs="Calibri"/>
        </w:rPr>
        <w:t>Language: Python 3</w:t>
      </w:r>
    </w:p>
    <w:p w14:paraId="2806B64B" w14:textId="77777777" w:rsidR="00D74FD0" w:rsidRPr="00BA716B" w:rsidRDefault="00000000" w:rsidP="003F0338">
      <w:pPr>
        <w:pStyle w:val="ListBullet"/>
        <w:numPr>
          <w:ilvl w:val="0"/>
          <w:numId w:val="15"/>
        </w:numPr>
        <w:rPr>
          <w:rFonts w:ascii="Calibri" w:hAnsi="Calibri" w:cs="Calibri"/>
        </w:rPr>
      </w:pPr>
      <w:r w:rsidRPr="00BA716B">
        <w:rPr>
          <w:rFonts w:ascii="Calibri" w:hAnsi="Calibri" w:cs="Calibri"/>
        </w:rPr>
        <w:t>Dashboard: Streamlit</w:t>
      </w:r>
    </w:p>
    <w:p w14:paraId="248C2A26" w14:textId="77777777" w:rsidR="00D74FD0" w:rsidRPr="00BA716B" w:rsidRDefault="00000000" w:rsidP="003F0338">
      <w:pPr>
        <w:pStyle w:val="ListBullet"/>
        <w:numPr>
          <w:ilvl w:val="0"/>
          <w:numId w:val="15"/>
        </w:numPr>
        <w:rPr>
          <w:rFonts w:ascii="Calibri" w:hAnsi="Calibri" w:cs="Calibri"/>
        </w:rPr>
      </w:pPr>
      <w:r w:rsidRPr="00BA716B">
        <w:rPr>
          <w:rFonts w:ascii="Calibri" w:hAnsi="Calibri" w:cs="Calibri"/>
        </w:rPr>
        <w:t>Data handling: Python standard library and pandas if needed</w:t>
      </w:r>
    </w:p>
    <w:p w14:paraId="3039B18C" w14:textId="77777777" w:rsidR="00D74FD0" w:rsidRPr="00BA716B" w:rsidRDefault="00000000" w:rsidP="003F0338">
      <w:pPr>
        <w:pStyle w:val="ListBullet"/>
        <w:numPr>
          <w:ilvl w:val="0"/>
          <w:numId w:val="15"/>
        </w:numPr>
        <w:rPr>
          <w:rFonts w:ascii="Calibri" w:hAnsi="Calibri" w:cs="Calibri"/>
        </w:rPr>
      </w:pPr>
      <w:r w:rsidRPr="00BA716B">
        <w:rPr>
          <w:rFonts w:ascii="Calibri" w:hAnsi="Calibri" w:cs="Calibri"/>
        </w:rPr>
        <w:t>Input/output: CSV input; CSV and JSON alert exports</w:t>
      </w:r>
    </w:p>
    <w:p w14:paraId="305D151D" w14:textId="77777777" w:rsidR="00D74FD0" w:rsidRPr="00BA716B" w:rsidRDefault="00000000" w:rsidP="003F0338">
      <w:pPr>
        <w:pStyle w:val="ListBullet"/>
        <w:numPr>
          <w:ilvl w:val="0"/>
          <w:numId w:val="15"/>
        </w:numPr>
        <w:rPr>
          <w:rFonts w:ascii="Calibri" w:hAnsi="Calibri" w:cs="Calibri"/>
        </w:rPr>
      </w:pPr>
      <w:r w:rsidRPr="00BA716B">
        <w:rPr>
          <w:rFonts w:ascii="Calibri" w:hAnsi="Calibri" w:cs="Calibri"/>
        </w:rPr>
        <w:t>Testing: pytest or Python unittest (final choice to be recorded later)</w:t>
      </w:r>
    </w:p>
    <w:p w14:paraId="7DFFB76C" w14:textId="77777777" w:rsidR="00D74FD0" w:rsidRPr="00BA716B" w:rsidRDefault="00000000" w:rsidP="003F0338">
      <w:pPr>
        <w:pStyle w:val="ListBullet"/>
        <w:numPr>
          <w:ilvl w:val="0"/>
          <w:numId w:val="15"/>
        </w:numPr>
        <w:rPr>
          <w:rFonts w:ascii="Calibri" w:hAnsi="Calibri" w:cs="Calibri"/>
        </w:rPr>
      </w:pPr>
      <w:r w:rsidRPr="00BA716B">
        <w:rPr>
          <w:rFonts w:ascii="Calibri" w:hAnsi="Calibri" w:cs="Calibri"/>
        </w:rPr>
        <w:t>Version control: Git and GitHub</w:t>
      </w:r>
    </w:p>
    <w:p w14:paraId="562CABC9" w14:textId="77777777" w:rsidR="00D74FD0" w:rsidRPr="003F0338" w:rsidRDefault="00000000" w:rsidP="003F0338">
      <w:pPr>
        <w:pStyle w:val="ListParagraph"/>
        <w:numPr>
          <w:ilvl w:val="0"/>
          <w:numId w:val="15"/>
        </w:numPr>
        <w:rPr>
          <w:rFonts w:ascii="Calibri" w:hAnsi="Calibri" w:cs="Calibri"/>
        </w:rPr>
      </w:pPr>
      <w:r w:rsidRPr="003F0338">
        <w:rPr>
          <w:rFonts w:ascii="Calibri" w:hAnsi="Calibri" w:cs="Calibri"/>
        </w:rPr>
        <w:t>This is a proposed stack, not a final implementation decision. Specific versions and dependency pins will be recorded before implementation.</w:t>
      </w:r>
    </w:p>
    <w:p w14:paraId="0AC71A1C" w14:textId="77777777" w:rsidR="00D74FD0" w:rsidRPr="003F0338" w:rsidRDefault="00000000">
      <w:pPr>
        <w:pStyle w:val="Heading1"/>
        <w:rPr>
          <w:rFonts w:ascii="Times New Roman" w:hAnsi="Times New Roman" w:cs="Times New Roman"/>
          <w:color w:val="000000" w:themeColor="text1"/>
          <w:sz w:val="36"/>
          <w:szCs w:val="36"/>
        </w:rPr>
      </w:pPr>
      <w:r w:rsidRPr="003F0338">
        <w:rPr>
          <w:rFonts w:ascii="Times New Roman" w:hAnsi="Times New Roman" w:cs="Times New Roman"/>
          <w:color w:val="000000" w:themeColor="text1"/>
          <w:sz w:val="36"/>
          <w:szCs w:val="36"/>
        </w:rPr>
        <w:lastRenderedPageBreak/>
        <w:t>12. Proposed Development Workflow</w:t>
      </w:r>
    </w:p>
    <w:p w14:paraId="134160B8" w14:textId="77777777" w:rsidR="00D74FD0" w:rsidRPr="00BA716B" w:rsidRDefault="00000000" w:rsidP="003F0338">
      <w:pPr>
        <w:pStyle w:val="ListNumber"/>
        <w:numPr>
          <w:ilvl w:val="0"/>
          <w:numId w:val="16"/>
        </w:numPr>
        <w:rPr>
          <w:rFonts w:ascii="Calibri" w:hAnsi="Calibri" w:cs="Calibri"/>
        </w:rPr>
      </w:pPr>
      <w:r w:rsidRPr="00BA716B">
        <w:rPr>
          <w:rFonts w:ascii="Calibri" w:hAnsi="Calibri" w:cs="Calibri"/>
        </w:rPr>
        <w:t>Review and approve this project proposal.</w:t>
      </w:r>
    </w:p>
    <w:p w14:paraId="4E281D54" w14:textId="77777777" w:rsidR="00D74FD0" w:rsidRPr="00BA716B" w:rsidRDefault="00000000" w:rsidP="003F0338">
      <w:pPr>
        <w:pStyle w:val="ListNumber"/>
        <w:numPr>
          <w:ilvl w:val="0"/>
          <w:numId w:val="16"/>
        </w:numPr>
        <w:rPr>
          <w:rFonts w:ascii="Calibri" w:hAnsi="Calibri" w:cs="Calibri"/>
        </w:rPr>
      </w:pPr>
      <w:r w:rsidRPr="00BA716B">
        <w:rPr>
          <w:rFonts w:ascii="Calibri" w:hAnsi="Calibri" w:cs="Calibri"/>
        </w:rPr>
        <w:t>Write the requirements specification and prioritize requirements.</w:t>
      </w:r>
    </w:p>
    <w:p w14:paraId="73F9F8FA" w14:textId="77777777" w:rsidR="00D74FD0" w:rsidRPr="00BA716B" w:rsidRDefault="00000000" w:rsidP="003F0338">
      <w:pPr>
        <w:pStyle w:val="ListNumber"/>
        <w:numPr>
          <w:ilvl w:val="0"/>
          <w:numId w:val="16"/>
        </w:numPr>
        <w:rPr>
          <w:rFonts w:ascii="Calibri" w:hAnsi="Calibri" w:cs="Calibri"/>
        </w:rPr>
      </w:pPr>
      <w:r w:rsidRPr="00BA716B">
        <w:rPr>
          <w:rFonts w:ascii="Calibri" w:hAnsi="Calibri" w:cs="Calibri"/>
        </w:rPr>
        <w:t>Document architecture, data fields, detection rules, threat model, and test strategy.</w:t>
      </w:r>
    </w:p>
    <w:p w14:paraId="57D18A60" w14:textId="77777777" w:rsidR="00D74FD0" w:rsidRPr="00BA716B" w:rsidRDefault="00000000" w:rsidP="003F0338">
      <w:pPr>
        <w:pStyle w:val="ListNumber"/>
        <w:numPr>
          <w:ilvl w:val="0"/>
          <w:numId w:val="16"/>
        </w:numPr>
        <w:rPr>
          <w:rFonts w:ascii="Calibri" w:hAnsi="Calibri" w:cs="Calibri"/>
        </w:rPr>
      </w:pPr>
      <w:r w:rsidRPr="00BA716B">
        <w:rPr>
          <w:rFonts w:ascii="Calibri" w:hAnsi="Calibri" w:cs="Calibri"/>
        </w:rPr>
        <w:t>Create the synthetic dataset and traceable test cases.</w:t>
      </w:r>
    </w:p>
    <w:p w14:paraId="1CB672F2" w14:textId="77777777" w:rsidR="00D74FD0" w:rsidRPr="00BA716B" w:rsidRDefault="00000000" w:rsidP="003F0338">
      <w:pPr>
        <w:pStyle w:val="ListNumber"/>
        <w:numPr>
          <w:ilvl w:val="0"/>
          <w:numId w:val="16"/>
        </w:numPr>
        <w:rPr>
          <w:rFonts w:ascii="Calibri" w:hAnsi="Calibri" w:cs="Calibri"/>
        </w:rPr>
      </w:pPr>
      <w:r w:rsidRPr="00BA716B">
        <w:rPr>
          <w:rFonts w:ascii="Calibri" w:hAnsi="Calibri" w:cs="Calibri"/>
        </w:rPr>
        <w:t>Implement ingestion and validation.</w:t>
      </w:r>
    </w:p>
    <w:p w14:paraId="1E64813D" w14:textId="77777777" w:rsidR="00D74FD0" w:rsidRPr="00BA716B" w:rsidRDefault="00000000" w:rsidP="003F0338">
      <w:pPr>
        <w:pStyle w:val="ListNumber"/>
        <w:numPr>
          <w:ilvl w:val="0"/>
          <w:numId w:val="16"/>
        </w:numPr>
        <w:rPr>
          <w:rFonts w:ascii="Calibri" w:hAnsi="Calibri" w:cs="Calibri"/>
        </w:rPr>
      </w:pPr>
      <w:r w:rsidRPr="00BA716B">
        <w:rPr>
          <w:rFonts w:ascii="Calibri" w:hAnsi="Calibri" w:cs="Calibri"/>
        </w:rPr>
        <w:t>Implement detection, severity assignment, dashboard, filters, and exports.</w:t>
      </w:r>
    </w:p>
    <w:p w14:paraId="10BEB40A" w14:textId="77777777" w:rsidR="00D74FD0" w:rsidRPr="00BA716B" w:rsidRDefault="00000000" w:rsidP="003F0338">
      <w:pPr>
        <w:pStyle w:val="ListNumber"/>
        <w:numPr>
          <w:ilvl w:val="0"/>
          <w:numId w:val="16"/>
        </w:numPr>
        <w:rPr>
          <w:rFonts w:ascii="Calibri" w:hAnsi="Calibri" w:cs="Calibri"/>
        </w:rPr>
      </w:pPr>
      <w:r w:rsidRPr="00BA716B">
        <w:rPr>
          <w:rFonts w:ascii="Calibri" w:hAnsi="Calibri" w:cs="Calibri"/>
        </w:rPr>
        <w:t>Run tests, fix defects, and record final results.</w:t>
      </w:r>
    </w:p>
    <w:p w14:paraId="7F0DA3EB" w14:textId="77777777" w:rsidR="00D74FD0" w:rsidRPr="00BA716B" w:rsidRDefault="00000000" w:rsidP="003F0338">
      <w:pPr>
        <w:pStyle w:val="ListNumber"/>
        <w:numPr>
          <w:ilvl w:val="0"/>
          <w:numId w:val="16"/>
        </w:numPr>
        <w:rPr>
          <w:rFonts w:ascii="Calibri" w:hAnsi="Calibri" w:cs="Calibri"/>
        </w:rPr>
      </w:pPr>
      <w:r w:rsidRPr="00BA716B">
        <w:rPr>
          <w:rFonts w:ascii="Calibri" w:hAnsi="Calibri" w:cs="Calibri"/>
        </w:rPr>
        <w:t>Complete user documentation, demo evidence, and final report.</w:t>
      </w:r>
    </w:p>
    <w:p w14:paraId="495668BB" w14:textId="77777777" w:rsidR="00D74FD0" w:rsidRPr="00BA716B" w:rsidRDefault="00000000" w:rsidP="003F0338">
      <w:pPr>
        <w:pStyle w:val="ListNumber"/>
        <w:numPr>
          <w:ilvl w:val="0"/>
          <w:numId w:val="16"/>
        </w:numPr>
        <w:rPr>
          <w:rFonts w:ascii="Calibri" w:hAnsi="Calibri" w:cs="Calibri"/>
        </w:rPr>
      </w:pPr>
      <w:r w:rsidRPr="00BA716B">
        <w:rPr>
          <w:rFonts w:ascii="Calibri" w:hAnsi="Calibri" w:cs="Calibri"/>
        </w:rPr>
        <w:t>Review acceptance criteria and prepare the internship submission.</w:t>
      </w:r>
    </w:p>
    <w:p w14:paraId="12FC993D" w14:textId="77777777" w:rsidR="00D74FD0" w:rsidRPr="003F0338" w:rsidRDefault="00000000">
      <w:pPr>
        <w:pStyle w:val="Heading1"/>
        <w:rPr>
          <w:rFonts w:ascii="Times New Roman" w:hAnsi="Times New Roman" w:cs="Times New Roman"/>
          <w:color w:val="auto"/>
          <w:sz w:val="36"/>
          <w:szCs w:val="36"/>
        </w:rPr>
      </w:pPr>
      <w:r w:rsidRPr="003F0338">
        <w:rPr>
          <w:rFonts w:ascii="Times New Roman" w:hAnsi="Times New Roman" w:cs="Times New Roman"/>
          <w:color w:val="auto"/>
          <w:sz w:val="36"/>
          <w:szCs w:val="36"/>
        </w:rPr>
        <w:t>13. Limitations and Success Definition</w:t>
      </w:r>
    </w:p>
    <w:p w14:paraId="7F8F81B0" w14:textId="77777777" w:rsidR="00D74FD0" w:rsidRPr="00BA716B" w:rsidRDefault="00000000" w:rsidP="003F0338">
      <w:pPr>
        <w:jc w:val="both"/>
        <w:rPr>
          <w:rFonts w:ascii="Calibri" w:hAnsi="Calibri" w:cs="Calibri"/>
        </w:rPr>
      </w:pPr>
      <w:r w:rsidRPr="00BA716B">
        <w:rPr>
          <w:rFonts w:ascii="Calibri" w:hAnsi="Calibri" w:cs="Calibri"/>
        </w:rPr>
        <w:t>SentinelLite is an educational, rule-based prototype. It will not provide comprehensive threat detection, guaranteed attack identification, real-time monitoring, or automated incident response. A successful first milestone means the documented features work consistently on the controlled synthetic dataset, acceptance criteria have reproducible test evidence, and another person can set up and demonstrate the project using the documentation.</w:t>
      </w:r>
    </w:p>
    <w:p w14:paraId="3F6F368C" w14:textId="77777777" w:rsidR="00D74FD0" w:rsidRPr="003F0338" w:rsidRDefault="00000000">
      <w:pPr>
        <w:pStyle w:val="Heading1"/>
        <w:rPr>
          <w:rFonts w:ascii="Times New Roman" w:hAnsi="Times New Roman" w:cs="Times New Roman"/>
          <w:color w:val="auto"/>
          <w:sz w:val="36"/>
          <w:szCs w:val="36"/>
        </w:rPr>
      </w:pPr>
      <w:r w:rsidRPr="003F0338">
        <w:rPr>
          <w:rFonts w:ascii="Times New Roman" w:hAnsi="Times New Roman" w:cs="Times New Roman"/>
          <w:color w:val="auto"/>
          <w:sz w:val="36"/>
          <w:szCs w:val="36"/>
        </w:rPr>
        <w:t>14. Approval and Change Control</w:t>
      </w:r>
    </w:p>
    <w:p w14:paraId="288C6B35" w14:textId="77777777" w:rsidR="00D74FD0" w:rsidRDefault="00000000" w:rsidP="003F0338">
      <w:pPr>
        <w:jc w:val="both"/>
        <w:rPr>
          <w:rFonts w:ascii="Calibri" w:hAnsi="Calibri" w:cs="Calibri"/>
        </w:rPr>
      </w:pPr>
      <w:r w:rsidRPr="00BA716B">
        <w:rPr>
          <w:rFonts w:ascii="Calibri" w:hAnsi="Calibri" w:cs="Calibri"/>
        </w:rPr>
        <w:t>This proposal is a draft until reviewed. Any change that adds a new log source, external service, automated response, or major feature should be recorded in a decision log and reflected in scope, requirements, and tests before implementation.</w:t>
      </w:r>
    </w:p>
    <w:p w14:paraId="2071021D" w14:textId="77777777" w:rsidR="003F0338" w:rsidRPr="00BA716B" w:rsidRDefault="003F0338" w:rsidP="003F0338">
      <w:pPr>
        <w:jc w:val="both"/>
        <w:rPr>
          <w:rFonts w:ascii="Calibri" w:hAnsi="Calibri" w:cs="Calibri"/>
        </w:rPr>
      </w:pP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0"/>
        <w:gridCol w:w="2453"/>
        <w:gridCol w:w="2363"/>
        <w:gridCol w:w="3006"/>
      </w:tblGrid>
      <w:tr w:rsidR="00D74FD0" w:rsidRPr="00BA716B" w14:paraId="2C557627" w14:textId="77777777" w:rsidTr="003F03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84" w:type="dxa"/>
            <w:tcBorders>
              <w:bottom w:val="none" w:sz="0" w:space="0" w:color="auto"/>
              <w:right w:val="none" w:sz="0" w:space="0" w:color="auto"/>
            </w:tcBorders>
          </w:tcPr>
          <w:p w14:paraId="2DF99BA2" w14:textId="77777777" w:rsidR="00D74FD0" w:rsidRPr="00BA716B" w:rsidRDefault="00000000">
            <w:pPr>
              <w:rPr>
                <w:rFonts w:ascii="Calibri" w:hAnsi="Calibri" w:cs="Calibri"/>
              </w:rPr>
            </w:pPr>
            <w:r w:rsidRPr="00BA716B">
              <w:rPr>
                <w:rFonts w:ascii="Calibri" w:hAnsi="Calibri" w:cs="Calibri"/>
                <w:color w:val="FFFFFF"/>
              </w:rPr>
              <w:t>Review role</w:t>
            </w:r>
          </w:p>
        </w:tc>
        <w:tc>
          <w:tcPr>
            <w:tcW w:w="2484" w:type="dxa"/>
          </w:tcPr>
          <w:p w14:paraId="5BD46559" w14:textId="77777777" w:rsidR="00D74FD0" w:rsidRPr="00BA716B"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color w:val="FFFFFF"/>
              </w:rPr>
              <w:t>Name / signature</w:t>
            </w:r>
          </w:p>
        </w:tc>
        <w:tc>
          <w:tcPr>
            <w:tcW w:w="2484" w:type="dxa"/>
          </w:tcPr>
          <w:p w14:paraId="7E40FCD1" w14:textId="77777777" w:rsidR="00D74FD0" w:rsidRPr="00BA716B"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color w:val="FFFFFF"/>
              </w:rPr>
              <w:t>Date</w:t>
            </w:r>
          </w:p>
        </w:tc>
        <w:tc>
          <w:tcPr>
            <w:tcW w:w="2484" w:type="dxa"/>
          </w:tcPr>
          <w:p w14:paraId="1E2FD6F0" w14:textId="77777777" w:rsidR="00D74FD0" w:rsidRPr="00BA716B"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color w:val="FFFFFF"/>
              </w:rPr>
              <w:t>Status / comments</w:t>
            </w:r>
          </w:p>
        </w:tc>
      </w:tr>
      <w:tr w:rsidR="00D74FD0" w:rsidRPr="00BA716B" w14:paraId="56BDBD9F" w14:textId="77777777" w:rsidTr="003F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Borders>
              <w:top w:val="none" w:sz="0" w:space="0" w:color="auto"/>
              <w:bottom w:val="none" w:sz="0" w:space="0" w:color="auto"/>
              <w:right w:val="none" w:sz="0" w:space="0" w:color="auto"/>
            </w:tcBorders>
          </w:tcPr>
          <w:p w14:paraId="65A27C26" w14:textId="77777777" w:rsidR="00D74FD0" w:rsidRPr="00BA716B" w:rsidRDefault="00000000">
            <w:pPr>
              <w:rPr>
                <w:rFonts w:ascii="Calibri" w:hAnsi="Calibri" w:cs="Calibri"/>
              </w:rPr>
            </w:pPr>
            <w:r w:rsidRPr="00BA716B">
              <w:rPr>
                <w:rFonts w:ascii="Calibri" w:hAnsi="Calibri" w:cs="Calibri"/>
              </w:rPr>
              <w:t>Project developer</w:t>
            </w:r>
          </w:p>
        </w:tc>
        <w:tc>
          <w:tcPr>
            <w:tcW w:w="2484" w:type="dxa"/>
            <w:tcBorders>
              <w:top w:val="none" w:sz="0" w:space="0" w:color="auto"/>
              <w:bottom w:val="none" w:sz="0" w:space="0" w:color="auto"/>
            </w:tcBorders>
          </w:tcPr>
          <w:p w14:paraId="2581B0AC"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____________________</w:t>
            </w:r>
          </w:p>
        </w:tc>
        <w:tc>
          <w:tcPr>
            <w:tcW w:w="2484" w:type="dxa"/>
            <w:tcBorders>
              <w:top w:val="none" w:sz="0" w:space="0" w:color="auto"/>
              <w:bottom w:val="none" w:sz="0" w:space="0" w:color="auto"/>
            </w:tcBorders>
          </w:tcPr>
          <w:p w14:paraId="7B637B6A"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____________</w:t>
            </w:r>
          </w:p>
        </w:tc>
        <w:tc>
          <w:tcPr>
            <w:tcW w:w="2484" w:type="dxa"/>
            <w:tcBorders>
              <w:top w:val="none" w:sz="0" w:space="0" w:color="auto"/>
              <w:bottom w:val="none" w:sz="0" w:space="0" w:color="auto"/>
            </w:tcBorders>
          </w:tcPr>
          <w:p w14:paraId="328295E8" w14:textId="77777777" w:rsidR="00D74FD0" w:rsidRPr="00BA716B"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A716B">
              <w:rPr>
                <w:rFonts w:ascii="Calibri" w:hAnsi="Calibri" w:cs="Calibri"/>
              </w:rPr>
              <w:t>____________________________</w:t>
            </w:r>
          </w:p>
        </w:tc>
      </w:tr>
      <w:tr w:rsidR="00D74FD0" w:rsidRPr="00BA716B" w14:paraId="21756EA7" w14:textId="77777777" w:rsidTr="003F0338">
        <w:tc>
          <w:tcPr>
            <w:cnfStyle w:val="001000000000" w:firstRow="0" w:lastRow="0" w:firstColumn="1" w:lastColumn="0" w:oddVBand="0" w:evenVBand="0" w:oddHBand="0" w:evenHBand="0" w:firstRowFirstColumn="0" w:firstRowLastColumn="0" w:lastRowFirstColumn="0" w:lastRowLastColumn="0"/>
            <w:tcW w:w="2484" w:type="dxa"/>
            <w:tcBorders>
              <w:right w:val="none" w:sz="0" w:space="0" w:color="auto"/>
            </w:tcBorders>
          </w:tcPr>
          <w:p w14:paraId="48205C85" w14:textId="77777777" w:rsidR="00D74FD0" w:rsidRPr="00BA716B" w:rsidRDefault="00000000">
            <w:pPr>
              <w:rPr>
                <w:rFonts w:ascii="Calibri" w:hAnsi="Calibri" w:cs="Calibri"/>
              </w:rPr>
            </w:pPr>
            <w:r w:rsidRPr="00BA716B">
              <w:rPr>
                <w:rFonts w:ascii="Calibri" w:hAnsi="Calibri" w:cs="Calibri"/>
              </w:rPr>
              <w:t>Mentor / evaluator (if applicable)</w:t>
            </w:r>
          </w:p>
        </w:tc>
        <w:tc>
          <w:tcPr>
            <w:tcW w:w="2484" w:type="dxa"/>
          </w:tcPr>
          <w:p w14:paraId="1C8A3967"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____________________</w:t>
            </w:r>
          </w:p>
        </w:tc>
        <w:tc>
          <w:tcPr>
            <w:tcW w:w="2484" w:type="dxa"/>
          </w:tcPr>
          <w:p w14:paraId="7DC8EB26"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____________</w:t>
            </w:r>
          </w:p>
        </w:tc>
        <w:tc>
          <w:tcPr>
            <w:tcW w:w="2484" w:type="dxa"/>
          </w:tcPr>
          <w:p w14:paraId="1FF1FCA1" w14:textId="77777777" w:rsidR="00D74FD0" w:rsidRPr="00BA716B"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A716B">
              <w:rPr>
                <w:rFonts w:ascii="Calibri" w:hAnsi="Calibri" w:cs="Calibri"/>
              </w:rPr>
              <w:t>____________________________</w:t>
            </w:r>
          </w:p>
        </w:tc>
      </w:tr>
    </w:tbl>
    <w:p w14:paraId="3122BF0E" w14:textId="77777777" w:rsidR="00D74FD0" w:rsidRPr="00BA716B" w:rsidRDefault="00D74FD0">
      <w:pPr>
        <w:rPr>
          <w:rFonts w:ascii="Calibri" w:hAnsi="Calibri" w:cs="Calibri"/>
        </w:rPr>
      </w:pPr>
    </w:p>
    <w:sectPr w:rsidR="00D74FD0" w:rsidRPr="00BA716B" w:rsidSect="00BA716B">
      <w:headerReference w:type="default" r:id="rId8"/>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D088F" w14:textId="77777777" w:rsidR="008D435F" w:rsidRDefault="008D435F">
      <w:pPr>
        <w:spacing w:after="0" w:line="240" w:lineRule="auto"/>
      </w:pPr>
      <w:r>
        <w:separator/>
      </w:r>
    </w:p>
  </w:endnote>
  <w:endnote w:type="continuationSeparator" w:id="0">
    <w:p w14:paraId="4CA61F98" w14:textId="77777777" w:rsidR="008D435F" w:rsidRDefault="008D4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A334B" w14:textId="77777777" w:rsidR="008D435F" w:rsidRDefault="008D435F">
      <w:pPr>
        <w:spacing w:after="0" w:line="240" w:lineRule="auto"/>
      </w:pPr>
      <w:r>
        <w:separator/>
      </w:r>
    </w:p>
  </w:footnote>
  <w:footnote w:type="continuationSeparator" w:id="0">
    <w:p w14:paraId="25C5AB18" w14:textId="77777777" w:rsidR="008D435F" w:rsidRDefault="008D4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898F9" w14:textId="4237E429" w:rsidR="00D74FD0" w:rsidRDefault="00D74FD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8D1606"/>
    <w:multiLevelType w:val="hybridMultilevel"/>
    <w:tmpl w:val="44A4BA3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E23514E"/>
    <w:multiLevelType w:val="hybridMultilevel"/>
    <w:tmpl w:val="E8303C2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E801A25"/>
    <w:multiLevelType w:val="hybridMultilevel"/>
    <w:tmpl w:val="8C808B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111603E"/>
    <w:multiLevelType w:val="hybridMultilevel"/>
    <w:tmpl w:val="DD4EB00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2114265"/>
    <w:multiLevelType w:val="hybridMultilevel"/>
    <w:tmpl w:val="9B963E7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2982459"/>
    <w:multiLevelType w:val="hybridMultilevel"/>
    <w:tmpl w:val="270AF50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7531F4D"/>
    <w:multiLevelType w:val="hybridMultilevel"/>
    <w:tmpl w:val="0FD4A63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118138073">
    <w:abstractNumId w:val="8"/>
  </w:num>
  <w:num w:numId="2" w16cid:durableId="634986256">
    <w:abstractNumId w:val="6"/>
  </w:num>
  <w:num w:numId="3" w16cid:durableId="551886536">
    <w:abstractNumId w:val="5"/>
  </w:num>
  <w:num w:numId="4" w16cid:durableId="549803203">
    <w:abstractNumId w:val="4"/>
  </w:num>
  <w:num w:numId="5" w16cid:durableId="719983775">
    <w:abstractNumId w:val="7"/>
  </w:num>
  <w:num w:numId="6" w16cid:durableId="1546940197">
    <w:abstractNumId w:val="3"/>
  </w:num>
  <w:num w:numId="7" w16cid:durableId="1659336160">
    <w:abstractNumId w:val="2"/>
  </w:num>
  <w:num w:numId="8" w16cid:durableId="87315160">
    <w:abstractNumId w:val="1"/>
  </w:num>
  <w:num w:numId="9" w16cid:durableId="2121871945">
    <w:abstractNumId w:val="0"/>
  </w:num>
  <w:num w:numId="10" w16cid:durableId="635527299">
    <w:abstractNumId w:val="12"/>
  </w:num>
  <w:num w:numId="11" w16cid:durableId="508837400">
    <w:abstractNumId w:val="15"/>
  </w:num>
  <w:num w:numId="12" w16cid:durableId="1220357283">
    <w:abstractNumId w:val="10"/>
  </w:num>
  <w:num w:numId="13" w16cid:durableId="1349210156">
    <w:abstractNumId w:val="14"/>
  </w:num>
  <w:num w:numId="14" w16cid:durableId="1048526695">
    <w:abstractNumId w:val="9"/>
  </w:num>
  <w:num w:numId="15" w16cid:durableId="2002192842">
    <w:abstractNumId w:val="13"/>
  </w:num>
  <w:num w:numId="16" w16cid:durableId="10232462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280"/>
    <w:rsid w:val="0015074B"/>
    <w:rsid w:val="0029639D"/>
    <w:rsid w:val="00326F90"/>
    <w:rsid w:val="003F0338"/>
    <w:rsid w:val="007216AB"/>
    <w:rsid w:val="008D435F"/>
    <w:rsid w:val="00A5137C"/>
    <w:rsid w:val="00AA1D8D"/>
    <w:rsid w:val="00B47730"/>
    <w:rsid w:val="00BA716B"/>
    <w:rsid w:val="00C43D78"/>
    <w:rsid w:val="00CB0664"/>
    <w:rsid w:val="00D74FD0"/>
    <w:rsid w:val="00F25A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5FCBA7"/>
  <w14:defaultImageDpi w14:val="300"/>
  <w15:docId w15:val="{A1530DE1-3083-4DF1-A7BD-1F927CF56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7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7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7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Table3">
    <w:name w:val="List Table 3"/>
    <w:basedOn w:val="TableNormal"/>
    <w:uiPriority w:val="48"/>
    <w:rsid w:val="00BA716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PlainTable1">
    <w:name w:val="Plain Table 1"/>
    <w:basedOn w:val="TableNormal"/>
    <w:uiPriority w:val="99"/>
    <w:rsid w:val="00BA71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Accent6">
    <w:name w:val="List Table 3 Accent 6"/>
    <w:basedOn w:val="TableNormal"/>
    <w:uiPriority w:val="48"/>
    <w:rsid w:val="003F0338"/>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1881</Words>
  <Characters>10723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ramm 46</cp:lastModifiedBy>
  <cp:revision>3</cp:revision>
  <dcterms:created xsi:type="dcterms:W3CDTF">2013-12-23T23:15:00Z</dcterms:created>
  <dcterms:modified xsi:type="dcterms:W3CDTF">2026-10-13T18:00:00Z</dcterms:modified>
  <cp:category/>
</cp:coreProperties>
</file>