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5F30" w14:textId="77777777" w:rsidR="005C3EF3" w:rsidRDefault="005C3EF3" w:rsidP="001F7217">
      <w:pPr>
        <w:jc w:val="center"/>
        <w:rPr>
          <w:rFonts w:ascii="Times New Roman" w:hAnsi="Times New Roman" w:cs="Times New Roman"/>
          <w:b/>
          <w:color w:val="F79646" w:themeColor="accent6"/>
          <w:sz w:val="44"/>
          <w:szCs w:val="44"/>
        </w:rPr>
      </w:pPr>
    </w:p>
    <w:p w14:paraId="31FB1D0E" w14:textId="77777777" w:rsidR="005C3EF3" w:rsidRDefault="005C3EF3" w:rsidP="001F7217">
      <w:pPr>
        <w:jc w:val="center"/>
        <w:rPr>
          <w:rFonts w:ascii="Times New Roman" w:hAnsi="Times New Roman" w:cs="Times New Roman"/>
          <w:b/>
          <w:color w:val="F79646" w:themeColor="accent6"/>
          <w:sz w:val="44"/>
          <w:szCs w:val="44"/>
        </w:rPr>
      </w:pPr>
    </w:p>
    <w:p w14:paraId="4156C772" w14:textId="377F8416" w:rsidR="001F7217" w:rsidRDefault="001F7217" w:rsidP="001F7217">
      <w:pPr>
        <w:jc w:val="center"/>
        <w:rPr>
          <w:rFonts w:ascii="Times New Roman" w:hAnsi="Times New Roman" w:cs="Times New Roman"/>
          <w:b/>
          <w:color w:val="F79646" w:themeColor="accent6"/>
          <w:sz w:val="44"/>
          <w:szCs w:val="44"/>
        </w:rPr>
      </w:pPr>
      <w:r w:rsidRPr="00BA716B">
        <w:rPr>
          <w:rFonts w:ascii="Times New Roman" w:hAnsi="Times New Roman" w:cs="Times New Roman"/>
          <w:b/>
          <w:color w:val="F79646" w:themeColor="accent6"/>
          <w:sz w:val="44"/>
          <w:szCs w:val="44"/>
        </w:rPr>
        <w:t>YUVA INTERN</w:t>
      </w:r>
    </w:p>
    <w:p w14:paraId="392E304A" w14:textId="77777777" w:rsidR="001F7217" w:rsidRPr="00F25A09" w:rsidRDefault="001F7217" w:rsidP="001F7217">
      <w:pPr>
        <w:jc w:val="center"/>
        <w:rPr>
          <w:rFonts w:ascii="Times New Roman" w:hAnsi="Times New Roman" w:cs="Times New Roman"/>
          <w:b/>
          <w:bCs/>
          <w:color w:val="000000" w:themeColor="text1"/>
          <w:sz w:val="44"/>
          <w:szCs w:val="44"/>
          <w:lang w:val="en-IN"/>
        </w:rPr>
      </w:pPr>
      <w:r w:rsidRPr="00F25A09">
        <w:rPr>
          <w:rFonts w:ascii="Times New Roman" w:hAnsi="Times New Roman" w:cs="Times New Roman"/>
          <w:b/>
          <w:bCs/>
          <w:color w:val="000000" w:themeColor="text1"/>
          <w:sz w:val="44"/>
          <w:szCs w:val="44"/>
          <w:lang w:val="en-IN"/>
        </w:rPr>
        <w:t>Cybersecurity Fresher Internship</w:t>
      </w:r>
    </w:p>
    <w:p w14:paraId="3BFF527C" w14:textId="77777777" w:rsidR="001F7217" w:rsidRPr="00F25A09" w:rsidRDefault="001F7217" w:rsidP="001F7217">
      <w:pPr>
        <w:jc w:val="center"/>
        <w:rPr>
          <w:rFonts w:ascii="Times New Roman" w:hAnsi="Times New Roman" w:cs="Times New Roman"/>
          <w:b/>
          <w:bCs/>
          <w:color w:val="000000" w:themeColor="text1"/>
          <w:sz w:val="28"/>
          <w:szCs w:val="28"/>
          <w:lang w:val="en-IN"/>
        </w:rPr>
      </w:pPr>
      <w:r w:rsidRPr="00F25A09">
        <w:rPr>
          <w:rFonts w:ascii="Times New Roman" w:hAnsi="Times New Roman" w:cs="Times New Roman"/>
          <w:b/>
          <w:bCs/>
          <w:color w:val="000000" w:themeColor="text1"/>
          <w:sz w:val="28"/>
          <w:szCs w:val="28"/>
          <w:lang w:val="en-IN"/>
        </w:rPr>
        <w:t>Practical Implementation Project</w:t>
      </w:r>
    </w:p>
    <w:p w14:paraId="4D0C4373" w14:textId="77777777" w:rsidR="001F7217" w:rsidRPr="00BA716B" w:rsidRDefault="001F7217" w:rsidP="001F7217">
      <w:pPr>
        <w:jc w:val="center"/>
        <w:rPr>
          <w:rFonts w:ascii="Times New Roman" w:hAnsi="Times New Roman" w:cs="Times New Roman"/>
          <w:b/>
          <w:color w:val="F79646" w:themeColor="accent6"/>
          <w:sz w:val="44"/>
          <w:szCs w:val="44"/>
        </w:rPr>
      </w:pPr>
    </w:p>
    <w:p w14:paraId="3992A37B" w14:textId="77777777" w:rsidR="00A76FF9" w:rsidRPr="00A76FF9" w:rsidRDefault="00A76FF9" w:rsidP="00A76FF9">
      <w:pPr>
        <w:spacing w:after="0"/>
        <w:jc w:val="center"/>
        <w:rPr>
          <w:rFonts w:ascii="Times New Roman" w:hAnsi="Times New Roman" w:cs="Times New Roman"/>
          <w:color w:val="000000" w:themeColor="text1"/>
          <w:sz w:val="44"/>
          <w:szCs w:val="44"/>
        </w:rPr>
      </w:pPr>
      <w:r w:rsidRPr="00A76FF9">
        <w:rPr>
          <w:rFonts w:ascii="Times New Roman" w:hAnsi="Times New Roman" w:cs="Times New Roman"/>
          <w:b/>
          <w:color w:val="000000" w:themeColor="text1"/>
          <w:sz w:val="44"/>
          <w:szCs w:val="44"/>
        </w:rPr>
        <w:t>SOFTWARE REQUIREMENTS SPECIFICATION</w:t>
      </w:r>
    </w:p>
    <w:p w14:paraId="779220AF" w14:textId="77777777" w:rsidR="001F7217" w:rsidRDefault="001F7217" w:rsidP="001F7217">
      <w:pPr>
        <w:jc w:val="center"/>
        <w:rPr>
          <w:rFonts w:ascii="Times New Roman" w:hAnsi="Times New Roman" w:cs="Times New Roman"/>
          <w:color w:val="000000" w:themeColor="text1"/>
          <w:sz w:val="44"/>
          <w:szCs w:val="44"/>
        </w:rPr>
      </w:pPr>
    </w:p>
    <w:p w14:paraId="3BFCDCA0" w14:textId="77777777" w:rsidR="001F7217" w:rsidRPr="00F25A09" w:rsidRDefault="001F7217" w:rsidP="001F7217">
      <w:pPr>
        <w:jc w:val="center"/>
        <w:rPr>
          <w:rFonts w:ascii="Times New Roman" w:hAnsi="Times New Roman" w:cs="Times New Roman"/>
          <w:color w:val="000000" w:themeColor="text1"/>
          <w:sz w:val="44"/>
          <w:szCs w:val="44"/>
        </w:rPr>
      </w:pPr>
    </w:p>
    <w:p w14:paraId="6EA8B41F" w14:textId="77777777" w:rsidR="001F7217" w:rsidRPr="00F25A09" w:rsidRDefault="001F7217" w:rsidP="001F7217">
      <w:pPr>
        <w:pStyle w:val="NoSpacing"/>
        <w:jc w:val="center"/>
        <w:rPr>
          <w:rFonts w:ascii="Times New Roman" w:hAnsi="Times New Roman" w:cs="Times New Roman"/>
          <w:b/>
          <w:bCs/>
          <w:sz w:val="72"/>
          <w:szCs w:val="72"/>
        </w:rPr>
      </w:pPr>
      <w:proofErr w:type="spellStart"/>
      <w:r w:rsidRPr="00F25A09">
        <w:rPr>
          <w:rFonts w:ascii="Times New Roman" w:hAnsi="Times New Roman" w:cs="Times New Roman"/>
          <w:b/>
          <w:bCs/>
          <w:sz w:val="72"/>
          <w:szCs w:val="72"/>
        </w:rPr>
        <w:t>SentinelLite</w:t>
      </w:r>
      <w:proofErr w:type="spellEnd"/>
    </w:p>
    <w:p w14:paraId="59130CD6" w14:textId="77777777" w:rsidR="001F7217" w:rsidRPr="00F25A09" w:rsidRDefault="001F7217" w:rsidP="001F7217">
      <w:pPr>
        <w:jc w:val="center"/>
        <w:rPr>
          <w:rFonts w:ascii="Calibri" w:hAnsi="Calibri" w:cs="Calibri"/>
          <w:b/>
          <w:sz w:val="32"/>
          <w:szCs w:val="32"/>
        </w:rPr>
      </w:pPr>
      <w:r w:rsidRPr="00F25A09">
        <w:rPr>
          <w:rFonts w:ascii="Calibri" w:hAnsi="Calibri" w:cs="Calibri"/>
          <w:b/>
          <w:sz w:val="32"/>
          <w:szCs w:val="32"/>
        </w:rPr>
        <w:t>Mini SOC Log Analyzer</w:t>
      </w:r>
    </w:p>
    <w:p w14:paraId="2C1FC8C1" w14:textId="77777777" w:rsidR="00157834" w:rsidRDefault="00000000">
      <w:pPr>
        <w:jc w:val="center"/>
      </w:pPr>
      <w:r>
        <w:rPr>
          <w:i/>
          <w:sz w:val="22"/>
        </w:rPr>
        <w:t>Requirements for the synthetic security-log milestone</w:t>
      </w:r>
    </w:p>
    <w:p w14:paraId="5A655F1D" w14:textId="77777777" w:rsidR="00157834" w:rsidRDefault="00157834"/>
    <w:tbl>
      <w:tblPr>
        <w:tblStyle w:val="LightLis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157834" w14:paraId="5B24F94B"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FED4EA" w14:textId="77777777" w:rsidR="00157834" w:rsidRDefault="00000000">
            <w:r>
              <w:rPr>
                <w:sz w:val="18"/>
              </w:rPr>
              <w:t>Document type</w:t>
            </w:r>
          </w:p>
        </w:tc>
        <w:tc>
          <w:tcPr>
            <w:tcW w:w="4968" w:type="dxa"/>
          </w:tcPr>
          <w:p w14:paraId="343B1F1A" w14:textId="77777777" w:rsidR="00157834" w:rsidRDefault="00000000">
            <w:pPr>
              <w:cnfStyle w:val="100000000000" w:firstRow="1" w:lastRow="0" w:firstColumn="0" w:lastColumn="0" w:oddVBand="0" w:evenVBand="0" w:oddHBand="0" w:evenHBand="0" w:firstRowFirstColumn="0" w:firstRowLastColumn="0" w:lastRowFirstColumn="0" w:lastRowLastColumn="0"/>
            </w:pPr>
            <w:r>
              <w:rPr>
                <w:sz w:val="18"/>
              </w:rPr>
              <w:t>Software Requirements Specification (SRS)</w:t>
            </w:r>
          </w:p>
        </w:tc>
      </w:tr>
      <w:tr w:rsidR="00157834" w14:paraId="4A14B6B2"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347C8BB6" w14:textId="77777777" w:rsidR="00157834" w:rsidRDefault="00000000">
            <w:r>
              <w:rPr>
                <w:sz w:val="18"/>
              </w:rPr>
              <w:t>Version</w:t>
            </w:r>
          </w:p>
        </w:tc>
        <w:tc>
          <w:tcPr>
            <w:tcW w:w="4968" w:type="dxa"/>
            <w:tcBorders>
              <w:top w:val="none" w:sz="0" w:space="0" w:color="auto"/>
              <w:bottom w:val="none" w:sz="0" w:space="0" w:color="auto"/>
              <w:right w:val="none" w:sz="0" w:space="0" w:color="auto"/>
            </w:tcBorders>
          </w:tcPr>
          <w:p w14:paraId="29089A50" w14:textId="77777777" w:rsidR="00157834"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157834" w14:paraId="4E7E7ED7" w14:textId="77777777" w:rsidTr="001F7217">
        <w:tc>
          <w:tcPr>
            <w:cnfStyle w:val="001000000000" w:firstRow="0" w:lastRow="0" w:firstColumn="1" w:lastColumn="0" w:oddVBand="0" w:evenVBand="0" w:oddHBand="0" w:evenHBand="0" w:firstRowFirstColumn="0" w:firstRowLastColumn="0" w:lastRowFirstColumn="0" w:lastRowLastColumn="0"/>
            <w:tcW w:w="4968" w:type="dxa"/>
          </w:tcPr>
          <w:p w14:paraId="17B19705" w14:textId="77777777" w:rsidR="00157834" w:rsidRDefault="00000000">
            <w:r>
              <w:rPr>
                <w:sz w:val="18"/>
              </w:rPr>
              <w:t>Status</w:t>
            </w:r>
          </w:p>
        </w:tc>
        <w:tc>
          <w:tcPr>
            <w:tcW w:w="4968" w:type="dxa"/>
          </w:tcPr>
          <w:p w14:paraId="12FB51D1" w14:textId="77777777" w:rsidR="00157834" w:rsidRDefault="00000000">
            <w:pPr>
              <w:cnfStyle w:val="000000000000" w:firstRow="0" w:lastRow="0" w:firstColumn="0" w:lastColumn="0" w:oddVBand="0" w:evenVBand="0" w:oddHBand="0" w:evenHBand="0" w:firstRowFirstColumn="0" w:firstRowLastColumn="0" w:lastRowFirstColumn="0" w:lastRowLastColumn="0"/>
            </w:pPr>
            <w:r>
              <w:rPr>
                <w:sz w:val="18"/>
              </w:rPr>
              <w:t>Draft for review — implementation not started</w:t>
            </w:r>
          </w:p>
        </w:tc>
      </w:tr>
      <w:tr w:rsidR="00157834" w14:paraId="6A66F145"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65D4D59F" w14:textId="77777777" w:rsidR="00157834" w:rsidRDefault="00000000">
            <w:r>
              <w:rPr>
                <w:sz w:val="18"/>
              </w:rPr>
              <w:t>Prepared on</w:t>
            </w:r>
          </w:p>
        </w:tc>
        <w:tc>
          <w:tcPr>
            <w:tcW w:w="4968" w:type="dxa"/>
            <w:tcBorders>
              <w:top w:val="none" w:sz="0" w:space="0" w:color="auto"/>
              <w:bottom w:val="none" w:sz="0" w:space="0" w:color="auto"/>
              <w:right w:val="none" w:sz="0" w:space="0" w:color="auto"/>
            </w:tcBorders>
          </w:tcPr>
          <w:p w14:paraId="31141499" w14:textId="77777777" w:rsidR="00157834" w:rsidRDefault="00000000">
            <w:pPr>
              <w:cnfStyle w:val="000000100000" w:firstRow="0" w:lastRow="0" w:firstColumn="0" w:lastColumn="0" w:oddVBand="0" w:evenVBand="0" w:oddHBand="1" w:evenHBand="0" w:firstRowFirstColumn="0" w:firstRowLastColumn="0" w:lastRowFirstColumn="0" w:lastRowLastColumn="0"/>
            </w:pPr>
            <w:r>
              <w:rPr>
                <w:sz w:val="18"/>
              </w:rPr>
              <w:t>13 October 2026</w:t>
            </w:r>
          </w:p>
        </w:tc>
      </w:tr>
      <w:tr w:rsidR="00157834" w14:paraId="66177DF1" w14:textId="77777777" w:rsidTr="001F7217">
        <w:tc>
          <w:tcPr>
            <w:cnfStyle w:val="001000000000" w:firstRow="0" w:lastRow="0" w:firstColumn="1" w:lastColumn="0" w:oddVBand="0" w:evenVBand="0" w:oddHBand="0" w:evenHBand="0" w:firstRowFirstColumn="0" w:firstRowLastColumn="0" w:lastRowFirstColumn="0" w:lastRowLastColumn="0"/>
            <w:tcW w:w="4968" w:type="dxa"/>
          </w:tcPr>
          <w:p w14:paraId="0A42CD0B" w14:textId="77777777" w:rsidR="00157834" w:rsidRDefault="00000000">
            <w:r>
              <w:rPr>
                <w:sz w:val="18"/>
              </w:rPr>
              <w:t>Project proposal</w:t>
            </w:r>
          </w:p>
        </w:tc>
        <w:tc>
          <w:tcPr>
            <w:tcW w:w="4968" w:type="dxa"/>
          </w:tcPr>
          <w:p w14:paraId="3FC0E4D4" w14:textId="77777777" w:rsidR="00157834" w:rsidRDefault="00000000">
            <w:pPr>
              <w:cnfStyle w:val="000000000000" w:firstRow="0" w:lastRow="0" w:firstColumn="0" w:lastColumn="0" w:oddVBand="0" w:evenVBand="0" w:oddHBand="0" w:evenHBand="0" w:firstRowFirstColumn="0" w:firstRowLastColumn="0" w:lastRowFirstColumn="0" w:lastRowLastColumn="0"/>
            </w:pPr>
            <w:r>
              <w:rPr>
                <w:sz w:val="18"/>
              </w:rPr>
              <w:t>SentinelLite Project Proposal, Version 1.0</w:t>
            </w:r>
          </w:p>
        </w:tc>
      </w:tr>
      <w:tr w:rsidR="00157834" w14:paraId="7CFCEFE2"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2E477A17" w14:textId="77777777" w:rsidR="00157834" w:rsidRDefault="00000000">
            <w:r>
              <w:rPr>
                <w:sz w:val="18"/>
              </w:rPr>
              <w:t>Initial log source</w:t>
            </w:r>
          </w:p>
        </w:tc>
        <w:tc>
          <w:tcPr>
            <w:tcW w:w="4968" w:type="dxa"/>
            <w:tcBorders>
              <w:top w:val="none" w:sz="0" w:space="0" w:color="auto"/>
              <w:bottom w:val="none" w:sz="0" w:space="0" w:color="auto"/>
              <w:right w:val="none" w:sz="0" w:space="0" w:color="auto"/>
            </w:tcBorders>
          </w:tcPr>
          <w:p w14:paraId="0723A1A5" w14:textId="77777777" w:rsidR="00157834" w:rsidRDefault="00000000">
            <w:pPr>
              <w:cnfStyle w:val="000000100000" w:firstRow="0" w:lastRow="0" w:firstColumn="0" w:lastColumn="0" w:oddVBand="0" w:evenVBand="0" w:oddHBand="1" w:evenHBand="0" w:firstRowFirstColumn="0" w:firstRowLastColumn="0" w:lastRowFirstColumn="0" w:lastRowLastColumn="0"/>
            </w:pPr>
            <w:r>
              <w:rPr>
                <w:sz w:val="18"/>
              </w:rPr>
              <w:t>Synthetic security logs only</w:t>
            </w:r>
          </w:p>
        </w:tc>
      </w:tr>
      <w:tr w:rsidR="00157834" w14:paraId="0938265E" w14:textId="77777777" w:rsidTr="001F7217">
        <w:tc>
          <w:tcPr>
            <w:cnfStyle w:val="001000000000" w:firstRow="0" w:lastRow="0" w:firstColumn="1" w:lastColumn="0" w:oddVBand="0" w:evenVBand="0" w:oddHBand="0" w:evenHBand="0" w:firstRowFirstColumn="0" w:firstRowLastColumn="0" w:lastRowFirstColumn="0" w:lastRowLastColumn="0"/>
            <w:tcW w:w="4968" w:type="dxa"/>
          </w:tcPr>
          <w:p w14:paraId="0E8BB31B" w14:textId="77777777" w:rsidR="00157834" w:rsidRDefault="00000000">
            <w:r>
              <w:rPr>
                <w:sz w:val="18"/>
              </w:rPr>
              <w:t>Future milestone</w:t>
            </w:r>
          </w:p>
        </w:tc>
        <w:tc>
          <w:tcPr>
            <w:tcW w:w="4968" w:type="dxa"/>
          </w:tcPr>
          <w:p w14:paraId="2062CBFB" w14:textId="77777777" w:rsidR="00157834" w:rsidRDefault="00000000">
            <w:pPr>
              <w:cnfStyle w:val="000000000000" w:firstRow="0" w:lastRow="0" w:firstColumn="0" w:lastColumn="0" w:oddVBand="0" w:evenVBand="0" w:oddHBand="0" w:evenHBand="0" w:firstRowFirstColumn="0" w:firstRowLastColumn="0" w:lastRowFirstColumn="0" w:lastRowLastColumn="0"/>
            </w:pPr>
            <w:r>
              <w:rPr>
                <w:sz w:val="18"/>
              </w:rPr>
              <w:t>Windows Event Logs — excluded from this release</w:t>
            </w:r>
          </w:p>
        </w:tc>
      </w:tr>
      <w:tr w:rsidR="00157834" w14:paraId="0C1F7F58"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4A2490E1" w14:textId="77777777" w:rsidR="00157834" w:rsidRDefault="00000000">
            <w:r>
              <w:rPr>
                <w:sz w:val="18"/>
              </w:rPr>
              <w:t>Proposed project path</w:t>
            </w:r>
          </w:p>
        </w:tc>
        <w:tc>
          <w:tcPr>
            <w:tcW w:w="4968" w:type="dxa"/>
            <w:tcBorders>
              <w:top w:val="none" w:sz="0" w:space="0" w:color="auto"/>
              <w:bottom w:val="none" w:sz="0" w:space="0" w:color="auto"/>
              <w:right w:val="none" w:sz="0" w:space="0" w:color="auto"/>
            </w:tcBorders>
          </w:tcPr>
          <w:p w14:paraId="77D6F26F" w14:textId="77777777" w:rsidR="00157834" w:rsidRDefault="00000000">
            <w:pPr>
              <w:cnfStyle w:val="000000100000" w:firstRow="0" w:lastRow="0" w:firstColumn="0" w:lastColumn="0" w:oddVBand="0" w:evenVBand="0" w:oddHBand="1" w:evenHBand="0" w:firstRowFirstColumn="0" w:firstRowLastColumn="0" w:lastRowFirstColumn="0" w:lastRowLastColumn="0"/>
            </w:pPr>
            <w:r>
              <w:rPr>
                <w:sz w:val="18"/>
              </w:rPr>
              <w:t>03_Practical_Implementation_Project/SentinelLite/</w:t>
            </w:r>
          </w:p>
        </w:tc>
      </w:tr>
    </w:tbl>
    <w:p w14:paraId="2F64FF8D" w14:textId="77777777" w:rsidR="00157834" w:rsidRDefault="00000000">
      <w:r>
        <w:br w:type="page"/>
      </w:r>
    </w:p>
    <w:p w14:paraId="50ACA0FC"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lastRenderedPageBreak/>
        <w:t>1. Introduction</w:t>
      </w:r>
    </w:p>
    <w:p w14:paraId="09A8B872" w14:textId="77777777" w:rsidR="00157834" w:rsidRPr="001F7217" w:rsidRDefault="00000000">
      <w:pPr>
        <w:pStyle w:val="Heading2"/>
        <w:rPr>
          <w:rFonts w:ascii="Times New Roman" w:hAnsi="Times New Roman" w:cs="Times New Roman"/>
          <w:color w:val="auto"/>
          <w:sz w:val="28"/>
          <w:szCs w:val="28"/>
        </w:rPr>
      </w:pPr>
      <w:r w:rsidRPr="001F7217">
        <w:rPr>
          <w:rFonts w:ascii="Times New Roman" w:hAnsi="Times New Roman" w:cs="Times New Roman"/>
          <w:color w:val="auto"/>
          <w:sz w:val="28"/>
          <w:szCs w:val="28"/>
        </w:rPr>
        <w:t>1.1 Purpose</w:t>
      </w:r>
    </w:p>
    <w:p w14:paraId="28B8992D" w14:textId="77777777" w:rsidR="00157834" w:rsidRPr="001F7217" w:rsidRDefault="00000000" w:rsidP="001F7217">
      <w:pPr>
        <w:jc w:val="both"/>
        <w:rPr>
          <w:rFonts w:ascii="Calibri" w:hAnsi="Calibri" w:cs="Calibri"/>
        </w:rPr>
      </w:pPr>
      <w:r w:rsidRPr="001F7217">
        <w:rPr>
          <w:rFonts w:ascii="Calibri" w:hAnsi="Calibri" w:cs="Calibri"/>
        </w:rPr>
        <w:t>This Software Requirements Specification (SRS) defines the functional and non-functional requirements for SentinelLite, a local-first Mini Security Operations Center (SOC) log analyzer. It provides a shared reference for implementation, testing, review, and internship evidence.</w:t>
      </w:r>
    </w:p>
    <w:p w14:paraId="4CD909D2" w14:textId="77777777" w:rsidR="00157834" w:rsidRPr="001F7217" w:rsidRDefault="00000000">
      <w:pPr>
        <w:pStyle w:val="Heading2"/>
        <w:rPr>
          <w:rFonts w:ascii="Times New Roman" w:hAnsi="Times New Roman" w:cs="Times New Roman"/>
          <w:color w:val="auto"/>
          <w:sz w:val="28"/>
          <w:szCs w:val="28"/>
        </w:rPr>
      </w:pPr>
      <w:r w:rsidRPr="001F7217">
        <w:rPr>
          <w:rFonts w:ascii="Times New Roman" w:hAnsi="Times New Roman" w:cs="Times New Roman"/>
          <w:color w:val="auto"/>
          <w:sz w:val="28"/>
          <w:szCs w:val="28"/>
        </w:rPr>
        <w:t>1.2 Project Scope</w:t>
      </w:r>
    </w:p>
    <w:p w14:paraId="3D5A9927" w14:textId="77777777" w:rsidR="00157834" w:rsidRPr="001F7217" w:rsidRDefault="00000000" w:rsidP="001F7217">
      <w:pPr>
        <w:jc w:val="both"/>
        <w:rPr>
          <w:rFonts w:ascii="Calibri" w:hAnsi="Calibri" w:cs="Calibri"/>
        </w:rPr>
      </w:pPr>
      <w:r w:rsidRPr="001F7217">
        <w:rPr>
          <w:rFonts w:ascii="Calibri" w:hAnsi="Calibri" w:cs="Calibri"/>
        </w:rPr>
        <w:t>The initial release accepts a controlled synthetic CSV security-event dataset, validates the records, detects selected suspicious patterns using documented rules, assigns explainable severity levels, displays results in a local dashboard, and exports filtered alerts to CSV or JSON. Windows Event Log ingestion is a future milestone and is not included in this release.</w:t>
      </w:r>
    </w:p>
    <w:p w14:paraId="57B23B2B" w14:textId="77777777" w:rsidR="00157834" w:rsidRPr="001F7217" w:rsidRDefault="00000000">
      <w:pPr>
        <w:pStyle w:val="Heading2"/>
        <w:rPr>
          <w:rFonts w:ascii="Calibri" w:hAnsi="Calibri" w:cs="Calibri"/>
          <w:color w:val="auto"/>
          <w:sz w:val="28"/>
          <w:szCs w:val="28"/>
        </w:rPr>
      </w:pPr>
      <w:r w:rsidRPr="001F7217">
        <w:rPr>
          <w:rFonts w:ascii="Calibri" w:hAnsi="Calibri" w:cs="Calibri"/>
          <w:color w:val="auto"/>
          <w:sz w:val="28"/>
          <w:szCs w:val="28"/>
        </w:rPr>
        <w:t>1.3 Intended Audience</w:t>
      </w:r>
    </w:p>
    <w:p w14:paraId="6B94BDD4" w14:textId="77777777" w:rsidR="00157834" w:rsidRPr="001F7217" w:rsidRDefault="00000000" w:rsidP="001F7217">
      <w:pPr>
        <w:pStyle w:val="ListBullet"/>
        <w:numPr>
          <w:ilvl w:val="0"/>
          <w:numId w:val="10"/>
        </w:numPr>
        <w:jc w:val="both"/>
        <w:rPr>
          <w:rFonts w:ascii="Calibri" w:hAnsi="Calibri" w:cs="Calibri"/>
        </w:rPr>
      </w:pPr>
      <w:r w:rsidRPr="001F7217">
        <w:rPr>
          <w:rFonts w:ascii="Calibri" w:hAnsi="Calibri" w:cs="Calibri"/>
        </w:rPr>
        <w:t>Project developer implementing and testing the application.</w:t>
      </w:r>
    </w:p>
    <w:p w14:paraId="44436CB8" w14:textId="77777777" w:rsidR="00157834" w:rsidRPr="001F7217" w:rsidRDefault="00000000" w:rsidP="001F7217">
      <w:pPr>
        <w:pStyle w:val="ListBullet"/>
        <w:numPr>
          <w:ilvl w:val="0"/>
          <w:numId w:val="10"/>
        </w:numPr>
        <w:jc w:val="both"/>
        <w:rPr>
          <w:rFonts w:ascii="Calibri" w:hAnsi="Calibri" w:cs="Calibri"/>
        </w:rPr>
      </w:pPr>
      <w:r w:rsidRPr="001F7217">
        <w:rPr>
          <w:rFonts w:ascii="Calibri" w:hAnsi="Calibri" w:cs="Calibri"/>
        </w:rPr>
        <w:t>Internship mentor or evaluator reviewing project evidence.</w:t>
      </w:r>
    </w:p>
    <w:p w14:paraId="69AEAEAD" w14:textId="77777777" w:rsidR="00157834" w:rsidRPr="001F7217" w:rsidRDefault="00000000" w:rsidP="001F7217">
      <w:pPr>
        <w:pStyle w:val="ListBullet"/>
        <w:numPr>
          <w:ilvl w:val="0"/>
          <w:numId w:val="10"/>
        </w:numPr>
        <w:jc w:val="both"/>
        <w:rPr>
          <w:rFonts w:ascii="Calibri" w:hAnsi="Calibri" w:cs="Calibri"/>
        </w:rPr>
      </w:pPr>
      <w:r w:rsidRPr="001F7217">
        <w:rPr>
          <w:rFonts w:ascii="Calibri" w:hAnsi="Calibri" w:cs="Calibri"/>
        </w:rPr>
        <w:t>Demo user who loads sample data and reviews alerts.</w:t>
      </w:r>
    </w:p>
    <w:p w14:paraId="6D7008E6" w14:textId="77777777" w:rsidR="00157834" w:rsidRPr="001F7217" w:rsidRDefault="00000000" w:rsidP="001F7217">
      <w:pPr>
        <w:pStyle w:val="ListBullet"/>
        <w:numPr>
          <w:ilvl w:val="0"/>
          <w:numId w:val="10"/>
        </w:numPr>
        <w:jc w:val="both"/>
        <w:rPr>
          <w:rFonts w:ascii="Calibri" w:hAnsi="Calibri" w:cs="Calibri"/>
        </w:rPr>
      </w:pPr>
      <w:r w:rsidRPr="001F7217">
        <w:rPr>
          <w:rFonts w:ascii="Calibri" w:hAnsi="Calibri" w:cs="Calibri"/>
        </w:rPr>
        <w:t>Future maintainer who may extend the project after the initial milestone.</w:t>
      </w:r>
    </w:p>
    <w:p w14:paraId="7E124887" w14:textId="77777777" w:rsidR="00157834" w:rsidRPr="001F7217" w:rsidRDefault="00000000">
      <w:pPr>
        <w:pStyle w:val="Heading2"/>
        <w:rPr>
          <w:rFonts w:ascii="Calibri" w:hAnsi="Calibri" w:cs="Calibri"/>
          <w:color w:val="auto"/>
          <w:sz w:val="28"/>
          <w:szCs w:val="28"/>
        </w:rPr>
      </w:pPr>
      <w:r w:rsidRPr="001F7217">
        <w:rPr>
          <w:rFonts w:ascii="Calibri" w:hAnsi="Calibri" w:cs="Calibri"/>
          <w:color w:val="auto"/>
          <w:sz w:val="28"/>
          <w:szCs w:val="28"/>
        </w:rPr>
        <w:t>1.4 Definitions and Abbreviations</w:t>
      </w:r>
    </w:p>
    <w:tbl>
      <w:tblPr>
        <w:tblStyle w:val="LightLis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157834" w:rsidRPr="001F7217" w14:paraId="1C1ED54C"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E754F51" w14:textId="77777777" w:rsidR="00157834" w:rsidRPr="001F7217" w:rsidRDefault="00000000">
            <w:pPr>
              <w:rPr>
                <w:rFonts w:ascii="Calibri" w:hAnsi="Calibri" w:cs="Calibri"/>
              </w:rPr>
            </w:pPr>
            <w:r w:rsidRPr="001F7217">
              <w:rPr>
                <w:rFonts w:ascii="Calibri" w:hAnsi="Calibri" w:cs="Calibri"/>
                <w:color w:val="FFFFFF"/>
                <w:sz w:val="18"/>
              </w:rPr>
              <w:t>Term</w:t>
            </w:r>
          </w:p>
        </w:tc>
        <w:tc>
          <w:tcPr>
            <w:tcW w:w="4968" w:type="dxa"/>
          </w:tcPr>
          <w:p w14:paraId="15709C09"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Definition</w:t>
            </w:r>
          </w:p>
        </w:tc>
      </w:tr>
      <w:tr w:rsidR="00157834" w:rsidRPr="001F7217" w14:paraId="051C6C97"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65E977C9" w14:textId="77777777" w:rsidR="00157834" w:rsidRPr="001F7217" w:rsidRDefault="00000000">
            <w:pPr>
              <w:spacing w:after="40"/>
              <w:rPr>
                <w:rFonts w:ascii="Calibri" w:hAnsi="Calibri" w:cs="Calibri"/>
              </w:rPr>
            </w:pPr>
            <w:r w:rsidRPr="001F7217">
              <w:rPr>
                <w:rFonts w:ascii="Calibri" w:hAnsi="Calibri" w:cs="Calibri"/>
                <w:sz w:val="18"/>
              </w:rPr>
              <w:t>SOC</w:t>
            </w:r>
          </w:p>
        </w:tc>
        <w:tc>
          <w:tcPr>
            <w:tcW w:w="4968" w:type="dxa"/>
            <w:tcBorders>
              <w:top w:val="none" w:sz="0" w:space="0" w:color="auto"/>
              <w:bottom w:val="none" w:sz="0" w:space="0" w:color="auto"/>
              <w:right w:val="none" w:sz="0" w:space="0" w:color="auto"/>
            </w:tcBorders>
          </w:tcPr>
          <w:p w14:paraId="48A5362E"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Security Operations Center; a function/team that monitors and investigates security events.</w:t>
            </w:r>
          </w:p>
        </w:tc>
      </w:tr>
      <w:tr w:rsidR="00157834" w:rsidRPr="001F7217" w14:paraId="3E0B3DBF" w14:textId="77777777" w:rsidTr="001F7217">
        <w:tc>
          <w:tcPr>
            <w:cnfStyle w:val="001000000000" w:firstRow="0" w:lastRow="0" w:firstColumn="1" w:lastColumn="0" w:oddVBand="0" w:evenVBand="0" w:oddHBand="0" w:evenHBand="0" w:firstRowFirstColumn="0" w:firstRowLastColumn="0" w:lastRowFirstColumn="0" w:lastRowLastColumn="0"/>
            <w:tcW w:w="4968" w:type="dxa"/>
          </w:tcPr>
          <w:p w14:paraId="2E7E8338" w14:textId="77777777" w:rsidR="00157834" w:rsidRPr="001F7217" w:rsidRDefault="00000000">
            <w:pPr>
              <w:spacing w:after="40"/>
              <w:rPr>
                <w:rFonts w:ascii="Calibri" w:hAnsi="Calibri" w:cs="Calibri"/>
              </w:rPr>
            </w:pPr>
            <w:r w:rsidRPr="001F7217">
              <w:rPr>
                <w:rFonts w:ascii="Calibri" w:hAnsi="Calibri" w:cs="Calibri"/>
                <w:sz w:val="18"/>
              </w:rPr>
              <w:t>Event</w:t>
            </w:r>
          </w:p>
        </w:tc>
        <w:tc>
          <w:tcPr>
            <w:tcW w:w="4968" w:type="dxa"/>
          </w:tcPr>
          <w:p w14:paraId="467CD52F"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A single structured record describing an activity in the synthetic dataset.</w:t>
            </w:r>
          </w:p>
        </w:tc>
      </w:tr>
      <w:tr w:rsidR="00157834" w:rsidRPr="001F7217" w14:paraId="0B644313"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504CA1C7" w14:textId="77777777" w:rsidR="00157834" w:rsidRPr="001F7217" w:rsidRDefault="00000000">
            <w:pPr>
              <w:spacing w:after="40"/>
              <w:rPr>
                <w:rFonts w:ascii="Calibri" w:hAnsi="Calibri" w:cs="Calibri"/>
              </w:rPr>
            </w:pPr>
            <w:r w:rsidRPr="001F7217">
              <w:rPr>
                <w:rFonts w:ascii="Calibri" w:hAnsi="Calibri" w:cs="Calibri"/>
                <w:sz w:val="18"/>
              </w:rPr>
              <w:t>Alert</w:t>
            </w:r>
          </w:p>
        </w:tc>
        <w:tc>
          <w:tcPr>
            <w:tcW w:w="4968" w:type="dxa"/>
            <w:tcBorders>
              <w:top w:val="none" w:sz="0" w:space="0" w:color="auto"/>
              <w:bottom w:val="none" w:sz="0" w:space="0" w:color="auto"/>
              <w:right w:val="none" w:sz="0" w:space="0" w:color="auto"/>
            </w:tcBorders>
          </w:tcPr>
          <w:p w14:paraId="26E71D85"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An event or grouped pattern that matches one or more documented detection rules.</w:t>
            </w:r>
          </w:p>
        </w:tc>
      </w:tr>
      <w:tr w:rsidR="00157834" w:rsidRPr="001F7217" w14:paraId="46772B43" w14:textId="77777777" w:rsidTr="001F7217">
        <w:tc>
          <w:tcPr>
            <w:cnfStyle w:val="001000000000" w:firstRow="0" w:lastRow="0" w:firstColumn="1" w:lastColumn="0" w:oddVBand="0" w:evenVBand="0" w:oddHBand="0" w:evenHBand="0" w:firstRowFirstColumn="0" w:firstRowLastColumn="0" w:lastRowFirstColumn="0" w:lastRowLastColumn="0"/>
            <w:tcW w:w="4968" w:type="dxa"/>
          </w:tcPr>
          <w:p w14:paraId="206DD585" w14:textId="77777777" w:rsidR="00157834" w:rsidRPr="001F7217" w:rsidRDefault="00000000">
            <w:pPr>
              <w:spacing w:after="40"/>
              <w:rPr>
                <w:rFonts w:ascii="Calibri" w:hAnsi="Calibri" w:cs="Calibri"/>
              </w:rPr>
            </w:pPr>
            <w:r w:rsidRPr="001F7217">
              <w:rPr>
                <w:rFonts w:ascii="Calibri" w:hAnsi="Calibri" w:cs="Calibri"/>
                <w:sz w:val="18"/>
              </w:rPr>
              <w:t>Severity</w:t>
            </w:r>
          </w:p>
        </w:tc>
        <w:tc>
          <w:tcPr>
            <w:tcW w:w="4968" w:type="dxa"/>
          </w:tcPr>
          <w:p w14:paraId="30A509D6"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A rule-based priority label: Low, Medium, or High.</w:t>
            </w:r>
          </w:p>
        </w:tc>
      </w:tr>
      <w:tr w:rsidR="00157834" w:rsidRPr="001F7217" w14:paraId="711A581C"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64C37EFB" w14:textId="77777777" w:rsidR="00157834" w:rsidRPr="001F7217" w:rsidRDefault="00000000">
            <w:pPr>
              <w:spacing w:after="40"/>
              <w:rPr>
                <w:rFonts w:ascii="Calibri" w:hAnsi="Calibri" w:cs="Calibri"/>
              </w:rPr>
            </w:pPr>
            <w:r w:rsidRPr="001F7217">
              <w:rPr>
                <w:rFonts w:ascii="Calibri" w:hAnsi="Calibri" w:cs="Calibri"/>
                <w:sz w:val="18"/>
              </w:rPr>
              <w:t>Synthetic log</w:t>
            </w:r>
          </w:p>
        </w:tc>
        <w:tc>
          <w:tcPr>
            <w:tcW w:w="4968" w:type="dxa"/>
            <w:tcBorders>
              <w:top w:val="none" w:sz="0" w:space="0" w:color="auto"/>
              <w:bottom w:val="none" w:sz="0" w:space="0" w:color="auto"/>
              <w:right w:val="none" w:sz="0" w:space="0" w:color="auto"/>
            </w:tcBorders>
          </w:tcPr>
          <w:p w14:paraId="3AEB54A0"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Artificially created test data that does not represent a real person or organization.</w:t>
            </w:r>
          </w:p>
        </w:tc>
      </w:tr>
      <w:tr w:rsidR="00157834" w:rsidRPr="001F7217" w14:paraId="3B978BD5" w14:textId="77777777" w:rsidTr="001F7217">
        <w:tc>
          <w:tcPr>
            <w:cnfStyle w:val="001000000000" w:firstRow="0" w:lastRow="0" w:firstColumn="1" w:lastColumn="0" w:oddVBand="0" w:evenVBand="0" w:oddHBand="0" w:evenHBand="0" w:firstRowFirstColumn="0" w:firstRowLastColumn="0" w:lastRowFirstColumn="0" w:lastRowLastColumn="0"/>
            <w:tcW w:w="4968" w:type="dxa"/>
          </w:tcPr>
          <w:p w14:paraId="1AB33025" w14:textId="77777777" w:rsidR="00157834" w:rsidRPr="001F7217" w:rsidRDefault="00000000">
            <w:pPr>
              <w:spacing w:after="40"/>
              <w:rPr>
                <w:rFonts w:ascii="Calibri" w:hAnsi="Calibri" w:cs="Calibri"/>
              </w:rPr>
            </w:pPr>
            <w:r w:rsidRPr="001F7217">
              <w:rPr>
                <w:rFonts w:ascii="Calibri" w:hAnsi="Calibri" w:cs="Calibri"/>
                <w:sz w:val="18"/>
              </w:rPr>
              <w:t>CSV / JSON</w:t>
            </w:r>
          </w:p>
        </w:tc>
        <w:tc>
          <w:tcPr>
            <w:tcW w:w="4968" w:type="dxa"/>
          </w:tcPr>
          <w:p w14:paraId="674ACC96"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Comma-Separated Values / JavaScript Object Notation, used for structured data exchange.</w:t>
            </w:r>
          </w:p>
        </w:tc>
      </w:tr>
      <w:tr w:rsidR="00157834" w:rsidRPr="001F7217" w14:paraId="1C5ACFAE"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3FDC2F17" w14:textId="77777777" w:rsidR="00157834" w:rsidRPr="001F7217" w:rsidRDefault="00000000">
            <w:pPr>
              <w:spacing w:after="40"/>
              <w:rPr>
                <w:rFonts w:ascii="Calibri" w:hAnsi="Calibri" w:cs="Calibri"/>
              </w:rPr>
            </w:pPr>
            <w:r w:rsidRPr="001F7217">
              <w:rPr>
                <w:rFonts w:ascii="Calibri" w:hAnsi="Calibri" w:cs="Calibri"/>
                <w:sz w:val="18"/>
              </w:rPr>
              <w:t>SRS</w:t>
            </w:r>
          </w:p>
        </w:tc>
        <w:tc>
          <w:tcPr>
            <w:tcW w:w="4968" w:type="dxa"/>
            <w:tcBorders>
              <w:top w:val="none" w:sz="0" w:space="0" w:color="auto"/>
              <w:bottom w:val="none" w:sz="0" w:space="0" w:color="auto"/>
              <w:right w:val="none" w:sz="0" w:space="0" w:color="auto"/>
            </w:tcBorders>
          </w:tcPr>
          <w:p w14:paraId="7D074E7B"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Software Requirements Specification.</w:t>
            </w:r>
          </w:p>
        </w:tc>
      </w:tr>
    </w:tbl>
    <w:p w14:paraId="78702A3A"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t>2. Overall Description</w:t>
      </w:r>
    </w:p>
    <w:p w14:paraId="0210F320" w14:textId="77777777" w:rsidR="00157834" w:rsidRPr="001F7217" w:rsidRDefault="00000000">
      <w:pPr>
        <w:pStyle w:val="Heading2"/>
        <w:rPr>
          <w:rFonts w:ascii="Calibri" w:hAnsi="Calibri" w:cs="Calibri"/>
          <w:color w:val="auto"/>
          <w:sz w:val="28"/>
          <w:szCs w:val="28"/>
        </w:rPr>
      </w:pPr>
      <w:r w:rsidRPr="001F7217">
        <w:rPr>
          <w:rFonts w:ascii="Calibri" w:hAnsi="Calibri" w:cs="Calibri"/>
          <w:color w:val="auto"/>
          <w:sz w:val="28"/>
          <w:szCs w:val="28"/>
        </w:rPr>
        <w:t>2.1 Product Perspective</w:t>
      </w:r>
    </w:p>
    <w:p w14:paraId="5F4BD66F" w14:textId="77777777" w:rsidR="00157834" w:rsidRPr="001F7217" w:rsidRDefault="00000000" w:rsidP="001F7217">
      <w:pPr>
        <w:jc w:val="both"/>
        <w:rPr>
          <w:rFonts w:ascii="Calibri" w:hAnsi="Calibri" w:cs="Calibri"/>
        </w:rPr>
      </w:pPr>
      <w:r w:rsidRPr="001F7217">
        <w:rPr>
          <w:rFonts w:ascii="Calibri" w:hAnsi="Calibri" w:cs="Calibri"/>
        </w:rPr>
        <w:t>SentinelLite is a standalone educational application. Its first release is intended to run locally and does not depend on a cloud service, external threat-intelligence API, or live endpoint collector.</w:t>
      </w:r>
    </w:p>
    <w:p w14:paraId="7B6E48EC" w14:textId="77777777" w:rsidR="00157834" w:rsidRPr="001F7217" w:rsidRDefault="00000000">
      <w:pPr>
        <w:pStyle w:val="Heading2"/>
        <w:rPr>
          <w:rFonts w:ascii="Calibri" w:hAnsi="Calibri" w:cs="Calibri"/>
          <w:color w:val="auto"/>
          <w:sz w:val="28"/>
          <w:szCs w:val="28"/>
        </w:rPr>
      </w:pPr>
      <w:r w:rsidRPr="001F7217">
        <w:rPr>
          <w:rFonts w:ascii="Calibri" w:hAnsi="Calibri" w:cs="Calibri"/>
          <w:color w:val="auto"/>
          <w:sz w:val="28"/>
          <w:szCs w:val="28"/>
        </w:rPr>
        <w:t>2.2 User Classes</w:t>
      </w:r>
    </w:p>
    <w:tbl>
      <w:tblPr>
        <w:tblStyle w:val="LightLis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157834" w:rsidRPr="001F7217" w14:paraId="0D93A28B"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0F08C74" w14:textId="77777777" w:rsidR="00157834" w:rsidRPr="001F7217" w:rsidRDefault="00000000">
            <w:pPr>
              <w:rPr>
                <w:rFonts w:ascii="Calibri" w:hAnsi="Calibri" w:cs="Calibri"/>
              </w:rPr>
            </w:pPr>
            <w:r w:rsidRPr="001F7217">
              <w:rPr>
                <w:rFonts w:ascii="Calibri" w:hAnsi="Calibri" w:cs="Calibri"/>
                <w:color w:val="FFFFFF"/>
                <w:sz w:val="18"/>
              </w:rPr>
              <w:t>User class</w:t>
            </w:r>
          </w:p>
        </w:tc>
        <w:tc>
          <w:tcPr>
            <w:tcW w:w="4968" w:type="dxa"/>
          </w:tcPr>
          <w:p w14:paraId="37492EC2"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Expected interaction</w:t>
            </w:r>
          </w:p>
        </w:tc>
      </w:tr>
      <w:tr w:rsidR="00157834" w:rsidRPr="001F7217" w14:paraId="0F869FCB"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73CF6EB5" w14:textId="77777777" w:rsidR="00157834" w:rsidRPr="001F7217" w:rsidRDefault="00000000">
            <w:pPr>
              <w:spacing w:after="40"/>
              <w:rPr>
                <w:rFonts w:ascii="Calibri" w:hAnsi="Calibri" w:cs="Calibri"/>
              </w:rPr>
            </w:pPr>
            <w:r w:rsidRPr="001F7217">
              <w:rPr>
                <w:rFonts w:ascii="Calibri" w:hAnsi="Calibri" w:cs="Calibri"/>
                <w:sz w:val="18"/>
              </w:rPr>
              <w:t>Project developer</w:t>
            </w:r>
          </w:p>
        </w:tc>
        <w:tc>
          <w:tcPr>
            <w:tcW w:w="4968" w:type="dxa"/>
            <w:tcBorders>
              <w:top w:val="none" w:sz="0" w:space="0" w:color="auto"/>
              <w:bottom w:val="none" w:sz="0" w:space="0" w:color="auto"/>
              <w:right w:val="none" w:sz="0" w:space="0" w:color="auto"/>
            </w:tcBorders>
          </w:tcPr>
          <w:p w14:paraId="77D70924"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Runs the application, validates behavior, maintains rules, and investigates test failures.</w:t>
            </w:r>
          </w:p>
        </w:tc>
      </w:tr>
      <w:tr w:rsidR="00157834" w:rsidRPr="001F7217" w14:paraId="32B95C83" w14:textId="77777777" w:rsidTr="001F7217">
        <w:tc>
          <w:tcPr>
            <w:cnfStyle w:val="001000000000" w:firstRow="0" w:lastRow="0" w:firstColumn="1" w:lastColumn="0" w:oddVBand="0" w:evenVBand="0" w:oddHBand="0" w:evenHBand="0" w:firstRowFirstColumn="0" w:firstRowLastColumn="0" w:lastRowFirstColumn="0" w:lastRowLastColumn="0"/>
            <w:tcW w:w="4968" w:type="dxa"/>
          </w:tcPr>
          <w:p w14:paraId="3AACF002" w14:textId="77777777" w:rsidR="00157834" w:rsidRPr="001F7217" w:rsidRDefault="00000000">
            <w:pPr>
              <w:spacing w:after="40"/>
              <w:rPr>
                <w:rFonts w:ascii="Calibri" w:hAnsi="Calibri" w:cs="Calibri"/>
              </w:rPr>
            </w:pPr>
            <w:r w:rsidRPr="001F7217">
              <w:rPr>
                <w:rFonts w:ascii="Calibri" w:hAnsi="Calibri" w:cs="Calibri"/>
                <w:sz w:val="18"/>
              </w:rPr>
              <w:t>Demo user / evaluator</w:t>
            </w:r>
          </w:p>
        </w:tc>
        <w:tc>
          <w:tcPr>
            <w:tcW w:w="4968" w:type="dxa"/>
          </w:tcPr>
          <w:p w14:paraId="17805E96"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Loads or selects the sample CSV, views summary metrics, filters alerts, and exports results.</w:t>
            </w:r>
          </w:p>
        </w:tc>
      </w:tr>
      <w:tr w:rsidR="00157834" w:rsidRPr="001F7217" w14:paraId="6AC9568F"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tcBorders>
          </w:tcPr>
          <w:p w14:paraId="0C1ED407" w14:textId="77777777" w:rsidR="00157834" w:rsidRPr="001F7217" w:rsidRDefault="00000000">
            <w:pPr>
              <w:spacing w:after="40"/>
              <w:rPr>
                <w:rFonts w:ascii="Calibri" w:hAnsi="Calibri" w:cs="Calibri"/>
              </w:rPr>
            </w:pPr>
            <w:r w:rsidRPr="001F7217">
              <w:rPr>
                <w:rFonts w:ascii="Calibri" w:hAnsi="Calibri" w:cs="Calibri"/>
                <w:sz w:val="18"/>
              </w:rPr>
              <w:t>Future maintainer</w:t>
            </w:r>
          </w:p>
        </w:tc>
        <w:tc>
          <w:tcPr>
            <w:tcW w:w="4968" w:type="dxa"/>
            <w:tcBorders>
              <w:top w:val="none" w:sz="0" w:space="0" w:color="auto"/>
              <w:bottom w:val="none" w:sz="0" w:space="0" w:color="auto"/>
              <w:right w:val="none" w:sz="0" w:space="0" w:color="auto"/>
            </w:tcBorders>
          </w:tcPr>
          <w:p w14:paraId="15B8BA22"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Uses requirements, rule documentation, tests, and setup instructions to make controlled changes.</w:t>
            </w:r>
          </w:p>
        </w:tc>
      </w:tr>
    </w:tbl>
    <w:p w14:paraId="490A8C3B" w14:textId="77777777" w:rsidR="00157834" w:rsidRPr="001F7217" w:rsidRDefault="00157834">
      <w:pPr>
        <w:rPr>
          <w:rFonts w:ascii="Calibri" w:hAnsi="Calibri" w:cs="Calibri"/>
        </w:rPr>
      </w:pPr>
    </w:p>
    <w:p w14:paraId="34B29D02" w14:textId="77777777" w:rsidR="00157834" w:rsidRPr="001F7217" w:rsidRDefault="00000000" w:rsidP="001F7217">
      <w:pPr>
        <w:pStyle w:val="Heading2"/>
        <w:jc w:val="both"/>
        <w:rPr>
          <w:rFonts w:ascii="Calibri" w:hAnsi="Calibri" w:cs="Calibri"/>
          <w:color w:val="auto"/>
          <w:sz w:val="28"/>
          <w:szCs w:val="28"/>
        </w:rPr>
      </w:pPr>
      <w:r w:rsidRPr="001F7217">
        <w:rPr>
          <w:rFonts w:ascii="Calibri" w:hAnsi="Calibri" w:cs="Calibri"/>
          <w:color w:val="auto"/>
          <w:sz w:val="28"/>
          <w:szCs w:val="28"/>
        </w:rPr>
        <w:t>2.3 Operating Environment</w:t>
      </w:r>
    </w:p>
    <w:p w14:paraId="433E2CF1" w14:textId="77777777" w:rsidR="00157834" w:rsidRPr="001F7217" w:rsidRDefault="00000000" w:rsidP="001F7217">
      <w:pPr>
        <w:pStyle w:val="ListBullet"/>
        <w:numPr>
          <w:ilvl w:val="0"/>
          <w:numId w:val="11"/>
        </w:numPr>
        <w:jc w:val="both"/>
        <w:rPr>
          <w:rFonts w:ascii="Calibri" w:hAnsi="Calibri" w:cs="Calibri"/>
        </w:rPr>
      </w:pPr>
      <w:r w:rsidRPr="001F7217">
        <w:rPr>
          <w:rFonts w:ascii="Calibri" w:hAnsi="Calibri" w:cs="Calibri"/>
        </w:rPr>
        <w:t>A Windows desktop or laptop capable of running a supported Python 3 version.</w:t>
      </w:r>
    </w:p>
    <w:p w14:paraId="434F03E0" w14:textId="77777777" w:rsidR="00157834" w:rsidRPr="001F7217" w:rsidRDefault="00000000" w:rsidP="001F7217">
      <w:pPr>
        <w:pStyle w:val="ListBullet"/>
        <w:numPr>
          <w:ilvl w:val="0"/>
          <w:numId w:val="11"/>
        </w:numPr>
        <w:jc w:val="both"/>
        <w:rPr>
          <w:rFonts w:ascii="Calibri" w:hAnsi="Calibri" w:cs="Calibri"/>
        </w:rPr>
      </w:pPr>
      <w:r w:rsidRPr="001F7217">
        <w:rPr>
          <w:rFonts w:ascii="Calibri" w:hAnsi="Calibri" w:cs="Calibri"/>
        </w:rPr>
        <w:t>A Python virtual environment for dependency isolation.</w:t>
      </w:r>
    </w:p>
    <w:p w14:paraId="4954788C" w14:textId="77777777" w:rsidR="00157834" w:rsidRPr="001F7217" w:rsidRDefault="00000000" w:rsidP="001F7217">
      <w:pPr>
        <w:pStyle w:val="ListBullet"/>
        <w:numPr>
          <w:ilvl w:val="0"/>
          <w:numId w:val="11"/>
        </w:numPr>
        <w:jc w:val="both"/>
        <w:rPr>
          <w:rFonts w:ascii="Calibri" w:hAnsi="Calibri" w:cs="Calibri"/>
        </w:rPr>
      </w:pPr>
      <w:r w:rsidRPr="001F7217">
        <w:rPr>
          <w:rFonts w:ascii="Calibri" w:hAnsi="Calibri" w:cs="Calibri"/>
        </w:rPr>
        <w:t>A local web browser to view the Streamlit dashboard.</w:t>
      </w:r>
    </w:p>
    <w:p w14:paraId="48A17A56" w14:textId="77777777" w:rsidR="00157834" w:rsidRPr="001F7217" w:rsidRDefault="00000000" w:rsidP="001F7217">
      <w:pPr>
        <w:pStyle w:val="ListBullet"/>
        <w:numPr>
          <w:ilvl w:val="0"/>
          <w:numId w:val="11"/>
        </w:numPr>
        <w:jc w:val="both"/>
        <w:rPr>
          <w:rFonts w:ascii="Calibri" w:hAnsi="Calibri" w:cs="Calibri"/>
        </w:rPr>
      </w:pPr>
      <w:r w:rsidRPr="001F7217">
        <w:rPr>
          <w:rFonts w:ascii="Calibri" w:hAnsi="Calibri" w:cs="Calibri"/>
        </w:rPr>
        <w:t>Local CSV sample data; no network connection is required for core analysis.</w:t>
      </w:r>
    </w:p>
    <w:p w14:paraId="75DF0929" w14:textId="77777777" w:rsidR="00157834" w:rsidRPr="001F7217" w:rsidRDefault="00000000" w:rsidP="001F7217">
      <w:pPr>
        <w:pStyle w:val="Heading2"/>
        <w:jc w:val="both"/>
        <w:rPr>
          <w:rFonts w:ascii="Calibri" w:hAnsi="Calibri" w:cs="Calibri"/>
          <w:color w:val="auto"/>
          <w:sz w:val="28"/>
          <w:szCs w:val="28"/>
        </w:rPr>
      </w:pPr>
      <w:r w:rsidRPr="001F7217">
        <w:rPr>
          <w:rFonts w:ascii="Calibri" w:hAnsi="Calibri" w:cs="Calibri"/>
          <w:color w:val="auto"/>
          <w:sz w:val="28"/>
          <w:szCs w:val="28"/>
        </w:rPr>
        <w:t>2.4 Design and Implementation Constraints</w:t>
      </w:r>
    </w:p>
    <w:p w14:paraId="086F5485" w14:textId="77777777" w:rsidR="00157834" w:rsidRPr="001F7217" w:rsidRDefault="00000000" w:rsidP="001F7217">
      <w:pPr>
        <w:pStyle w:val="ListBullet"/>
        <w:numPr>
          <w:ilvl w:val="0"/>
          <w:numId w:val="12"/>
        </w:numPr>
        <w:jc w:val="both"/>
        <w:rPr>
          <w:rFonts w:ascii="Calibri" w:hAnsi="Calibri" w:cs="Calibri"/>
        </w:rPr>
      </w:pPr>
      <w:r w:rsidRPr="001F7217">
        <w:rPr>
          <w:rFonts w:ascii="Calibri" w:hAnsi="Calibri" w:cs="Calibri"/>
        </w:rPr>
        <w:t>Python is the proposed implementation language and Streamlit is the proposed dashboard framework.</w:t>
      </w:r>
    </w:p>
    <w:p w14:paraId="320A3813" w14:textId="77777777" w:rsidR="00157834" w:rsidRPr="001F7217" w:rsidRDefault="00000000" w:rsidP="001F7217">
      <w:pPr>
        <w:pStyle w:val="ListBullet"/>
        <w:numPr>
          <w:ilvl w:val="0"/>
          <w:numId w:val="12"/>
        </w:numPr>
        <w:jc w:val="both"/>
        <w:rPr>
          <w:rFonts w:ascii="Calibri" w:hAnsi="Calibri" w:cs="Calibri"/>
        </w:rPr>
      </w:pPr>
      <w:r w:rsidRPr="001F7217">
        <w:rPr>
          <w:rFonts w:ascii="Calibri" w:hAnsi="Calibri" w:cs="Calibri"/>
        </w:rPr>
        <w:t>CSV is the initial input format; filtered alert export must support CSV and JSON.</w:t>
      </w:r>
    </w:p>
    <w:p w14:paraId="4D160EDD" w14:textId="77777777" w:rsidR="00157834" w:rsidRPr="001F7217" w:rsidRDefault="00000000" w:rsidP="001F7217">
      <w:pPr>
        <w:pStyle w:val="ListBullet"/>
        <w:numPr>
          <w:ilvl w:val="0"/>
          <w:numId w:val="12"/>
        </w:numPr>
        <w:jc w:val="both"/>
        <w:rPr>
          <w:rFonts w:ascii="Calibri" w:hAnsi="Calibri" w:cs="Calibri"/>
        </w:rPr>
      </w:pPr>
      <w:r w:rsidRPr="001F7217">
        <w:rPr>
          <w:rFonts w:ascii="Calibri" w:hAnsi="Calibri" w:cs="Calibri"/>
        </w:rPr>
        <w:t>The application must use synthetic records in the initial milestone.</w:t>
      </w:r>
    </w:p>
    <w:p w14:paraId="62450595" w14:textId="77777777" w:rsidR="00157834" w:rsidRPr="001F7217" w:rsidRDefault="00000000" w:rsidP="001F7217">
      <w:pPr>
        <w:pStyle w:val="ListBullet"/>
        <w:numPr>
          <w:ilvl w:val="0"/>
          <w:numId w:val="12"/>
        </w:numPr>
        <w:jc w:val="both"/>
        <w:rPr>
          <w:rFonts w:ascii="Calibri" w:hAnsi="Calibri" w:cs="Calibri"/>
        </w:rPr>
      </w:pPr>
      <w:r w:rsidRPr="001F7217">
        <w:rPr>
          <w:rFonts w:ascii="Calibri" w:hAnsi="Calibri" w:cs="Calibri"/>
        </w:rPr>
        <w:t>The application must not block network traffic, alter firewall rules, kill processes, or take other automated response actions.</w:t>
      </w:r>
    </w:p>
    <w:p w14:paraId="0CF4020B" w14:textId="77777777" w:rsidR="00157834" w:rsidRPr="001F7217" w:rsidRDefault="00000000" w:rsidP="001F7217">
      <w:pPr>
        <w:pStyle w:val="ListBullet"/>
        <w:numPr>
          <w:ilvl w:val="0"/>
          <w:numId w:val="12"/>
        </w:numPr>
        <w:jc w:val="both"/>
        <w:rPr>
          <w:rFonts w:ascii="Calibri" w:hAnsi="Calibri" w:cs="Calibri"/>
        </w:rPr>
      </w:pPr>
      <w:r w:rsidRPr="001F7217">
        <w:rPr>
          <w:rFonts w:ascii="Calibri" w:hAnsi="Calibri" w:cs="Calibri"/>
        </w:rPr>
        <w:t>All project files must remain inside `03_Practical_Implementation_Project/SentinelLite/` so existing internship work is preserved.</w:t>
      </w:r>
    </w:p>
    <w:p w14:paraId="07FF1C78"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t>3. Functional Requirements</w:t>
      </w:r>
    </w:p>
    <w:p w14:paraId="60F3CB1C" w14:textId="77777777" w:rsidR="00157834" w:rsidRPr="001F7217" w:rsidRDefault="00000000" w:rsidP="001F7217">
      <w:pPr>
        <w:jc w:val="both"/>
        <w:rPr>
          <w:rFonts w:ascii="Calibri" w:hAnsi="Calibri" w:cs="Calibri"/>
        </w:rPr>
      </w:pPr>
      <w:r w:rsidRPr="001F7217">
        <w:rPr>
          <w:rFonts w:ascii="Calibri" w:hAnsi="Calibri" w:cs="Calibri"/>
        </w:rPr>
        <w:t>Priority key: Must = required for initial acceptance; Should = desirable if time permits. Requirement IDs should be retained in implementation notes and test cases.</w:t>
      </w:r>
    </w:p>
    <w:tbl>
      <w:tblPr>
        <w:tblStyle w:val="LightLis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484"/>
        <w:gridCol w:w="2484"/>
        <w:gridCol w:w="2484"/>
      </w:tblGrid>
      <w:tr w:rsidR="00157834" w:rsidRPr="001F7217" w14:paraId="6F255198"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3C3CEC3" w14:textId="77777777" w:rsidR="00157834" w:rsidRPr="001F7217" w:rsidRDefault="00000000">
            <w:pPr>
              <w:rPr>
                <w:rFonts w:ascii="Calibri" w:hAnsi="Calibri" w:cs="Calibri"/>
              </w:rPr>
            </w:pPr>
            <w:r w:rsidRPr="001F7217">
              <w:rPr>
                <w:rFonts w:ascii="Calibri" w:hAnsi="Calibri" w:cs="Calibri"/>
                <w:color w:val="FFFFFF"/>
                <w:sz w:val="18"/>
              </w:rPr>
              <w:t>ID</w:t>
            </w:r>
          </w:p>
        </w:tc>
        <w:tc>
          <w:tcPr>
            <w:tcW w:w="2484" w:type="dxa"/>
          </w:tcPr>
          <w:p w14:paraId="09DFBD4D"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Requirement</w:t>
            </w:r>
          </w:p>
        </w:tc>
        <w:tc>
          <w:tcPr>
            <w:tcW w:w="2484" w:type="dxa"/>
          </w:tcPr>
          <w:p w14:paraId="676DD7C3"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Priority</w:t>
            </w:r>
          </w:p>
        </w:tc>
        <w:tc>
          <w:tcPr>
            <w:tcW w:w="2484" w:type="dxa"/>
          </w:tcPr>
          <w:p w14:paraId="7BFB34CB"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Verification</w:t>
            </w:r>
          </w:p>
        </w:tc>
      </w:tr>
      <w:tr w:rsidR="00157834" w:rsidRPr="001F7217" w14:paraId="767E547B"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tcBorders>
          </w:tcPr>
          <w:p w14:paraId="05B82C2F" w14:textId="77777777" w:rsidR="00157834" w:rsidRPr="001F7217" w:rsidRDefault="00000000">
            <w:pPr>
              <w:spacing w:after="40"/>
              <w:rPr>
                <w:rFonts w:ascii="Calibri" w:hAnsi="Calibri" w:cs="Calibri"/>
              </w:rPr>
            </w:pPr>
            <w:r w:rsidRPr="001F7217">
              <w:rPr>
                <w:rFonts w:ascii="Calibri" w:hAnsi="Calibri" w:cs="Calibri"/>
                <w:sz w:val="18"/>
              </w:rPr>
              <w:t>FR-01</w:t>
            </w:r>
          </w:p>
        </w:tc>
        <w:tc>
          <w:tcPr>
            <w:tcW w:w="2484" w:type="dxa"/>
            <w:tcBorders>
              <w:top w:val="none" w:sz="0" w:space="0" w:color="auto"/>
              <w:bottom w:val="none" w:sz="0" w:space="0" w:color="auto"/>
            </w:tcBorders>
          </w:tcPr>
          <w:p w14:paraId="0583B336"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The application shall load a valid synthetic CSV file or the bundled sample dataset.</w:t>
            </w:r>
          </w:p>
        </w:tc>
        <w:tc>
          <w:tcPr>
            <w:tcW w:w="2484" w:type="dxa"/>
            <w:tcBorders>
              <w:top w:val="none" w:sz="0" w:space="0" w:color="auto"/>
              <w:bottom w:val="none" w:sz="0" w:space="0" w:color="auto"/>
            </w:tcBorders>
          </w:tcPr>
          <w:p w14:paraId="287ED192"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Borders>
              <w:top w:val="none" w:sz="0" w:space="0" w:color="auto"/>
              <w:bottom w:val="none" w:sz="0" w:space="0" w:color="auto"/>
              <w:right w:val="none" w:sz="0" w:space="0" w:color="auto"/>
            </w:tcBorders>
          </w:tcPr>
          <w:p w14:paraId="243A954C"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Load test using known sample file.</w:t>
            </w:r>
          </w:p>
        </w:tc>
      </w:tr>
      <w:tr w:rsidR="00157834" w:rsidRPr="001F7217" w14:paraId="290B671E" w14:textId="77777777" w:rsidTr="001F7217">
        <w:tc>
          <w:tcPr>
            <w:cnfStyle w:val="001000000000" w:firstRow="0" w:lastRow="0" w:firstColumn="1" w:lastColumn="0" w:oddVBand="0" w:evenVBand="0" w:oddHBand="0" w:evenHBand="0" w:firstRowFirstColumn="0" w:firstRowLastColumn="0" w:lastRowFirstColumn="0" w:lastRowLastColumn="0"/>
            <w:tcW w:w="2484" w:type="dxa"/>
          </w:tcPr>
          <w:p w14:paraId="677BE4A6" w14:textId="77777777" w:rsidR="00157834" w:rsidRPr="001F7217" w:rsidRDefault="00000000">
            <w:pPr>
              <w:spacing w:after="40"/>
              <w:rPr>
                <w:rFonts w:ascii="Calibri" w:hAnsi="Calibri" w:cs="Calibri"/>
              </w:rPr>
            </w:pPr>
            <w:r w:rsidRPr="001F7217">
              <w:rPr>
                <w:rFonts w:ascii="Calibri" w:hAnsi="Calibri" w:cs="Calibri"/>
                <w:sz w:val="18"/>
              </w:rPr>
              <w:t>FR-02</w:t>
            </w:r>
          </w:p>
        </w:tc>
        <w:tc>
          <w:tcPr>
            <w:tcW w:w="2484" w:type="dxa"/>
          </w:tcPr>
          <w:p w14:paraId="16FF98C9"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application shall report the number of valid records loaded.</w:t>
            </w:r>
          </w:p>
        </w:tc>
        <w:tc>
          <w:tcPr>
            <w:tcW w:w="2484" w:type="dxa"/>
          </w:tcPr>
          <w:p w14:paraId="669520BF"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Pr>
          <w:p w14:paraId="02163567"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Compare displayed count with expected count.</w:t>
            </w:r>
          </w:p>
        </w:tc>
      </w:tr>
      <w:tr w:rsidR="00157834" w:rsidRPr="001F7217" w14:paraId="62A0C6F9"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tcBorders>
          </w:tcPr>
          <w:p w14:paraId="357FB44E" w14:textId="77777777" w:rsidR="00157834" w:rsidRPr="001F7217" w:rsidRDefault="00000000">
            <w:pPr>
              <w:spacing w:after="40"/>
              <w:rPr>
                <w:rFonts w:ascii="Calibri" w:hAnsi="Calibri" w:cs="Calibri"/>
              </w:rPr>
            </w:pPr>
            <w:r w:rsidRPr="001F7217">
              <w:rPr>
                <w:rFonts w:ascii="Calibri" w:hAnsi="Calibri" w:cs="Calibri"/>
                <w:sz w:val="18"/>
              </w:rPr>
              <w:t>FR-03</w:t>
            </w:r>
          </w:p>
        </w:tc>
        <w:tc>
          <w:tcPr>
            <w:tcW w:w="2484" w:type="dxa"/>
            <w:tcBorders>
              <w:top w:val="none" w:sz="0" w:space="0" w:color="auto"/>
              <w:bottom w:val="none" w:sz="0" w:space="0" w:color="auto"/>
            </w:tcBorders>
          </w:tcPr>
          <w:p w14:paraId="7F34ECF9"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The application shall validate required columns before analyzing records.</w:t>
            </w:r>
          </w:p>
        </w:tc>
        <w:tc>
          <w:tcPr>
            <w:tcW w:w="2484" w:type="dxa"/>
            <w:tcBorders>
              <w:top w:val="none" w:sz="0" w:space="0" w:color="auto"/>
              <w:bottom w:val="none" w:sz="0" w:space="0" w:color="auto"/>
            </w:tcBorders>
          </w:tcPr>
          <w:p w14:paraId="2C740817"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Borders>
              <w:top w:val="none" w:sz="0" w:space="0" w:color="auto"/>
              <w:bottom w:val="none" w:sz="0" w:space="0" w:color="auto"/>
              <w:right w:val="none" w:sz="0" w:space="0" w:color="auto"/>
            </w:tcBorders>
          </w:tcPr>
          <w:p w14:paraId="7A67291A"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Test missing-column input.</w:t>
            </w:r>
          </w:p>
        </w:tc>
      </w:tr>
      <w:tr w:rsidR="00157834" w:rsidRPr="001F7217" w14:paraId="558C5901" w14:textId="77777777" w:rsidTr="001F7217">
        <w:tc>
          <w:tcPr>
            <w:cnfStyle w:val="001000000000" w:firstRow="0" w:lastRow="0" w:firstColumn="1" w:lastColumn="0" w:oddVBand="0" w:evenVBand="0" w:oddHBand="0" w:evenHBand="0" w:firstRowFirstColumn="0" w:firstRowLastColumn="0" w:lastRowFirstColumn="0" w:lastRowLastColumn="0"/>
            <w:tcW w:w="2484" w:type="dxa"/>
          </w:tcPr>
          <w:p w14:paraId="4CFE3A76" w14:textId="77777777" w:rsidR="00157834" w:rsidRPr="001F7217" w:rsidRDefault="00000000">
            <w:pPr>
              <w:spacing w:after="40"/>
              <w:rPr>
                <w:rFonts w:ascii="Calibri" w:hAnsi="Calibri" w:cs="Calibri"/>
              </w:rPr>
            </w:pPr>
            <w:r w:rsidRPr="001F7217">
              <w:rPr>
                <w:rFonts w:ascii="Calibri" w:hAnsi="Calibri" w:cs="Calibri"/>
                <w:sz w:val="18"/>
              </w:rPr>
              <w:t>FR-04</w:t>
            </w:r>
          </w:p>
        </w:tc>
        <w:tc>
          <w:tcPr>
            <w:tcW w:w="2484" w:type="dxa"/>
          </w:tcPr>
          <w:p w14:paraId="5015B24F"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application shall handle an empty file and invalid/malformed rows with a clear message rather than an uncontrolled crash.</w:t>
            </w:r>
          </w:p>
        </w:tc>
        <w:tc>
          <w:tcPr>
            <w:tcW w:w="2484" w:type="dxa"/>
          </w:tcPr>
          <w:p w14:paraId="6B665AB0"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Pr>
          <w:p w14:paraId="50B1F18C"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Negative input tests.</w:t>
            </w:r>
          </w:p>
        </w:tc>
      </w:tr>
      <w:tr w:rsidR="00157834" w:rsidRPr="001F7217" w14:paraId="34658A93"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tcBorders>
          </w:tcPr>
          <w:p w14:paraId="043F70B4" w14:textId="77777777" w:rsidR="00157834" w:rsidRPr="001F7217" w:rsidRDefault="00000000">
            <w:pPr>
              <w:spacing w:after="40"/>
              <w:rPr>
                <w:rFonts w:ascii="Calibri" w:hAnsi="Calibri" w:cs="Calibri"/>
              </w:rPr>
            </w:pPr>
            <w:r w:rsidRPr="001F7217">
              <w:rPr>
                <w:rFonts w:ascii="Calibri" w:hAnsi="Calibri" w:cs="Calibri"/>
                <w:sz w:val="18"/>
              </w:rPr>
              <w:t>FR-05</w:t>
            </w:r>
          </w:p>
        </w:tc>
        <w:tc>
          <w:tcPr>
            <w:tcW w:w="2484" w:type="dxa"/>
            <w:tcBorders>
              <w:top w:val="none" w:sz="0" w:space="0" w:color="auto"/>
              <w:bottom w:val="none" w:sz="0" w:space="0" w:color="auto"/>
            </w:tcBorders>
          </w:tcPr>
          <w:p w14:paraId="10D36E1A"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The application shall identify suspicious events using documented, deterministic rules.</w:t>
            </w:r>
          </w:p>
        </w:tc>
        <w:tc>
          <w:tcPr>
            <w:tcW w:w="2484" w:type="dxa"/>
            <w:tcBorders>
              <w:top w:val="none" w:sz="0" w:space="0" w:color="auto"/>
              <w:bottom w:val="none" w:sz="0" w:space="0" w:color="auto"/>
            </w:tcBorders>
          </w:tcPr>
          <w:p w14:paraId="1A33A494"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Borders>
              <w:top w:val="none" w:sz="0" w:space="0" w:color="auto"/>
              <w:bottom w:val="none" w:sz="0" w:space="0" w:color="auto"/>
              <w:right w:val="none" w:sz="0" w:space="0" w:color="auto"/>
            </w:tcBorders>
          </w:tcPr>
          <w:p w14:paraId="4A3D8008"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Positive and negative detection tests.</w:t>
            </w:r>
          </w:p>
        </w:tc>
      </w:tr>
      <w:tr w:rsidR="00157834" w:rsidRPr="001F7217" w14:paraId="67F7F18A" w14:textId="77777777" w:rsidTr="001F7217">
        <w:tc>
          <w:tcPr>
            <w:cnfStyle w:val="001000000000" w:firstRow="0" w:lastRow="0" w:firstColumn="1" w:lastColumn="0" w:oddVBand="0" w:evenVBand="0" w:oddHBand="0" w:evenHBand="0" w:firstRowFirstColumn="0" w:firstRowLastColumn="0" w:lastRowFirstColumn="0" w:lastRowLastColumn="0"/>
            <w:tcW w:w="2484" w:type="dxa"/>
          </w:tcPr>
          <w:p w14:paraId="3681F0CF" w14:textId="77777777" w:rsidR="00157834" w:rsidRPr="001F7217" w:rsidRDefault="00000000">
            <w:pPr>
              <w:spacing w:after="40"/>
              <w:rPr>
                <w:rFonts w:ascii="Calibri" w:hAnsi="Calibri" w:cs="Calibri"/>
              </w:rPr>
            </w:pPr>
            <w:r w:rsidRPr="001F7217">
              <w:rPr>
                <w:rFonts w:ascii="Calibri" w:hAnsi="Calibri" w:cs="Calibri"/>
                <w:sz w:val="18"/>
              </w:rPr>
              <w:t>FR-06</w:t>
            </w:r>
          </w:p>
        </w:tc>
        <w:tc>
          <w:tcPr>
            <w:tcW w:w="2484" w:type="dxa"/>
          </w:tcPr>
          <w:p w14:paraId="32001303"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application shall assign each generated alert a Low, Medium, or High severity according to documented conditions.</w:t>
            </w:r>
          </w:p>
        </w:tc>
        <w:tc>
          <w:tcPr>
            <w:tcW w:w="2484" w:type="dxa"/>
          </w:tcPr>
          <w:p w14:paraId="47E61D73"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Pr>
          <w:p w14:paraId="6204A9EE"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Severity boundary tests.</w:t>
            </w:r>
          </w:p>
        </w:tc>
      </w:tr>
      <w:tr w:rsidR="00157834" w:rsidRPr="001F7217" w14:paraId="687FFCBD"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tcBorders>
          </w:tcPr>
          <w:p w14:paraId="2DFA326C" w14:textId="77777777" w:rsidR="00157834" w:rsidRPr="001F7217" w:rsidRDefault="00000000">
            <w:pPr>
              <w:spacing w:after="40"/>
              <w:rPr>
                <w:rFonts w:ascii="Calibri" w:hAnsi="Calibri" w:cs="Calibri"/>
              </w:rPr>
            </w:pPr>
            <w:r w:rsidRPr="001F7217">
              <w:rPr>
                <w:rFonts w:ascii="Calibri" w:hAnsi="Calibri" w:cs="Calibri"/>
                <w:sz w:val="18"/>
              </w:rPr>
              <w:t>FR-07</w:t>
            </w:r>
          </w:p>
        </w:tc>
        <w:tc>
          <w:tcPr>
            <w:tcW w:w="2484" w:type="dxa"/>
            <w:tcBorders>
              <w:top w:val="none" w:sz="0" w:space="0" w:color="auto"/>
              <w:bottom w:val="none" w:sz="0" w:space="0" w:color="auto"/>
            </w:tcBorders>
          </w:tcPr>
          <w:p w14:paraId="726D134D"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The application shall retain or display a reason explaining why each alert matched a rule.</w:t>
            </w:r>
          </w:p>
        </w:tc>
        <w:tc>
          <w:tcPr>
            <w:tcW w:w="2484" w:type="dxa"/>
            <w:tcBorders>
              <w:top w:val="none" w:sz="0" w:space="0" w:color="auto"/>
              <w:bottom w:val="none" w:sz="0" w:space="0" w:color="auto"/>
            </w:tcBorders>
          </w:tcPr>
          <w:p w14:paraId="5D8A6868"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Borders>
              <w:top w:val="none" w:sz="0" w:space="0" w:color="auto"/>
              <w:bottom w:val="none" w:sz="0" w:space="0" w:color="auto"/>
              <w:right w:val="none" w:sz="0" w:space="0" w:color="auto"/>
            </w:tcBorders>
          </w:tcPr>
          <w:p w14:paraId="21D44C4D"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Inspect alert details for rule reason.</w:t>
            </w:r>
          </w:p>
        </w:tc>
      </w:tr>
      <w:tr w:rsidR="00157834" w:rsidRPr="001F7217" w14:paraId="32B7D18E" w14:textId="77777777" w:rsidTr="001F7217">
        <w:tc>
          <w:tcPr>
            <w:cnfStyle w:val="001000000000" w:firstRow="0" w:lastRow="0" w:firstColumn="1" w:lastColumn="0" w:oddVBand="0" w:evenVBand="0" w:oddHBand="0" w:evenHBand="0" w:firstRowFirstColumn="0" w:firstRowLastColumn="0" w:lastRowFirstColumn="0" w:lastRowLastColumn="0"/>
            <w:tcW w:w="2484" w:type="dxa"/>
          </w:tcPr>
          <w:p w14:paraId="110FC58A" w14:textId="77777777" w:rsidR="00157834" w:rsidRPr="001F7217" w:rsidRDefault="00000000">
            <w:pPr>
              <w:spacing w:after="40"/>
              <w:rPr>
                <w:rFonts w:ascii="Calibri" w:hAnsi="Calibri" w:cs="Calibri"/>
              </w:rPr>
            </w:pPr>
            <w:r w:rsidRPr="001F7217">
              <w:rPr>
                <w:rFonts w:ascii="Calibri" w:hAnsi="Calibri" w:cs="Calibri"/>
                <w:sz w:val="18"/>
              </w:rPr>
              <w:t>FR-08</w:t>
            </w:r>
          </w:p>
        </w:tc>
        <w:tc>
          <w:tcPr>
            <w:tcW w:w="2484" w:type="dxa"/>
          </w:tcPr>
          <w:p w14:paraId="251A01AC"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dashboard shall display total events, total alerts, and alert counts by severity.</w:t>
            </w:r>
          </w:p>
        </w:tc>
        <w:tc>
          <w:tcPr>
            <w:tcW w:w="2484" w:type="dxa"/>
          </w:tcPr>
          <w:p w14:paraId="71BEE259"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Pr>
          <w:p w14:paraId="42FE5962"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Compare dashboard metrics with independently calculated values.</w:t>
            </w:r>
          </w:p>
        </w:tc>
      </w:tr>
      <w:tr w:rsidR="00157834" w:rsidRPr="001F7217" w14:paraId="1608EBB7"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tcBorders>
          </w:tcPr>
          <w:p w14:paraId="50EEFCF7" w14:textId="77777777" w:rsidR="00157834" w:rsidRPr="001F7217" w:rsidRDefault="00000000">
            <w:pPr>
              <w:spacing w:after="40"/>
              <w:rPr>
                <w:rFonts w:ascii="Calibri" w:hAnsi="Calibri" w:cs="Calibri"/>
              </w:rPr>
            </w:pPr>
            <w:r w:rsidRPr="001F7217">
              <w:rPr>
                <w:rFonts w:ascii="Calibri" w:hAnsi="Calibri" w:cs="Calibri"/>
                <w:sz w:val="18"/>
              </w:rPr>
              <w:t>FR-09</w:t>
            </w:r>
          </w:p>
        </w:tc>
        <w:tc>
          <w:tcPr>
            <w:tcW w:w="2484" w:type="dxa"/>
            <w:tcBorders>
              <w:top w:val="none" w:sz="0" w:space="0" w:color="auto"/>
              <w:bottom w:val="none" w:sz="0" w:space="0" w:color="auto"/>
            </w:tcBorders>
          </w:tcPr>
          <w:p w14:paraId="7B6B7B66"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 xml:space="preserve">The dashboard shall present a table of detected alerts with </w:t>
            </w:r>
            <w:r w:rsidRPr="001F7217">
              <w:rPr>
                <w:rFonts w:ascii="Calibri" w:hAnsi="Calibri" w:cs="Calibri"/>
                <w:sz w:val="18"/>
              </w:rPr>
              <w:lastRenderedPageBreak/>
              <w:t>relevant event details.</w:t>
            </w:r>
          </w:p>
        </w:tc>
        <w:tc>
          <w:tcPr>
            <w:tcW w:w="2484" w:type="dxa"/>
            <w:tcBorders>
              <w:top w:val="none" w:sz="0" w:space="0" w:color="auto"/>
              <w:bottom w:val="none" w:sz="0" w:space="0" w:color="auto"/>
            </w:tcBorders>
          </w:tcPr>
          <w:p w14:paraId="6569F8EE"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lastRenderedPageBreak/>
              <w:t>Must</w:t>
            </w:r>
          </w:p>
        </w:tc>
        <w:tc>
          <w:tcPr>
            <w:tcW w:w="2484" w:type="dxa"/>
            <w:tcBorders>
              <w:top w:val="none" w:sz="0" w:space="0" w:color="auto"/>
              <w:bottom w:val="none" w:sz="0" w:space="0" w:color="auto"/>
              <w:right w:val="none" w:sz="0" w:space="0" w:color="auto"/>
            </w:tcBorders>
          </w:tcPr>
          <w:p w14:paraId="2D7FAC7C"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Manual UI review using sample data.</w:t>
            </w:r>
          </w:p>
        </w:tc>
      </w:tr>
      <w:tr w:rsidR="00157834" w:rsidRPr="001F7217" w14:paraId="35CAFD21" w14:textId="77777777" w:rsidTr="001F7217">
        <w:tc>
          <w:tcPr>
            <w:cnfStyle w:val="001000000000" w:firstRow="0" w:lastRow="0" w:firstColumn="1" w:lastColumn="0" w:oddVBand="0" w:evenVBand="0" w:oddHBand="0" w:evenHBand="0" w:firstRowFirstColumn="0" w:firstRowLastColumn="0" w:lastRowFirstColumn="0" w:lastRowLastColumn="0"/>
            <w:tcW w:w="2484" w:type="dxa"/>
          </w:tcPr>
          <w:p w14:paraId="6F4776B6" w14:textId="77777777" w:rsidR="00157834" w:rsidRPr="001F7217" w:rsidRDefault="00000000">
            <w:pPr>
              <w:spacing w:after="40"/>
              <w:rPr>
                <w:rFonts w:ascii="Calibri" w:hAnsi="Calibri" w:cs="Calibri"/>
              </w:rPr>
            </w:pPr>
            <w:r w:rsidRPr="001F7217">
              <w:rPr>
                <w:rFonts w:ascii="Calibri" w:hAnsi="Calibri" w:cs="Calibri"/>
                <w:sz w:val="18"/>
              </w:rPr>
              <w:t>FR-10</w:t>
            </w:r>
          </w:p>
        </w:tc>
        <w:tc>
          <w:tcPr>
            <w:tcW w:w="2484" w:type="dxa"/>
          </w:tcPr>
          <w:p w14:paraId="23A21CE7"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user shall be able to filter alerts by severity.</w:t>
            </w:r>
          </w:p>
        </w:tc>
        <w:tc>
          <w:tcPr>
            <w:tcW w:w="2484" w:type="dxa"/>
          </w:tcPr>
          <w:p w14:paraId="1D3B9C44"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Pr>
          <w:p w14:paraId="12E6A816"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Filter result test.</w:t>
            </w:r>
          </w:p>
        </w:tc>
      </w:tr>
      <w:tr w:rsidR="00157834" w:rsidRPr="001F7217" w14:paraId="4843ADC1"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tcBorders>
          </w:tcPr>
          <w:p w14:paraId="475DAA1D" w14:textId="77777777" w:rsidR="00157834" w:rsidRPr="001F7217" w:rsidRDefault="00000000">
            <w:pPr>
              <w:spacing w:after="40"/>
              <w:rPr>
                <w:rFonts w:ascii="Calibri" w:hAnsi="Calibri" w:cs="Calibri"/>
              </w:rPr>
            </w:pPr>
            <w:r w:rsidRPr="001F7217">
              <w:rPr>
                <w:rFonts w:ascii="Calibri" w:hAnsi="Calibri" w:cs="Calibri"/>
                <w:sz w:val="18"/>
              </w:rPr>
              <w:t>FR-11</w:t>
            </w:r>
          </w:p>
        </w:tc>
        <w:tc>
          <w:tcPr>
            <w:tcW w:w="2484" w:type="dxa"/>
            <w:tcBorders>
              <w:top w:val="none" w:sz="0" w:space="0" w:color="auto"/>
              <w:bottom w:val="none" w:sz="0" w:space="0" w:color="auto"/>
            </w:tcBorders>
          </w:tcPr>
          <w:p w14:paraId="6F53ED2E"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The user should be able to filter by supported event fields such as event type or source identifier.</w:t>
            </w:r>
          </w:p>
        </w:tc>
        <w:tc>
          <w:tcPr>
            <w:tcW w:w="2484" w:type="dxa"/>
            <w:tcBorders>
              <w:top w:val="none" w:sz="0" w:space="0" w:color="auto"/>
              <w:bottom w:val="none" w:sz="0" w:space="0" w:color="auto"/>
            </w:tcBorders>
          </w:tcPr>
          <w:p w14:paraId="01BEE4F7"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Should</w:t>
            </w:r>
          </w:p>
        </w:tc>
        <w:tc>
          <w:tcPr>
            <w:tcW w:w="2484" w:type="dxa"/>
            <w:tcBorders>
              <w:top w:val="none" w:sz="0" w:space="0" w:color="auto"/>
              <w:bottom w:val="none" w:sz="0" w:space="0" w:color="auto"/>
              <w:right w:val="none" w:sz="0" w:space="0" w:color="auto"/>
            </w:tcBorders>
          </w:tcPr>
          <w:p w14:paraId="136296E6"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Filter result test.</w:t>
            </w:r>
          </w:p>
        </w:tc>
      </w:tr>
      <w:tr w:rsidR="00157834" w:rsidRPr="001F7217" w14:paraId="23A3CE8B" w14:textId="77777777" w:rsidTr="001F7217">
        <w:tc>
          <w:tcPr>
            <w:cnfStyle w:val="001000000000" w:firstRow="0" w:lastRow="0" w:firstColumn="1" w:lastColumn="0" w:oddVBand="0" w:evenVBand="0" w:oddHBand="0" w:evenHBand="0" w:firstRowFirstColumn="0" w:firstRowLastColumn="0" w:lastRowFirstColumn="0" w:lastRowLastColumn="0"/>
            <w:tcW w:w="2484" w:type="dxa"/>
          </w:tcPr>
          <w:p w14:paraId="676D986E" w14:textId="77777777" w:rsidR="00157834" w:rsidRPr="001F7217" w:rsidRDefault="00000000">
            <w:pPr>
              <w:spacing w:after="40"/>
              <w:rPr>
                <w:rFonts w:ascii="Calibri" w:hAnsi="Calibri" w:cs="Calibri"/>
              </w:rPr>
            </w:pPr>
            <w:r w:rsidRPr="001F7217">
              <w:rPr>
                <w:rFonts w:ascii="Calibri" w:hAnsi="Calibri" w:cs="Calibri"/>
                <w:sz w:val="18"/>
              </w:rPr>
              <w:t>FR-12</w:t>
            </w:r>
          </w:p>
        </w:tc>
        <w:tc>
          <w:tcPr>
            <w:tcW w:w="2484" w:type="dxa"/>
          </w:tcPr>
          <w:p w14:paraId="727DB390"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user shall be able to export currently filtered alerts as CSV and JSON.</w:t>
            </w:r>
          </w:p>
        </w:tc>
        <w:tc>
          <w:tcPr>
            <w:tcW w:w="2484" w:type="dxa"/>
          </w:tcPr>
          <w:p w14:paraId="5B5E81F7"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Pr>
          <w:p w14:paraId="53ACB4E0"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Export and re-read output.</w:t>
            </w:r>
          </w:p>
        </w:tc>
      </w:tr>
      <w:tr w:rsidR="00157834" w:rsidRPr="001F7217" w14:paraId="6AF8D4C3"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tcBorders>
          </w:tcPr>
          <w:p w14:paraId="5E3763D1" w14:textId="77777777" w:rsidR="00157834" w:rsidRPr="001F7217" w:rsidRDefault="00000000">
            <w:pPr>
              <w:spacing w:after="40"/>
              <w:rPr>
                <w:rFonts w:ascii="Calibri" w:hAnsi="Calibri" w:cs="Calibri"/>
              </w:rPr>
            </w:pPr>
            <w:r w:rsidRPr="001F7217">
              <w:rPr>
                <w:rFonts w:ascii="Calibri" w:hAnsi="Calibri" w:cs="Calibri"/>
                <w:sz w:val="18"/>
              </w:rPr>
              <w:t>FR-13</w:t>
            </w:r>
          </w:p>
        </w:tc>
        <w:tc>
          <w:tcPr>
            <w:tcW w:w="2484" w:type="dxa"/>
            <w:tcBorders>
              <w:top w:val="none" w:sz="0" w:space="0" w:color="auto"/>
              <w:bottom w:val="none" w:sz="0" w:space="0" w:color="auto"/>
            </w:tcBorders>
          </w:tcPr>
          <w:p w14:paraId="0DFD210B"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The application shall not execute response actions or modify host security settings.</w:t>
            </w:r>
          </w:p>
        </w:tc>
        <w:tc>
          <w:tcPr>
            <w:tcW w:w="2484" w:type="dxa"/>
            <w:tcBorders>
              <w:top w:val="none" w:sz="0" w:space="0" w:color="auto"/>
              <w:bottom w:val="none" w:sz="0" w:space="0" w:color="auto"/>
            </w:tcBorders>
          </w:tcPr>
          <w:p w14:paraId="42E96DD9"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Borders>
              <w:top w:val="none" w:sz="0" w:space="0" w:color="auto"/>
              <w:bottom w:val="none" w:sz="0" w:space="0" w:color="auto"/>
              <w:right w:val="none" w:sz="0" w:space="0" w:color="auto"/>
            </w:tcBorders>
          </w:tcPr>
          <w:p w14:paraId="10280948"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Code review and safe-operation check.</w:t>
            </w:r>
          </w:p>
        </w:tc>
      </w:tr>
      <w:tr w:rsidR="00157834" w:rsidRPr="001F7217" w14:paraId="715E5C56" w14:textId="77777777" w:rsidTr="001F7217">
        <w:tc>
          <w:tcPr>
            <w:cnfStyle w:val="001000000000" w:firstRow="0" w:lastRow="0" w:firstColumn="1" w:lastColumn="0" w:oddVBand="0" w:evenVBand="0" w:oddHBand="0" w:evenHBand="0" w:firstRowFirstColumn="0" w:firstRowLastColumn="0" w:lastRowFirstColumn="0" w:lastRowLastColumn="0"/>
            <w:tcW w:w="2484" w:type="dxa"/>
          </w:tcPr>
          <w:p w14:paraId="67073339" w14:textId="77777777" w:rsidR="00157834" w:rsidRPr="001F7217" w:rsidRDefault="00000000">
            <w:pPr>
              <w:spacing w:after="40"/>
              <w:rPr>
                <w:rFonts w:ascii="Calibri" w:hAnsi="Calibri" w:cs="Calibri"/>
              </w:rPr>
            </w:pPr>
            <w:r w:rsidRPr="001F7217">
              <w:rPr>
                <w:rFonts w:ascii="Calibri" w:hAnsi="Calibri" w:cs="Calibri"/>
                <w:sz w:val="18"/>
              </w:rPr>
              <w:t>FR-14</w:t>
            </w:r>
          </w:p>
        </w:tc>
        <w:tc>
          <w:tcPr>
            <w:tcW w:w="2484" w:type="dxa"/>
          </w:tcPr>
          <w:p w14:paraId="1A45119D"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project shall include repeatable tests for parsing, detection, severity, and core output behavior.</w:t>
            </w:r>
          </w:p>
        </w:tc>
        <w:tc>
          <w:tcPr>
            <w:tcW w:w="2484" w:type="dxa"/>
          </w:tcPr>
          <w:p w14:paraId="66C169D5"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Pr>
          <w:p w14:paraId="2505FA41"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Run the documented test command.</w:t>
            </w:r>
          </w:p>
        </w:tc>
      </w:tr>
      <w:tr w:rsidR="00157834" w:rsidRPr="001F7217" w14:paraId="4D7158F8"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left w:val="none" w:sz="0" w:space="0" w:color="auto"/>
              <w:bottom w:val="none" w:sz="0" w:space="0" w:color="auto"/>
            </w:tcBorders>
          </w:tcPr>
          <w:p w14:paraId="4C094F72" w14:textId="77777777" w:rsidR="00157834" w:rsidRPr="001F7217" w:rsidRDefault="00000000">
            <w:pPr>
              <w:spacing w:after="40"/>
              <w:rPr>
                <w:rFonts w:ascii="Calibri" w:hAnsi="Calibri" w:cs="Calibri"/>
              </w:rPr>
            </w:pPr>
            <w:r w:rsidRPr="001F7217">
              <w:rPr>
                <w:rFonts w:ascii="Calibri" w:hAnsi="Calibri" w:cs="Calibri"/>
                <w:sz w:val="18"/>
              </w:rPr>
              <w:t>FR-15</w:t>
            </w:r>
          </w:p>
        </w:tc>
        <w:tc>
          <w:tcPr>
            <w:tcW w:w="2484" w:type="dxa"/>
            <w:tcBorders>
              <w:top w:val="none" w:sz="0" w:space="0" w:color="auto"/>
              <w:bottom w:val="none" w:sz="0" w:space="0" w:color="auto"/>
            </w:tcBorders>
          </w:tcPr>
          <w:p w14:paraId="1C399A2A"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The application shall provide understandable errors for unsupported or invalid input.</w:t>
            </w:r>
          </w:p>
        </w:tc>
        <w:tc>
          <w:tcPr>
            <w:tcW w:w="2484" w:type="dxa"/>
            <w:tcBorders>
              <w:top w:val="none" w:sz="0" w:space="0" w:color="auto"/>
              <w:bottom w:val="none" w:sz="0" w:space="0" w:color="auto"/>
            </w:tcBorders>
          </w:tcPr>
          <w:p w14:paraId="68DBF740"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Must</w:t>
            </w:r>
          </w:p>
        </w:tc>
        <w:tc>
          <w:tcPr>
            <w:tcW w:w="2484" w:type="dxa"/>
            <w:tcBorders>
              <w:top w:val="none" w:sz="0" w:space="0" w:color="auto"/>
              <w:bottom w:val="none" w:sz="0" w:space="0" w:color="auto"/>
              <w:right w:val="none" w:sz="0" w:space="0" w:color="auto"/>
            </w:tcBorders>
          </w:tcPr>
          <w:p w14:paraId="59A942B7"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Negative input tests.</w:t>
            </w:r>
          </w:p>
        </w:tc>
      </w:tr>
    </w:tbl>
    <w:p w14:paraId="106F10EA" w14:textId="77777777" w:rsidR="00157834" w:rsidRPr="001F7217" w:rsidRDefault="00157834">
      <w:pPr>
        <w:rPr>
          <w:rFonts w:ascii="Calibri" w:hAnsi="Calibri" w:cs="Calibri"/>
        </w:rPr>
      </w:pPr>
    </w:p>
    <w:p w14:paraId="0FE8AD4A"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t>4. Non-Functional Requirements</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0"/>
        <w:gridCol w:w="3312"/>
        <w:gridCol w:w="3312"/>
      </w:tblGrid>
      <w:tr w:rsidR="00157834" w:rsidRPr="001F7217" w14:paraId="3069E312"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70" w:type="dxa"/>
            <w:tcBorders>
              <w:bottom w:val="none" w:sz="0" w:space="0" w:color="auto"/>
              <w:right w:val="none" w:sz="0" w:space="0" w:color="auto"/>
            </w:tcBorders>
          </w:tcPr>
          <w:p w14:paraId="6C4C9FE9" w14:textId="77777777" w:rsidR="00157834" w:rsidRPr="001F7217" w:rsidRDefault="00000000">
            <w:pPr>
              <w:rPr>
                <w:rFonts w:ascii="Calibri" w:hAnsi="Calibri" w:cs="Calibri"/>
              </w:rPr>
            </w:pPr>
            <w:r w:rsidRPr="001F7217">
              <w:rPr>
                <w:rFonts w:ascii="Calibri" w:hAnsi="Calibri" w:cs="Calibri"/>
                <w:color w:val="FFFFFF"/>
                <w:sz w:val="18"/>
              </w:rPr>
              <w:t>ID</w:t>
            </w:r>
          </w:p>
        </w:tc>
        <w:tc>
          <w:tcPr>
            <w:tcW w:w="3312" w:type="dxa"/>
          </w:tcPr>
          <w:p w14:paraId="529F980B"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Requirement</w:t>
            </w:r>
          </w:p>
        </w:tc>
        <w:tc>
          <w:tcPr>
            <w:tcW w:w="3312" w:type="dxa"/>
          </w:tcPr>
          <w:p w14:paraId="4F98B523"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Acceptance evidence</w:t>
            </w:r>
          </w:p>
        </w:tc>
      </w:tr>
      <w:tr w:rsidR="00157834" w:rsidRPr="001F7217" w14:paraId="4FD1E57D"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Borders>
              <w:top w:val="none" w:sz="0" w:space="0" w:color="auto"/>
              <w:bottom w:val="none" w:sz="0" w:space="0" w:color="auto"/>
              <w:right w:val="none" w:sz="0" w:space="0" w:color="auto"/>
            </w:tcBorders>
          </w:tcPr>
          <w:p w14:paraId="6938FDD5" w14:textId="77777777" w:rsidR="00157834" w:rsidRPr="001F7217" w:rsidRDefault="00000000">
            <w:pPr>
              <w:spacing w:after="40"/>
              <w:rPr>
                <w:rFonts w:ascii="Calibri" w:hAnsi="Calibri" w:cs="Calibri"/>
              </w:rPr>
            </w:pPr>
            <w:r w:rsidRPr="001F7217">
              <w:rPr>
                <w:rFonts w:ascii="Calibri" w:hAnsi="Calibri" w:cs="Calibri"/>
                <w:sz w:val="18"/>
              </w:rPr>
              <w:t>NFR-01 Usability</w:t>
            </w:r>
          </w:p>
        </w:tc>
        <w:tc>
          <w:tcPr>
            <w:tcW w:w="3312" w:type="dxa"/>
            <w:tcBorders>
              <w:top w:val="none" w:sz="0" w:space="0" w:color="auto"/>
              <w:bottom w:val="none" w:sz="0" w:space="0" w:color="auto"/>
            </w:tcBorders>
          </w:tcPr>
          <w:p w14:paraId="4A6EBB7B"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A reviewer with basic computer skills shall be able to launch the app and use the core workflow by following the README.</w:t>
            </w:r>
          </w:p>
        </w:tc>
        <w:tc>
          <w:tcPr>
            <w:tcW w:w="3312" w:type="dxa"/>
            <w:tcBorders>
              <w:top w:val="none" w:sz="0" w:space="0" w:color="auto"/>
              <w:bottom w:val="none" w:sz="0" w:space="0" w:color="auto"/>
            </w:tcBorders>
          </w:tcPr>
          <w:p w14:paraId="151B3521"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A fresh setup walkthrough is completed and documented.</w:t>
            </w:r>
          </w:p>
        </w:tc>
      </w:tr>
      <w:tr w:rsidR="00157834" w:rsidRPr="001F7217" w14:paraId="1AA0670E" w14:textId="77777777" w:rsidTr="001F7217">
        <w:tc>
          <w:tcPr>
            <w:cnfStyle w:val="001000000000" w:firstRow="0" w:lastRow="0" w:firstColumn="1" w:lastColumn="0" w:oddVBand="0" w:evenVBand="0" w:oddHBand="0" w:evenHBand="0" w:firstRowFirstColumn="0" w:firstRowLastColumn="0" w:lastRowFirstColumn="0" w:lastRowLastColumn="0"/>
            <w:tcW w:w="3170" w:type="dxa"/>
            <w:tcBorders>
              <w:right w:val="none" w:sz="0" w:space="0" w:color="auto"/>
            </w:tcBorders>
          </w:tcPr>
          <w:p w14:paraId="425DD695" w14:textId="77777777" w:rsidR="00157834" w:rsidRPr="001F7217" w:rsidRDefault="00000000">
            <w:pPr>
              <w:spacing w:after="40"/>
              <w:rPr>
                <w:rFonts w:ascii="Calibri" w:hAnsi="Calibri" w:cs="Calibri"/>
              </w:rPr>
            </w:pPr>
            <w:r w:rsidRPr="001F7217">
              <w:rPr>
                <w:rFonts w:ascii="Calibri" w:hAnsi="Calibri" w:cs="Calibri"/>
                <w:sz w:val="18"/>
              </w:rPr>
              <w:t>NFR-02 Reliability</w:t>
            </w:r>
          </w:p>
        </w:tc>
        <w:tc>
          <w:tcPr>
            <w:tcW w:w="3312" w:type="dxa"/>
          </w:tcPr>
          <w:p w14:paraId="24FDFABB"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same dataset and application version shall produce the same detection and severity results.</w:t>
            </w:r>
          </w:p>
        </w:tc>
        <w:tc>
          <w:tcPr>
            <w:tcW w:w="3312" w:type="dxa"/>
          </w:tcPr>
          <w:p w14:paraId="3E88A14A"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Repeated runs produce identical results.</w:t>
            </w:r>
          </w:p>
        </w:tc>
      </w:tr>
      <w:tr w:rsidR="00157834" w:rsidRPr="001F7217" w14:paraId="072871E5"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Borders>
              <w:top w:val="none" w:sz="0" w:space="0" w:color="auto"/>
              <w:bottom w:val="none" w:sz="0" w:space="0" w:color="auto"/>
              <w:right w:val="none" w:sz="0" w:space="0" w:color="auto"/>
            </w:tcBorders>
          </w:tcPr>
          <w:p w14:paraId="169E4F64" w14:textId="77777777" w:rsidR="00157834" w:rsidRPr="001F7217" w:rsidRDefault="00000000">
            <w:pPr>
              <w:spacing w:after="40"/>
              <w:rPr>
                <w:rFonts w:ascii="Calibri" w:hAnsi="Calibri" w:cs="Calibri"/>
              </w:rPr>
            </w:pPr>
            <w:r w:rsidRPr="001F7217">
              <w:rPr>
                <w:rFonts w:ascii="Calibri" w:hAnsi="Calibri" w:cs="Calibri"/>
                <w:sz w:val="18"/>
              </w:rPr>
              <w:t>NFR-03 Safety</w:t>
            </w:r>
          </w:p>
        </w:tc>
        <w:tc>
          <w:tcPr>
            <w:tcW w:w="3312" w:type="dxa"/>
            <w:tcBorders>
              <w:top w:val="none" w:sz="0" w:space="0" w:color="auto"/>
              <w:bottom w:val="none" w:sz="0" w:space="0" w:color="auto"/>
            </w:tcBorders>
          </w:tcPr>
          <w:p w14:paraId="525877DC"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The first release shall analyze synthetic data only and shall not perform automated response actions.</w:t>
            </w:r>
          </w:p>
        </w:tc>
        <w:tc>
          <w:tcPr>
            <w:tcW w:w="3312" w:type="dxa"/>
            <w:tcBorders>
              <w:top w:val="none" w:sz="0" w:space="0" w:color="auto"/>
              <w:bottom w:val="none" w:sz="0" w:space="0" w:color="auto"/>
            </w:tcBorders>
          </w:tcPr>
          <w:p w14:paraId="26FB062B"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Sample-data review and code inspection.</w:t>
            </w:r>
          </w:p>
        </w:tc>
      </w:tr>
      <w:tr w:rsidR="00157834" w:rsidRPr="001F7217" w14:paraId="1D88F9C5" w14:textId="77777777" w:rsidTr="001F7217">
        <w:tc>
          <w:tcPr>
            <w:cnfStyle w:val="001000000000" w:firstRow="0" w:lastRow="0" w:firstColumn="1" w:lastColumn="0" w:oddVBand="0" w:evenVBand="0" w:oddHBand="0" w:evenHBand="0" w:firstRowFirstColumn="0" w:firstRowLastColumn="0" w:lastRowFirstColumn="0" w:lastRowLastColumn="0"/>
            <w:tcW w:w="3170" w:type="dxa"/>
            <w:tcBorders>
              <w:right w:val="none" w:sz="0" w:space="0" w:color="auto"/>
            </w:tcBorders>
          </w:tcPr>
          <w:p w14:paraId="35A6229A" w14:textId="77777777" w:rsidR="00157834" w:rsidRPr="001F7217" w:rsidRDefault="00000000">
            <w:pPr>
              <w:spacing w:after="40"/>
              <w:rPr>
                <w:rFonts w:ascii="Calibri" w:hAnsi="Calibri" w:cs="Calibri"/>
              </w:rPr>
            </w:pPr>
            <w:r w:rsidRPr="001F7217">
              <w:rPr>
                <w:rFonts w:ascii="Calibri" w:hAnsi="Calibri" w:cs="Calibri"/>
                <w:sz w:val="18"/>
              </w:rPr>
              <w:t>NFR-04 Privacy</w:t>
            </w:r>
          </w:p>
        </w:tc>
        <w:tc>
          <w:tcPr>
            <w:tcW w:w="3312" w:type="dxa"/>
          </w:tcPr>
          <w:p w14:paraId="418A4191"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The repository shall not contain credentials, real personal information, or real organizational security logs.</w:t>
            </w:r>
          </w:p>
        </w:tc>
        <w:tc>
          <w:tcPr>
            <w:tcW w:w="3312" w:type="dxa"/>
          </w:tcPr>
          <w:p w14:paraId="7002266C"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Repository review before submission.</w:t>
            </w:r>
          </w:p>
        </w:tc>
      </w:tr>
      <w:tr w:rsidR="00157834" w:rsidRPr="001F7217" w14:paraId="02F2AE77"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Borders>
              <w:top w:val="none" w:sz="0" w:space="0" w:color="auto"/>
              <w:bottom w:val="none" w:sz="0" w:space="0" w:color="auto"/>
              <w:right w:val="none" w:sz="0" w:space="0" w:color="auto"/>
            </w:tcBorders>
          </w:tcPr>
          <w:p w14:paraId="2AE2A9D9" w14:textId="77777777" w:rsidR="00157834" w:rsidRPr="001F7217" w:rsidRDefault="00000000">
            <w:pPr>
              <w:spacing w:after="40"/>
              <w:rPr>
                <w:rFonts w:ascii="Calibri" w:hAnsi="Calibri" w:cs="Calibri"/>
              </w:rPr>
            </w:pPr>
            <w:r w:rsidRPr="001F7217">
              <w:rPr>
                <w:rFonts w:ascii="Calibri" w:hAnsi="Calibri" w:cs="Calibri"/>
                <w:sz w:val="18"/>
              </w:rPr>
              <w:t>NFR-05 Maintainability</w:t>
            </w:r>
          </w:p>
        </w:tc>
        <w:tc>
          <w:tcPr>
            <w:tcW w:w="3312" w:type="dxa"/>
            <w:tcBorders>
              <w:top w:val="none" w:sz="0" w:space="0" w:color="auto"/>
              <w:bottom w:val="none" w:sz="0" w:space="0" w:color="auto"/>
            </w:tcBorders>
          </w:tcPr>
          <w:p w14:paraId="549AB4E9"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Detection rules and severity conditions shall be documented separately from user-facing explanation where practical.</w:t>
            </w:r>
          </w:p>
        </w:tc>
        <w:tc>
          <w:tcPr>
            <w:tcW w:w="3312" w:type="dxa"/>
            <w:tcBorders>
              <w:top w:val="none" w:sz="0" w:space="0" w:color="auto"/>
              <w:bottom w:val="none" w:sz="0" w:space="0" w:color="auto"/>
            </w:tcBorders>
          </w:tcPr>
          <w:p w14:paraId="4E1B28A2"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Rule documentation and code structure review.</w:t>
            </w:r>
          </w:p>
        </w:tc>
      </w:tr>
      <w:tr w:rsidR="00157834" w:rsidRPr="001F7217" w14:paraId="32C27DEA" w14:textId="77777777" w:rsidTr="001F7217">
        <w:tc>
          <w:tcPr>
            <w:cnfStyle w:val="001000000000" w:firstRow="0" w:lastRow="0" w:firstColumn="1" w:lastColumn="0" w:oddVBand="0" w:evenVBand="0" w:oddHBand="0" w:evenHBand="0" w:firstRowFirstColumn="0" w:firstRowLastColumn="0" w:lastRowFirstColumn="0" w:lastRowLastColumn="0"/>
            <w:tcW w:w="3170" w:type="dxa"/>
            <w:tcBorders>
              <w:right w:val="none" w:sz="0" w:space="0" w:color="auto"/>
            </w:tcBorders>
          </w:tcPr>
          <w:p w14:paraId="331BB604" w14:textId="77777777" w:rsidR="00157834" w:rsidRPr="001F7217" w:rsidRDefault="00000000">
            <w:pPr>
              <w:spacing w:after="40"/>
              <w:rPr>
                <w:rFonts w:ascii="Calibri" w:hAnsi="Calibri" w:cs="Calibri"/>
              </w:rPr>
            </w:pPr>
            <w:r w:rsidRPr="001F7217">
              <w:rPr>
                <w:rFonts w:ascii="Calibri" w:hAnsi="Calibri" w:cs="Calibri"/>
                <w:sz w:val="18"/>
              </w:rPr>
              <w:t>NFR-06 Testability</w:t>
            </w:r>
          </w:p>
        </w:tc>
        <w:tc>
          <w:tcPr>
            <w:tcW w:w="3312" w:type="dxa"/>
          </w:tcPr>
          <w:p w14:paraId="4922866E"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Core parsing and detection logic shall be testable without manually interacting with the dashboard.</w:t>
            </w:r>
          </w:p>
        </w:tc>
        <w:tc>
          <w:tcPr>
            <w:tcW w:w="3312" w:type="dxa"/>
          </w:tcPr>
          <w:p w14:paraId="4C8C05AC"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Automated unit tests run successfully.</w:t>
            </w:r>
          </w:p>
        </w:tc>
      </w:tr>
      <w:tr w:rsidR="00157834" w:rsidRPr="001F7217" w14:paraId="42188E73"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Borders>
              <w:top w:val="none" w:sz="0" w:space="0" w:color="auto"/>
              <w:bottom w:val="none" w:sz="0" w:space="0" w:color="auto"/>
              <w:right w:val="none" w:sz="0" w:space="0" w:color="auto"/>
            </w:tcBorders>
          </w:tcPr>
          <w:p w14:paraId="6A653918" w14:textId="77777777" w:rsidR="00157834" w:rsidRPr="001F7217" w:rsidRDefault="00000000">
            <w:pPr>
              <w:spacing w:after="40"/>
              <w:rPr>
                <w:rFonts w:ascii="Calibri" w:hAnsi="Calibri" w:cs="Calibri"/>
              </w:rPr>
            </w:pPr>
            <w:r w:rsidRPr="001F7217">
              <w:rPr>
                <w:rFonts w:ascii="Calibri" w:hAnsi="Calibri" w:cs="Calibri"/>
                <w:sz w:val="18"/>
              </w:rPr>
              <w:t>NFR-07 Portability</w:t>
            </w:r>
          </w:p>
        </w:tc>
        <w:tc>
          <w:tcPr>
            <w:tcW w:w="3312" w:type="dxa"/>
            <w:tcBorders>
              <w:top w:val="none" w:sz="0" w:space="0" w:color="auto"/>
              <w:bottom w:val="none" w:sz="0" w:space="0" w:color="auto"/>
            </w:tcBorders>
          </w:tcPr>
          <w:p w14:paraId="484C4BAC"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Setup instructions shall state the supported Python version and dependency installation steps.</w:t>
            </w:r>
          </w:p>
        </w:tc>
        <w:tc>
          <w:tcPr>
            <w:tcW w:w="3312" w:type="dxa"/>
            <w:tcBorders>
              <w:top w:val="none" w:sz="0" w:space="0" w:color="auto"/>
              <w:bottom w:val="none" w:sz="0" w:space="0" w:color="auto"/>
            </w:tcBorders>
          </w:tcPr>
          <w:p w14:paraId="31FFEC4A"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README setup review.</w:t>
            </w:r>
          </w:p>
        </w:tc>
      </w:tr>
      <w:tr w:rsidR="00157834" w:rsidRPr="001F7217" w14:paraId="59C3DFA8" w14:textId="77777777" w:rsidTr="001F7217">
        <w:tc>
          <w:tcPr>
            <w:cnfStyle w:val="001000000000" w:firstRow="0" w:lastRow="0" w:firstColumn="1" w:lastColumn="0" w:oddVBand="0" w:evenVBand="0" w:oddHBand="0" w:evenHBand="0" w:firstRowFirstColumn="0" w:firstRowLastColumn="0" w:lastRowFirstColumn="0" w:lastRowLastColumn="0"/>
            <w:tcW w:w="3170" w:type="dxa"/>
            <w:tcBorders>
              <w:right w:val="none" w:sz="0" w:space="0" w:color="auto"/>
            </w:tcBorders>
          </w:tcPr>
          <w:p w14:paraId="431DBB20" w14:textId="77777777" w:rsidR="00157834" w:rsidRPr="001F7217" w:rsidRDefault="00000000">
            <w:pPr>
              <w:spacing w:after="40"/>
              <w:rPr>
                <w:rFonts w:ascii="Calibri" w:hAnsi="Calibri" w:cs="Calibri"/>
              </w:rPr>
            </w:pPr>
            <w:r w:rsidRPr="001F7217">
              <w:rPr>
                <w:rFonts w:ascii="Calibri" w:hAnsi="Calibri" w:cs="Calibri"/>
                <w:sz w:val="18"/>
              </w:rPr>
              <w:t>NFR-08 Performance</w:t>
            </w:r>
          </w:p>
        </w:tc>
        <w:tc>
          <w:tcPr>
            <w:tcW w:w="3312" w:type="dxa"/>
          </w:tcPr>
          <w:p w14:paraId="66A0A34C"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On the agreed sample dataset, the app should finish loading and analysis within 5 seconds on the development machine.</w:t>
            </w:r>
          </w:p>
        </w:tc>
        <w:tc>
          <w:tcPr>
            <w:tcW w:w="3312" w:type="dxa"/>
          </w:tcPr>
          <w:p w14:paraId="3BA5914C"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Record dataset size, machine context, and measured runtime; treat this as a local prototype target.</w:t>
            </w:r>
          </w:p>
        </w:tc>
      </w:tr>
      <w:tr w:rsidR="00157834" w:rsidRPr="001F7217" w14:paraId="5201D673"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Borders>
              <w:top w:val="none" w:sz="0" w:space="0" w:color="auto"/>
              <w:bottom w:val="none" w:sz="0" w:space="0" w:color="auto"/>
              <w:right w:val="none" w:sz="0" w:space="0" w:color="auto"/>
            </w:tcBorders>
          </w:tcPr>
          <w:p w14:paraId="4A682212" w14:textId="77777777" w:rsidR="00157834" w:rsidRPr="001F7217" w:rsidRDefault="00000000">
            <w:pPr>
              <w:spacing w:after="40"/>
              <w:rPr>
                <w:rFonts w:ascii="Calibri" w:hAnsi="Calibri" w:cs="Calibri"/>
              </w:rPr>
            </w:pPr>
            <w:r w:rsidRPr="001F7217">
              <w:rPr>
                <w:rFonts w:ascii="Calibri" w:hAnsi="Calibri" w:cs="Calibri"/>
                <w:sz w:val="18"/>
              </w:rPr>
              <w:t>NFR-09 Documentation</w:t>
            </w:r>
          </w:p>
        </w:tc>
        <w:tc>
          <w:tcPr>
            <w:tcW w:w="3312" w:type="dxa"/>
            <w:tcBorders>
              <w:top w:val="none" w:sz="0" w:space="0" w:color="auto"/>
              <w:bottom w:val="none" w:sz="0" w:space="0" w:color="auto"/>
            </w:tcBorders>
          </w:tcPr>
          <w:p w14:paraId="17EFF7EA"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Requirements, setup, rules, limitations, and test evidence shall be maintained in the project repository.</w:t>
            </w:r>
          </w:p>
        </w:tc>
        <w:tc>
          <w:tcPr>
            <w:tcW w:w="3312" w:type="dxa"/>
            <w:tcBorders>
              <w:top w:val="none" w:sz="0" w:space="0" w:color="auto"/>
              <w:bottom w:val="none" w:sz="0" w:space="0" w:color="auto"/>
            </w:tcBorders>
          </w:tcPr>
          <w:p w14:paraId="6C068AA5"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Documentation checklist review.</w:t>
            </w:r>
          </w:p>
        </w:tc>
      </w:tr>
    </w:tbl>
    <w:p w14:paraId="2B8CD305" w14:textId="77777777" w:rsidR="00157834" w:rsidRPr="001F7217" w:rsidRDefault="00157834">
      <w:pPr>
        <w:rPr>
          <w:rFonts w:ascii="Calibri" w:hAnsi="Calibri" w:cs="Calibri"/>
        </w:rPr>
      </w:pPr>
    </w:p>
    <w:p w14:paraId="5488271B"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lastRenderedPageBreak/>
        <w:t>5. Data Requirements</w:t>
      </w:r>
    </w:p>
    <w:p w14:paraId="06510ACF" w14:textId="77777777" w:rsidR="00157834" w:rsidRPr="001F7217" w:rsidRDefault="00000000">
      <w:pPr>
        <w:pStyle w:val="Heading2"/>
        <w:rPr>
          <w:rFonts w:ascii="Times New Roman" w:hAnsi="Times New Roman" w:cs="Times New Roman"/>
          <w:color w:val="auto"/>
          <w:sz w:val="28"/>
          <w:szCs w:val="28"/>
        </w:rPr>
      </w:pPr>
      <w:r w:rsidRPr="001F7217">
        <w:rPr>
          <w:rFonts w:ascii="Times New Roman" w:hAnsi="Times New Roman" w:cs="Times New Roman"/>
          <w:color w:val="auto"/>
          <w:sz w:val="28"/>
          <w:szCs w:val="28"/>
        </w:rPr>
        <w:t>5.1 Input Dataset</w:t>
      </w:r>
    </w:p>
    <w:p w14:paraId="6E184C10" w14:textId="77777777" w:rsidR="00157834" w:rsidRPr="001F7217" w:rsidRDefault="00000000" w:rsidP="001F7217">
      <w:pPr>
        <w:jc w:val="both"/>
        <w:rPr>
          <w:rFonts w:ascii="Calibri" w:hAnsi="Calibri" w:cs="Calibri"/>
        </w:rPr>
      </w:pPr>
      <w:r w:rsidRPr="001F7217">
        <w:rPr>
          <w:rFonts w:ascii="Calibri" w:hAnsi="Calibri" w:cs="Calibri"/>
        </w:rPr>
        <w:t>The initial dataset shall be synthetic CSV data. The exact schema will be finalized in the separate Data Specification document before coding. The initial design is expected to include fields sufficient to describe an event timestamp, event type, source or actor, outcome, and event details.</w:t>
      </w:r>
    </w:p>
    <w:p w14:paraId="352AE9BD" w14:textId="77777777" w:rsidR="00157834" w:rsidRPr="001F7217" w:rsidRDefault="00000000">
      <w:pPr>
        <w:pStyle w:val="Heading2"/>
        <w:rPr>
          <w:rFonts w:ascii="Times New Roman" w:hAnsi="Times New Roman" w:cs="Times New Roman"/>
          <w:color w:val="auto"/>
          <w:sz w:val="28"/>
          <w:szCs w:val="28"/>
        </w:rPr>
      </w:pPr>
      <w:r w:rsidRPr="001F7217">
        <w:rPr>
          <w:rFonts w:ascii="Times New Roman" w:hAnsi="Times New Roman" w:cs="Times New Roman"/>
          <w:color w:val="auto"/>
          <w:sz w:val="28"/>
          <w:szCs w:val="28"/>
        </w:rPr>
        <w:t>5.2 Data Validation</w:t>
      </w:r>
    </w:p>
    <w:p w14:paraId="4A55CF1A" w14:textId="77777777" w:rsidR="00157834" w:rsidRPr="001F7217" w:rsidRDefault="00000000" w:rsidP="001F7217">
      <w:pPr>
        <w:pStyle w:val="ListBullet"/>
        <w:numPr>
          <w:ilvl w:val="0"/>
          <w:numId w:val="13"/>
        </w:numPr>
        <w:jc w:val="both"/>
        <w:rPr>
          <w:rFonts w:ascii="Calibri" w:hAnsi="Calibri" w:cs="Calibri"/>
        </w:rPr>
      </w:pPr>
      <w:r w:rsidRPr="001F7217">
        <w:rPr>
          <w:rFonts w:ascii="Calibri" w:hAnsi="Calibri" w:cs="Calibri"/>
        </w:rPr>
        <w:t>Required column names and acceptable formats shall be documented before implementation.</w:t>
      </w:r>
    </w:p>
    <w:p w14:paraId="58F6F14F" w14:textId="77777777" w:rsidR="00157834" w:rsidRPr="001F7217" w:rsidRDefault="00000000" w:rsidP="001F7217">
      <w:pPr>
        <w:pStyle w:val="ListBullet"/>
        <w:numPr>
          <w:ilvl w:val="0"/>
          <w:numId w:val="13"/>
        </w:numPr>
        <w:jc w:val="both"/>
        <w:rPr>
          <w:rFonts w:ascii="Calibri" w:hAnsi="Calibri" w:cs="Calibri"/>
        </w:rPr>
      </w:pPr>
      <w:r w:rsidRPr="001F7217">
        <w:rPr>
          <w:rFonts w:ascii="Calibri" w:hAnsi="Calibri" w:cs="Calibri"/>
        </w:rPr>
        <w:t>Missing required columns shall prevent analysis and produce a clear explanation.</w:t>
      </w:r>
    </w:p>
    <w:p w14:paraId="14944DE0" w14:textId="77777777" w:rsidR="00157834" w:rsidRPr="001F7217" w:rsidRDefault="00000000" w:rsidP="001F7217">
      <w:pPr>
        <w:pStyle w:val="ListBullet"/>
        <w:numPr>
          <w:ilvl w:val="0"/>
          <w:numId w:val="13"/>
        </w:numPr>
        <w:jc w:val="both"/>
        <w:rPr>
          <w:rFonts w:ascii="Calibri" w:hAnsi="Calibri" w:cs="Calibri"/>
        </w:rPr>
      </w:pPr>
      <w:r w:rsidRPr="001F7217">
        <w:rPr>
          <w:rFonts w:ascii="Calibri" w:hAnsi="Calibri" w:cs="Calibri"/>
        </w:rPr>
        <w:t>Invalid or missing values shall be handled according to the data specification; behavior shall be covered by tests.</w:t>
      </w:r>
    </w:p>
    <w:p w14:paraId="187C4C9D" w14:textId="77777777" w:rsidR="00157834" w:rsidRPr="001F7217" w:rsidRDefault="00000000" w:rsidP="001F7217">
      <w:pPr>
        <w:pStyle w:val="ListBullet"/>
        <w:numPr>
          <w:ilvl w:val="0"/>
          <w:numId w:val="13"/>
        </w:numPr>
        <w:jc w:val="both"/>
        <w:rPr>
          <w:rFonts w:ascii="Calibri" w:hAnsi="Calibri" w:cs="Calibri"/>
        </w:rPr>
      </w:pPr>
      <w:r w:rsidRPr="001F7217">
        <w:rPr>
          <w:rFonts w:ascii="Calibri" w:hAnsi="Calibri" w:cs="Calibri"/>
        </w:rPr>
        <w:t>The application shall not silently treat malformed input as a confirmed security incident.</w:t>
      </w:r>
    </w:p>
    <w:p w14:paraId="7393EC63" w14:textId="77777777" w:rsidR="00157834" w:rsidRPr="001F7217" w:rsidRDefault="00000000" w:rsidP="001F7217">
      <w:pPr>
        <w:pStyle w:val="ListBullet"/>
        <w:numPr>
          <w:ilvl w:val="0"/>
          <w:numId w:val="13"/>
        </w:numPr>
        <w:jc w:val="both"/>
        <w:rPr>
          <w:rFonts w:ascii="Calibri" w:hAnsi="Calibri" w:cs="Calibri"/>
        </w:rPr>
      </w:pPr>
      <w:r w:rsidRPr="001F7217">
        <w:rPr>
          <w:rFonts w:ascii="Calibri" w:hAnsi="Calibri" w:cs="Calibri"/>
        </w:rPr>
        <w:t>Synthetic records shall include normal examples, positive detection examples, and negative/invalid examples.</w:t>
      </w:r>
    </w:p>
    <w:p w14:paraId="0CE08B81" w14:textId="77777777" w:rsidR="00157834" w:rsidRPr="001F7217" w:rsidRDefault="00000000">
      <w:pPr>
        <w:pStyle w:val="Heading2"/>
        <w:rPr>
          <w:rFonts w:ascii="Times New Roman" w:hAnsi="Times New Roman" w:cs="Times New Roman"/>
          <w:color w:val="auto"/>
          <w:sz w:val="28"/>
          <w:szCs w:val="28"/>
        </w:rPr>
      </w:pPr>
      <w:r w:rsidRPr="001F7217">
        <w:rPr>
          <w:rFonts w:ascii="Times New Roman" w:hAnsi="Times New Roman" w:cs="Times New Roman"/>
          <w:color w:val="auto"/>
          <w:sz w:val="28"/>
          <w:szCs w:val="28"/>
        </w:rPr>
        <w:t>5.3 Output Data</w:t>
      </w:r>
    </w:p>
    <w:p w14:paraId="1D5478F5" w14:textId="77777777" w:rsidR="00157834" w:rsidRPr="001F7217" w:rsidRDefault="00000000" w:rsidP="001F7217">
      <w:pPr>
        <w:jc w:val="both"/>
        <w:rPr>
          <w:rFonts w:ascii="Calibri" w:hAnsi="Calibri" w:cs="Calibri"/>
        </w:rPr>
      </w:pPr>
      <w:r w:rsidRPr="001F7217">
        <w:rPr>
          <w:rFonts w:ascii="Calibri" w:hAnsi="Calibri" w:cs="Calibri"/>
        </w:rPr>
        <w:t>The application shall display detected alerts and allow the currently filtered alert set to be exported to CSV or JSON. Export fields and required metadata will be finalized in the data specification. Exports should preserve the expected alert count and the documented required fields.</w:t>
      </w:r>
    </w:p>
    <w:p w14:paraId="4CB0FF1C"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t>6. Detection and Severity Requirements</w:t>
      </w:r>
    </w:p>
    <w:p w14:paraId="3D37A02D" w14:textId="77777777" w:rsidR="00157834" w:rsidRPr="001F7217" w:rsidRDefault="00000000" w:rsidP="001F7217">
      <w:pPr>
        <w:jc w:val="both"/>
        <w:rPr>
          <w:rFonts w:ascii="Calibri" w:hAnsi="Calibri" w:cs="Calibri"/>
        </w:rPr>
      </w:pPr>
      <w:r w:rsidRPr="001F7217">
        <w:rPr>
          <w:rFonts w:ascii="Calibri" w:hAnsi="Calibri" w:cs="Calibri"/>
        </w:rPr>
        <w:t>The initial detection engine will be rule-based, not machine-learning-based. Detection rules and severity thresholds must be documented before implementation and tested with both matching and non-matching records.</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157834" w:rsidRPr="001F7217" w14:paraId="5F70F682"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8" w:type="dxa"/>
            <w:tcBorders>
              <w:bottom w:val="none" w:sz="0" w:space="0" w:color="auto"/>
              <w:right w:val="none" w:sz="0" w:space="0" w:color="auto"/>
            </w:tcBorders>
          </w:tcPr>
          <w:p w14:paraId="1A08B15F" w14:textId="77777777" w:rsidR="00157834" w:rsidRPr="001F7217" w:rsidRDefault="00000000">
            <w:pPr>
              <w:rPr>
                <w:rFonts w:ascii="Calibri" w:hAnsi="Calibri" w:cs="Calibri"/>
              </w:rPr>
            </w:pPr>
            <w:r w:rsidRPr="001F7217">
              <w:rPr>
                <w:rFonts w:ascii="Calibri" w:hAnsi="Calibri" w:cs="Calibri"/>
                <w:color w:val="FFFFFF"/>
                <w:sz w:val="18"/>
              </w:rPr>
              <w:t>Requirement ID</w:t>
            </w:r>
          </w:p>
        </w:tc>
        <w:tc>
          <w:tcPr>
            <w:tcW w:w="4968" w:type="dxa"/>
          </w:tcPr>
          <w:p w14:paraId="5A8946E0"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Rule/behavior requirement</w:t>
            </w:r>
          </w:p>
        </w:tc>
      </w:tr>
      <w:tr w:rsidR="00157834" w:rsidRPr="001F7217" w14:paraId="02F7F0F6"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bottom w:val="none" w:sz="0" w:space="0" w:color="auto"/>
              <w:right w:val="none" w:sz="0" w:space="0" w:color="auto"/>
            </w:tcBorders>
          </w:tcPr>
          <w:p w14:paraId="0BADD217" w14:textId="77777777" w:rsidR="00157834" w:rsidRPr="001F7217" w:rsidRDefault="00000000">
            <w:pPr>
              <w:spacing w:after="40"/>
              <w:rPr>
                <w:rFonts w:ascii="Calibri" w:hAnsi="Calibri" w:cs="Calibri"/>
              </w:rPr>
            </w:pPr>
            <w:r w:rsidRPr="001F7217">
              <w:rPr>
                <w:rFonts w:ascii="Calibri" w:hAnsi="Calibri" w:cs="Calibri"/>
                <w:sz w:val="18"/>
              </w:rPr>
              <w:t>DET-01</w:t>
            </w:r>
          </w:p>
        </w:tc>
        <w:tc>
          <w:tcPr>
            <w:tcW w:w="4968" w:type="dxa"/>
            <w:tcBorders>
              <w:top w:val="none" w:sz="0" w:space="0" w:color="auto"/>
              <w:bottom w:val="none" w:sz="0" w:space="0" w:color="auto"/>
            </w:tcBorders>
          </w:tcPr>
          <w:p w14:paraId="26616F4F"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At least three documented suspicious-pattern scenarios shall be represented in the synthetic test data.</w:t>
            </w:r>
          </w:p>
        </w:tc>
      </w:tr>
      <w:tr w:rsidR="00157834" w:rsidRPr="001F7217" w14:paraId="58998203" w14:textId="77777777" w:rsidTr="001F7217">
        <w:tc>
          <w:tcPr>
            <w:cnfStyle w:val="001000000000" w:firstRow="0" w:lastRow="0" w:firstColumn="1" w:lastColumn="0" w:oddVBand="0" w:evenVBand="0" w:oddHBand="0" w:evenHBand="0" w:firstRowFirstColumn="0" w:firstRowLastColumn="0" w:lastRowFirstColumn="0" w:lastRowLastColumn="0"/>
            <w:tcW w:w="4968" w:type="dxa"/>
            <w:tcBorders>
              <w:right w:val="none" w:sz="0" w:space="0" w:color="auto"/>
            </w:tcBorders>
          </w:tcPr>
          <w:p w14:paraId="7CE3B6E0" w14:textId="77777777" w:rsidR="00157834" w:rsidRPr="001F7217" w:rsidRDefault="00000000">
            <w:pPr>
              <w:spacing w:after="40"/>
              <w:rPr>
                <w:rFonts w:ascii="Calibri" w:hAnsi="Calibri" w:cs="Calibri"/>
              </w:rPr>
            </w:pPr>
            <w:r w:rsidRPr="001F7217">
              <w:rPr>
                <w:rFonts w:ascii="Calibri" w:hAnsi="Calibri" w:cs="Calibri"/>
                <w:sz w:val="18"/>
              </w:rPr>
              <w:t>DET-02</w:t>
            </w:r>
          </w:p>
        </w:tc>
        <w:tc>
          <w:tcPr>
            <w:tcW w:w="4968" w:type="dxa"/>
          </w:tcPr>
          <w:p w14:paraId="46EBA158"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Each rule shall specify its matching condition, expected alert output, and a test case.</w:t>
            </w:r>
          </w:p>
        </w:tc>
      </w:tr>
      <w:tr w:rsidR="00157834" w:rsidRPr="001F7217" w14:paraId="000788AC"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bottom w:val="none" w:sz="0" w:space="0" w:color="auto"/>
              <w:right w:val="none" w:sz="0" w:space="0" w:color="auto"/>
            </w:tcBorders>
          </w:tcPr>
          <w:p w14:paraId="141D8D27" w14:textId="77777777" w:rsidR="00157834" w:rsidRPr="001F7217" w:rsidRDefault="00000000">
            <w:pPr>
              <w:spacing w:after="40"/>
              <w:rPr>
                <w:rFonts w:ascii="Calibri" w:hAnsi="Calibri" w:cs="Calibri"/>
              </w:rPr>
            </w:pPr>
            <w:r w:rsidRPr="001F7217">
              <w:rPr>
                <w:rFonts w:ascii="Calibri" w:hAnsi="Calibri" w:cs="Calibri"/>
                <w:sz w:val="18"/>
              </w:rPr>
              <w:t>DET-03</w:t>
            </w:r>
          </w:p>
        </w:tc>
        <w:tc>
          <w:tcPr>
            <w:tcW w:w="4968" w:type="dxa"/>
            <w:tcBorders>
              <w:top w:val="none" w:sz="0" w:space="0" w:color="auto"/>
              <w:bottom w:val="none" w:sz="0" w:space="0" w:color="auto"/>
            </w:tcBorders>
          </w:tcPr>
          <w:p w14:paraId="4CBCBF66"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Each alert shall include a human-readable reason or matched-rule identifier.</w:t>
            </w:r>
          </w:p>
        </w:tc>
      </w:tr>
      <w:tr w:rsidR="00157834" w:rsidRPr="001F7217" w14:paraId="48B46636" w14:textId="77777777" w:rsidTr="001F7217">
        <w:tc>
          <w:tcPr>
            <w:cnfStyle w:val="001000000000" w:firstRow="0" w:lastRow="0" w:firstColumn="1" w:lastColumn="0" w:oddVBand="0" w:evenVBand="0" w:oddHBand="0" w:evenHBand="0" w:firstRowFirstColumn="0" w:firstRowLastColumn="0" w:lastRowFirstColumn="0" w:lastRowLastColumn="0"/>
            <w:tcW w:w="4968" w:type="dxa"/>
            <w:tcBorders>
              <w:right w:val="none" w:sz="0" w:space="0" w:color="auto"/>
            </w:tcBorders>
          </w:tcPr>
          <w:p w14:paraId="3C12CF14" w14:textId="77777777" w:rsidR="00157834" w:rsidRPr="001F7217" w:rsidRDefault="00000000">
            <w:pPr>
              <w:spacing w:after="40"/>
              <w:rPr>
                <w:rFonts w:ascii="Calibri" w:hAnsi="Calibri" w:cs="Calibri"/>
              </w:rPr>
            </w:pPr>
            <w:r w:rsidRPr="001F7217">
              <w:rPr>
                <w:rFonts w:ascii="Calibri" w:hAnsi="Calibri" w:cs="Calibri"/>
                <w:sz w:val="18"/>
              </w:rPr>
              <w:t>SEV-01</w:t>
            </w:r>
          </w:p>
        </w:tc>
        <w:tc>
          <w:tcPr>
            <w:tcW w:w="4968" w:type="dxa"/>
          </w:tcPr>
          <w:p w14:paraId="389F0CA2"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Severity shall use only Low, Medium, or High in the initial release.</w:t>
            </w:r>
          </w:p>
        </w:tc>
      </w:tr>
      <w:tr w:rsidR="00157834" w:rsidRPr="001F7217" w14:paraId="7792F639"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bottom w:val="none" w:sz="0" w:space="0" w:color="auto"/>
              <w:right w:val="none" w:sz="0" w:space="0" w:color="auto"/>
            </w:tcBorders>
          </w:tcPr>
          <w:p w14:paraId="4BC20AC5" w14:textId="77777777" w:rsidR="00157834" w:rsidRPr="001F7217" w:rsidRDefault="00000000">
            <w:pPr>
              <w:spacing w:after="40"/>
              <w:rPr>
                <w:rFonts w:ascii="Calibri" w:hAnsi="Calibri" w:cs="Calibri"/>
              </w:rPr>
            </w:pPr>
            <w:r w:rsidRPr="001F7217">
              <w:rPr>
                <w:rFonts w:ascii="Calibri" w:hAnsi="Calibri" w:cs="Calibri"/>
                <w:sz w:val="18"/>
              </w:rPr>
              <w:t>SEV-02</w:t>
            </w:r>
          </w:p>
        </w:tc>
        <w:tc>
          <w:tcPr>
            <w:tcW w:w="4968" w:type="dxa"/>
            <w:tcBorders>
              <w:top w:val="none" w:sz="0" w:space="0" w:color="auto"/>
              <w:bottom w:val="none" w:sz="0" w:space="0" w:color="auto"/>
            </w:tcBorders>
          </w:tcPr>
          <w:p w14:paraId="6E2409A5"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Severity assignment shall be deterministic for identical input and rules.</w:t>
            </w:r>
          </w:p>
        </w:tc>
      </w:tr>
      <w:tr w:rsidR="00157834" w:rsidRPr="001F7217" w14:paraId="0269B711" w14:textId="77777777" w:rsidTr="001F7217">
        <w:tc>
          <w:tcPr>
            <w:cnfStyle w:val="001000000000" w:firstRow="0" w:lastRow="0" w:firstColumn="1" w:lastColumn="0" w:oddVBand="0" w:evenVBand="0" w:oddHBand="0" w:evenHBand="0" w:firstRowFirstColumn="0" w:firstRowLastColumn="0" w:lastRowFirstColumn="0" w:lastRowLastColumn="0"/>
            <w:tcW w:w="4968" w:type="dxa"/>
            <w:tcBorders>
              <w:right w:val="none" w:sz="0" w:space="0" w:color="auto"/>
            </w:tcBorders>
          </w:tcPr>
          <w:p w14:paraId="5BFCEF80" w14:textId="77777777" w:rsidR="00157834" w:rsidRPr="001F7217" w:rsidRDefault="00000000">
            <w:pPr>
              <w:spacing w:after="40"/>
              <w:rPr>
                <w:rFonts w:ascii="Calibri" w:hAnsi="Calibri" w:cs="Calibri"/>
              </w:rPr>
            </w:pPr>
            <w:r w:rsidRPr="001F7217">
              <w:rPr>
                <w:rFonts w:ascii="Calibri" w:hAnsi="Calibri" w:cs="Calibri"/>
                <w:sz w:val="18"/>
              </w:rPr>
              <w:t>SEV-03</w:t>
            </w:r>
          </w:p>
        </w:tc>
        <w:tc>
          <w:tcPr>
            <w:tcW w:w="4968" w:type="dxa"/>
          </w:tcPr>
          <w:p w14:paraId="117CF904"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Severity conditions and any thresholds shall be recorded in the rule specification before implementation.</w:t>
            </w:r>
          </w:p>
        </w:tc>
      </w:tr>
    </w:tbl>
    <w:p w14:paraId="2FBA8C99"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t>7. User Workflow</w:t>
      </w:r>
    </w:p>
    <w:p w14:paraId="22B09EDA" w14:textId="77777777" w:rsidR="00157834" w:rsidRPr="001F7217" w:rsidRDefault="00000000" w:rsidP="001F7217">
      <w:pPr>
        <w:pStyle w:val="ListNumber"/>
        <w:jc w:val="both"/>
        <w:rPr>
          <w:rFonts w:ascii="Calibri" w:hAnsi="Calibri" w:cs="Calibri"/>
        </w:rPr>
      </w:pPr>
      <w:r w:rsidRPr="001F7217">
        <w:rPr>
          <w:rFonts w:ascii="Calibri" w:hAnsi="Calibri" w:cs="Calibri"/>
        </w:rPr>
        <w:t>Start the application using the documented local command.</w:t>
      </w:r>
    </w:p>
    <w:p w14:paraId="6CCADFCB" w14:textId="77777777" w:rsidR="00157834" w:rsidRPr="001F7217" w:rsidRDefault="00000000" w:rsidP="001F7217">
      <w:pPr>
        <w:pStyle w:val="ListNumber"/>
        <w:jc w:val="both"/>
        <w:rPr>
          <w:rFonts w:ascii="Calibri" w:hAnsi="Calibri" w:cs="Calibri"/>
        </w:rPr>
      </w:pPr>
      <w:r w:rsidRPr="001F7217">
        <w:rPr>
          <w:rFonts w:ascii="Calibri" w:hAnsi="Calibri" w:cs="Calibri"/>
        </w:rPr>
        <w:t>Load the bundled synthetic CSV or choose a supported CSV file.</w:t>
      </w:r>
    </w:p>
    <w:p w14:paraId="3DF85D57" w14:textId="77777777" w:rsidR="00157834" w:rsidRPr="001F7217" w:rsidRDefault="00000000" w:rsidP="001F7217">
      <w:pPr>
        <w:pStyle w:val="ListNumber"/>
        <w:jc w:val="both"/>
        <w:rPr>
          <w:rFonts w:ascii="Calibri" w:hAnsi="Calibri" w:cs="Calibri"/>
        </w:rPr>
      </w:pPr>
      <w:r w:rsidRPr="001F7217">
        <w:rPr>
          <w:rFonts w:ascii="Calibri" w:hAnsi="Calibri" w:cs="Calibri"/>
        </w:rPr>
        <w:t>Review any validation message and confirm the number of accepted records.</w:t>
      </w:r>
    </w:p>
    <w:p w14:paraId="7C21B056" w14:textId="77777777" w:rsidR="00157834" w:rsidRPr="001F7217" w:rsidRDefault="00000000" w:rsidP="001F7217">
      <w:pPr>
        <w:pStyle w:val="ListNumber"/>
        <w:jc w:val="both"/>
        <w:rPr>
          <w:rFonts w:ascii="Calibri" w:hAnsi="Calibri" w:cs="Calibri"/>
        </w:rPr>
      </w:pPr>
      <w:r w:rsidRPr="001F7217">
        <w:rPr>
          <w:rFonts w:ascii="Calibri" w:hAnsi="Calibri" w:cs="Calibri"/>
        </w:rPr>
        <w:t>Review dashboard totals and the alert severity breakdown.</w:t>
      </w:r>
    </w:p>
    <w:p w14:paraId="3376DC5D" w14:textId="77777777" w:rsidR="00157834" w:rsidRPr="001F7217" w:rsidRDefault="00000000" w:rsidP="001F7217">
      <w:pPr>
        <w:pStyle w:val="ListNumber"/>
        <w:jc w:val="both"/>
        <w:rPr>
          <w:rFonts w:ascii="Calibri" w:hAnsi="Calibri" w:cs="Calibri"/>
        </w:rPr>
      </w:pPr>
      <w:r w:rsidRPr="001F7217">
        <w:rPr>
          <w:rFonts w:ascii="Calibri" w:hAnsi="Calibri" w:cs="Calibri"/>
        </w:rPr>
        <w:t>Filter the alert table and inspect the reason for a selected alert.</w:t>
      </w:r>
    </w:p>
    <w:p w14:paraId="71F09ED8" w14:textId="77777777" w:rsidR="00157834" w:rsidRPr="001F7217" w:rsidRDefault="00000000" w:rsidP="001F7217">
      <w:pPr>
        <w:pStyle w:val="ListNumber"/>
        <w:jc w:val="both"/>
        <w:rPr>
          <w:rFonts w:ascii="Calibri" w:hAnsi="Calibri" w:cs="Calibri"/>
        </w:rPr>
      </w:pPr>
      <w:r w:rsidRPr="001F7217">
        <w:rPr>
          <w:rFonts w:ascii="Calibri" w:hAnsi="Calibri" w:cs="Calibri"/>
        </w:rPr>
        <w:t>Export the filtered alert set as CSV or JSON.</w:t>
      </w:r>
    </w:p>
    <w:p w14:paraId="370AB41D" w14:textId="77777777" w:rsidR="00157834" w:rsidRPr="001F7217" w:rsidRDefault="00000000" w:rsidP="001F7217">
      <w:pPr>
        <w:pStyle w:val="ListNumber"/>
        <w:jc w:val="both"/>
        <w:rPr>
          <w:rFonts w:ascii="Calibri" w:hAnsi="Calibri" w:cs="Calibri"/>
        </w:rPr>
      </w:pPr>
      <w:r w:rsidRPr="001F7217">
        <w:rPr>
          <w:rFonts w:ascii="Calibri" w:hAnsi="Calibri" w:cs="Calibri"/>
        </w:rPr>
        <w:t>Use the documented test command to verify core behavior when developing or reviewing changes.</w:t>
      </w:r>
    </w:p>
    <w:p w14:paraId="30AC88E3"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lastRenderedPageBreak/>
        <w:t>8. Error Handling Requirements</w:t>
      </w:r>
    </w:p>
    <w:tbl>
      <w:tblPr>
        <w:tblStyle w:val="ListTable3"/>
        <w:tblW w:w="0" w:type="auto"/>
        <w:tblLook w:val="04A0" w:firstRow="1" w:lastRow="0" w:firstColumn="1" w:lastColumn="0" w:noHBand="0" w:noVBand="1"/>
      </w:tblPr>
      <w:tblGrid>
        <w:gridCol w:w="3312"/>
        <w:gridCol w:w="3312"/>
        <w:gridCol w:w="3312"/>
      </w:tblGrid>
      <w:tr w:rsidR="00157834" w:rsidRPr="001F7217" w14:paraId="20A444A8"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2" w:type="dxa"/>
            <w:tcBorders>
              <w:right w:val="single" w:sz="4" w:space="0" w:color="auto"/>
            </w:tcBorders>
          </w:tcPr>
          <w:p w14:paraId="660C49D3" w14:textId="77777777" w:rsidR="00157834" w:rsidRPr="001F7217" w:rsidRDefault="00000000">
            <w:pPr>
              <w:rPr>
                <w:rFonts w:ascii="Calibri" w:hAnsi="Calibri" w:cs="Calibri"/>
              </w:rPr>
            </w:pPr>
            <w:r w:rsidRPr="001F7217">
              <w:rPr>
                <w:rFonts w:ascii="Calibri" w:hAnsi="Calibri" w:cs="Calibri"/>
                <w:color w:val="FFFFFF"/>
                <w:sz w:val="18"/>
              </w:rPr>
              <w:t>ID</w:t>
            </w:r>
          </w:p>
        </w:tc>
        <w:tc>
          <w:tcPr>
            <w:tcW w:w="3312" w:type="dxa"/>
            <w:tcBorders>
              <w:top w:val="single" w:sz="4" w:space="0" w:color="auto"/>
              <w:left w:val="single" w:sz="4" w:space="0" w:color="auto"/>
              <w:bottom w:val="single" w:sz="4" w:space="0" w:color="auto"/>
              <w:right w:val="single" w:sz="4" w:space="0" w:color="auto"/>
            </w:tcBorders>
          </w:tcPr>
          <w:p w14:paraId="007909EF"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Condition</w:t>
            </w:r>
          </w:p>
        </w:tc>
        <w:tc>
          <w:tcPr>
            <w:tcW w:w="3312" w:type="dxa"/>
            <w:tcBorders>
              <w:left w:val="single" w:sz="4" w:space="0" w:color="auto"/>
            </w:tcBorders>
          </w:tcPr>
          <w:p w14:paraId="3E7EC6FA"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Expected behavior</w:t>
            </w:r>
          </w:p>
        </w:tc>
      </w:tr>
      <w:tr w:rsidR="00157834" w:rsidRPr="001F7217" w14:paraId="6820B236"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right w:val="single" w:sz="4" w:space="0" w:color="auto"/>
            </w:tcBorders>
          </w:tcPr>
          <w:p w14:paraId="58EAAC2F" w14:textId="77777777" w:rsidR="00157834" w:rsidRPr="001F7217" w:rsidRDefault="00000000">
            <w:pPr>
              <w:spacing w:after="40"/>
              <w:rPr>
                <w:rFonts w:ascii="Calibri" w:hAnsi="Calibri" w:cs="Calibri"/>
              </w:rPr>
            </w:pPr>
            <w:r w:rsidRPr="001F7217">
              <w:rPr>
                <w:rFonts w:ascii="Calibri" w:hAnsi="Calibri" w:cs="Calibri"/>
                <w:sz w:val="18"/>
              </w:rPr>
              <w:t>ERR-01</w:t>
            </w:r>
          </w:p>
        </w:tc>
        <w:tc>
          <w:tcPr>
            <w:tcW w:w="3312" w:type="dxa"/>
            <w:tcBorders>
              <w:top w:val="single" w:sz="4" w:space="0" w:color="auto"/>
              <w:left w:val="single" w:sz="4" w:space="0" w:color="auto"/>
              <w:bottom w:val="single" w:sz="4" w:space="0" w:color="auto"/>
              <w:right w:val="single" w:sz="4" w:space="0" w:color="auto"/>
            </w:tcBorders>
          </w:tcPr>
          <w:p w14:paraId="3DDC6808"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No file selected or no sample dataset available</w:t>
            </w:r>
          </w:p>
        </w:tc>
        <w:tc>
          <w:tcPr>
            <w:tcW w:w="3312" w:type="dxa"/>
            <w:tcBorders>
              <w:left w:val="single" w:sz="4" w:space="0" w:color="auto"/>
            </w:tcBorders>
          </w:tcPr>
          <w:p w14:paraId="4B8FD665"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Show a clear instruction; do not display fabricated metrics.</w:t>
            </w:r>
          </w:p>
        </w:tc>
      </w:tr>
      <w:tr w:rsidR="00157834" w:rsidRPr="001F7217" w14:paraId="435BEDC5" w14:textId="77777777" w:rsidTr="001F7217">
        <w:tc>
          <w:tcPr>
            <w:cnfStyle w:val="001000000000" w:firstRow="0" w:lastRow="0" w:firstColumn="1" w:lastColumn="0" w:oddVBand="0" w:evenVBand="0" w:oddHBand="0" w:evenHBand="0" w:firstRowFirstColumn="0" w:firstRowLastColumn="0" w:lastRowFirstColumn="0" w:lastRowLastColumn="0"/>
            <w:tcW w:w="3312" w:type="dxa"/>
            <w:tcBorders>
              <w:right w:val="single" w:sz="4" w:space="0" w:color="auto"/>
            </w:tcBorders>
          </w:tcPr>
          <w:p w14:paraId="4961B36F" w14:textId="77777777" w:rsidR="00157834" w:rsidRPr="001F7217" w:rsidRDefault="00000000">
            <w:pPr>
              <w:spacing w:after="40"/>
              <w:rPr>
                <w:rFonts w:ascii="Calibri" w:hAnsi="Calibri" w:cs="Calibri"/>
              </w:rPr>
            </w:pPr>
            <w:r w:rsidRPr="001F7217">
              <w:rPr>
                <w:rFonts w:ascii="Calibri" w:hAnsi="Calibri" w:cs="Calibri"/>
                <w:sz w:val="18"/>
              </w:rPr>
              <w:t>ERR-02</w:t>
            </w:r>
          </w:p>
        </w:tc>
        <w:tc>
          <w:tcPr>
            <w:tcW w:w="3312" w:type="dxa"/>
            <w:tcBorders>
              <w:top w:val="single" w:sz="4" w:space="0" w:color="auto"/>
              <w:left w:val="single" w:sz="4" w:space="0" w:color="auto"/>
              <w:bottom w:val="single" w:sz="4" w:space="0" w:color="auto"/>
              <w:right w:val="single" w:sz="4" w:space="0" w:color="auto"/>
            </w:tcBorders>
          </w:tcPr>
          <w:p w14:paraId="442D7FCB"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Empty CSV</w:t>
            </w:r>
          </w:p>
        </w:tc>
        <w:tc>
          <w:tcPr>
            <w:tcW w:w="3312" w:type="dxa"/>
            <w:tcBorders>
              <w:left w:val="single" w:sz="4" w:space="0" w:color="auto"/>
            </w:tcBorders>
          </w:tcPr>
          <w:p w14:paraId="208C59C0"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Show a clear empty-input message and stop analysis safely.</w:t>
            </w:r>
          </w:p>
        </w:tc>
      </w:tr>
      <w:tr w:rsidR="00157834" w:rsidRPr="001F7217" w14:paraId="49033065"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right w:val="single" w:sz="4" w:space="0" w:color="auto"/>
            </w:tcBorders>
          </w:tcPr>
          <w:p w14:paraId="38BD824C" w14:textId="77777777" w:rsidR="00157834" w:rsidRPr="001F7217" w:rsidRDefault="00000000">
            <w:pPr>
              <w:spacing w:after="40"/>
              <w:rPr>
                <w:rFonts w:ascii="Calibri" w:hAnsi="Calibri" w:cs="Calibri"/>
              </w:rPr>
            </w:pPr>
            <w:r w:rsidRPr="001F7217">
              <w:rPr>
                <w:rFonts w:ascii="Calibri" w:hAnsi="Calibri" w:cs="Calibri"/>
                <w:sz w:val="18"/>
              </w:rPr>
              <w:t>ERR-03</w:t>
            </w:r>
          </w:p>
        </w:tc>
        <w:tc>
          <w:tcPr>
            <w:tcW w:w="3312" w:type="dxa"/>
            <w:tcBorders>
              <w:top w:val="single" w:sz="4" w:space="0" w:color="auto"/>
              <w:left w:val="single" w:sz="4" w:space="0" w:color="auto"/>
              <w:bottom w:val="single" w:sz="4" w:space="0" w:color="auto"/>
              <w:right w:val="single" w:sz="4" w:space="0" w:color="auto"/>
            </w:tcBorders>
          </w:tcPr>
          <w:p w14:paraId="593C6E62"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Required column missing</w:t>
            </w:r>
          </w:p>
        </w:tc>
        <w:tc>
          <w:tcPr>
            <w:tcW w:w="3312" w:type="dxa"/>
            <w:tcBorders>
              <w:left w:val="single" w:sz="4" w:space="0" w:color="auto"/>
            </w:tcBorders>
          </w:tcPr>
          <w:p w14:paraId="7E637818"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Name the missing column(s) and do not run detection on an invalid schema.</w:t>
            </w:r>
          </w:p>
        </w:tc>
      </w:tr>
      <w:tr w:rsidR="00157834" w:rsidRPr="001F7217" w14:paraId="09B84FCA" w14:textId="77777777" w:rsidTr="001F7217">
        <w:tc>
          <w:tcPr>
            <w:cnfStyle w:val="001000000000" w:firstRow="0" w:lastRow="0" w:firstColumn="1" w:lastColumn="0" w:oddVBand="0" w:evenVBand="0" w:oddHBand="0" w:evenHBand="0" w:firstRowFirstColumn="0" w:firstRowLastColumn="0" w:lastRowFirstColumn="0" w:lastRowLastColumn="0"/>
            <w:tcW w:w="3312" w:type="dxa"/>
            <w:tcBorders>
              <w:right w:val="single" w:sz="4" w:space="0" w:color="auto"/>
            </w:tcBorders>
          </w:tcPr>
          <w:p w14:paraId="1A648050" w14:textId="77777777" w:rsidR="00157834" w:rsidRPr="001F7217" w:rsidRDefault="00000000">
            <w:pPr>
              <w:spacing w:after="40"/>
              <w:rPr>
                <w:rFonts w:ascii="Calibri" w:hAnsi="Calibri" w:cs="Calibri"/>
              </w:rPr>
            </w:pPr>
            <w:r w:rsidRPr="001F7217">
              <w:rPr>
                <w:rFonts w:ascii="Calibri" w:hAnsi="Calibri" w:cs="Calibri"/>
                <w:sz w:val="18"/>
              </w:rPr>
              <w:t>ERR-04</w:t>
            </w:r>
          </w:p>
        </w:tc>
        <w:tc>
          <w:tcPr>
            <w:tcW w:w="3312" w:type="dxa"/>
            <w:tcBorders>
              <w:top w:val="single" w:sz="4" w:space="0" w:color="auto"/>
              <w:left w:val="single" w:sz="4" w:space="0" w:color="auto"/>
              <w:bottom w:val="single" w:sz="4" w:space="0" w:color="auto"/>
              <w:right w:val="single" w:sz="4" w:space="0" w:color="auto"/>
            </w:tcBorders>
          </w:tcPr>
          <w:p w14:paraId="1C9B4CF0"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Malformed or invalid rows</w:t>
            </w:r>
          </w:p>
        </w:tc>
        <w:tc>
          <w:tcPr>
            <w:tcW w:w="3312" w:type="dxa"/>
            <w:tcBorders>
              <w:left w:val="single" w:sz="4" w:space="0" w:color="auto"/>
            </w:tcBorders>
          </w:tcPr>
          <w:p w14:paraId="0CE35ECB"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Follow the data specification: reject or skip with a count/message; do not fail silently.</w:t>
            </w:r>
          </w:p>
        </w:tc>
      </w:tr>
      <w:tr w:rsidR="00157834" w:rsidRPr="001F7217" w14:paraId="75DB2001"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right w:val="single" w:sz="4" w:space="0" w:color="auto"/>
            </w:tcBorders>
          </w:tcPr>
          <w:p w14:paraId="7ED9BB24" w14:textId="77777777" w:rsidR="00157834" w:rsidRPr="001F7217" w:rsidRDefault="00000000">
            <w:pPr>
              <w:spacing w:after="40"/>
              <w:rPr>
                <w:rFonts w:ascii="Calibri" w:hAnsi="Calibri" w:cs="Calibri"/>
              </w:rPr>
            </w:pPr>
            <w:r w:rsidRPr="001F7217">
              <w:rPr>
                <w:rFonts w:ascii="Calibri" w:hAnsi="Calibri" w:cs="Calibri"/>
                <w:sz w:val="18"/>
              </w:rPr>
              <w:t>ERR-05</w:t>
            </w:r>
          </w:p>
        </w:tc>
        <w:tc>
          <w:tcPr>
            <w:tcW w:w="3312" w:type="dxa"/>
            <w:tcBorders>
              <w:top w:val="single" w:sz="4" w:space="0" w:color="auto"/>
              <w:left w:val="single" w:sz="4" w:space="0" w:color="auto"/>
              <w:bottom w:val="single" w:sz="4" w:space="0" w:color="auto"/>
              <w:right w:val="single" w:sz="4" w:space="0" w:color="auto"/>
            </w:tcBorders>
          </w:tcPr>
          <w:p w14:paraId="01ED4E37"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Export failure</w:t>
            </w:r>
          </w:p>
        </w:tc>
        <w:tc>
          <w:tcPr>
            <w:tcW w:w="3312" w:type="dxa"/>
            <w:tcBorders>
              <w:left w:val="single" w:sz="4" w:space="0" w:color="auto"/>
            </w:tcBorders>
          </w:tcPr>
          <w:p w14:paraId="07DE4A75"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Show an understandable error and do not claim an export succeeded when it did not.</w:t>
            </w:r>
          </w:p>
        </w:tc>
      </w:tr>
    </w:tbl>
    <w:p w14:paraId="7267AB5B" w14:textId="77777777" w:rsidR="00157834" w:rsidRPr="001F7217" w:rsidRDefault="00157834">
      <w:pPr>
        <w:rPr>
          <w:rFonts w:ascii="Calibri" w:hAnsi="Calibri" w:cs="Calibri"/>
        </w:rPr>
      </w:pPr>
    </w:p>
    <w:p w14:paraId="0E25AD6F"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t>9. Traceability to Project Proposal</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157834" w:rsidRPr="001F7217" w14:paraId="374EB06E"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8" w:type="dxa"/>
            <w:tcBorders>
              <w:bottom w:val="none" w:sz="0" w:space="0" w:color="auto"/>
              <w:right w:val="none" w:sz="0" w:space="0" w:color="auto"/>
            </w:tcBorders>
          </w:tcPr>
          <w:p w14:paraId="567B3A0A" w14:textId="77777777" w:rsidR="00157834" w:rsidRPr="001F7217" w:rsidRDefault="00000000">
            <w:pPr>
              <w:rPr>
                <w:rFonts w:ascii="Calibri" w:hAnsi="Calibri" w:cs="Calibri"/>
              </w:rPr>
            </w:pPr>
            <w:r w:rsidRPr="001F7217">
              <w:rPr>
                <w:rFonts w:ascii="Calibri" w:hAnsi="Calibri" w:cs="Calibri"/>
                <w:color w:val="FFFFFF"/>
                <w:sz w:val="18"/>
              </w:rPr>
              <w:t>Proposal item</w:t>
            </w:r>
          </w:p>
        </w:tc>
        <w:tc>
          <w:tcPr>
            <w:tcW w:w="4968" w:type="dxa"/>
          </w:tcPr>
          <w:p w14:paraId="506E6CBF"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SRS coverage</w:t>
            </w:r>
          </w:p>
        </w:tc>
      </w:tr>
      <w:tr w:rsidR="00157834" w:rsidRPr="001F7217" w14:paraId="2C0608C2"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bottom w:val="none" w:sz="0" w:space="0" w:color="auto"/>
              <w:right w:val="none" w:sz="0" w:space="0" w:color="auto"/>
            </w:tcBorders>
          </w:tcPr>
          <w:p w14:paraId="60D34C04" w14:textId="77777777" w:rsidR="00157834" w:rsidRPr="001F7217" w:rsidRDefault="00000000">
            <w:pPr>
              <w:spacing w:after="40"/>
              <w:rPr>
                <w:rFonts w:ascii="Calibri" w:hAnsi="Calibri" w:cs="Calibri"/>
              </w:rPr>
            </w:pPr>
            <w:r w:rsidRPr="001F7217">
              <w:rPr>
                <w:rFonts w:ascii="Calibri" w:hAnsi="Calibri" w:cs="Calibri"/>
                <w:sz w:val="18"/>
              </w:rPr>
              <w:t>Synthetic logs first; Windows Event Logs later</w:t>
            </w:r>
          </w:p>
        </w:tc>
        <w:tc>
          <w:tcPr>
            <w:tcW w:w="4968" w:type="dxa"/>
            <w:tcBorders>
              <w:top w:val="none" w:sz="0" w:space="0" w:color="auto"/>
              <w:bottom w:val="none" w:sz="0" w:space="0" w:color="auto"/>
            </w:tcBorders>
          </w:tcPr>
          <w:p w14:paraId="2518306A"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Sections 1, 2, and 4; Windows Event Logs excluded from this release.</w:t>
            </w:r>
          </w:p>
        </w:tc>
      </w:tr>
      <w:tr w:rsidR="00157834" w:rsidRPr="001F7217" w14:paraId="1FB3D12D" w14:textId="77777777" w:rsidTr="001F7217">
        <w:tc>
          <w:tcPr>
            <w:cnfStyle w:val="001000000000" w:firstRow="0" w:lastRow="0" w:firstColumn="1" w:lastColumn="0" w:oddVBand="0" w:evenVBand="0" w:oddHBand="0" w:evenHBand="0" w:firstRowFirstColumn="0" w:firstRowLastColumn="0" w:lastRowFirstColumn="0" w:lastRowLastColumn="0"/>
            <w:tcW w:w="4968" w:type="dxa"/>
            <w:tcBorders>
              <w:right w:val="none" w:sz="0" w:space="0" w:color="auto"/>
            </w:tcBorders>
          </w:tcPr>
          <w:p w14:paraId="7E8AC16E" w14:textId="77777777" w:rsidR="00157834" w:rsidRPr="001F7217" w:rsidRDefault="00000000">
            <w:pPr>
              <w:spacing w:after="40"/>
              <w:rPr>
                <w:rFonts w:ascii="Calibri" w:hAnsi="Calibri" w:cs="Calibri"/>
              </w:rPr>
            </w:pPr>
            <w:r w:rsidRPr="001F7217">
              <w:rPr>
                <w:rFonts w:ascii="Calibri" w:hAnsi="Calibri" w:cs="Calibri"/>
                <w:sz w:val="18"/>
              </w:rPr>
              <w:t>Input validation and safe handling</w:t>
            </w:r>
          </w:p>
        </w:tc>
        <w:tc>
          <w:tcPr>
            <w:tcW w:w="4968" w:type="dxa"/>
          </w:tcPr>
          <w:p w14:paraId="2C2B99B0"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FR-03, FR-04, FR-15; Section 8.</w:t>
            </w:r>
          </w:p>
        </w:tc>
      </w:tr>
      <w:tr w:rsidR="00157834" w:rsidRPr="001F7217" w14:paraId="19CAC3FA"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bottom w:val="none" w:sz="0" w:space="0" w:color="auto"/>
              <w:right w:val="none" w:sz="0" w:space="0" w:color="auto"/>
            </w:tcBorders>
          </w:tcPr>
          <w:p w14:paraId="506C75D3" w14:textId="77777777" w:rsidR="00157834" w:rsidRPr="001F7217" w:rsidRDefault="00000000">
            <w:pPr>
              <w:spacing w:after="40"/>
              <w:rPr>
                <w:rFonts w:ascii="Calibri" w:hAnsi="Calibri" w:cs="Calibri"/>
              </w:rPr>
            </w:pPr>
            <w:r w:rsidRPr="001F7217">
              <w:rPr>
                <w:rFonts w:ascii="Calibri" w:hAnsi="Calibri" w:cs="Calibri"/>
                <w:sz w:val="18"/>
              </w:rPr>
              <w:t>Rule-based detections and severity</w:t>
            </w:r>
          </w:p>
        </w:tc>
        <w:tc>
          <w:tcPr>
            <w:tcW w:w="4968" w:type="dxa"/>
            <w:tcBorders>
              <w:top w:val="none" w:sz="0" w:space="0" w:color="auto"/>
              <w:bottom w:val="none" w:sz="0" w:space="0" w:color="auto"/>
            </w:tcBorders>
          </w:tcPr>
          <w:p w14:paraId="6BF10E9E"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FR-05 to FR-07; Section 6.</w:t>
            </w:r>
          </w:p>
        </w:tc>
      </w:tr>
      <w:tr w:rsidR="00157834" w:rsidRPr="001F7217" w14:paraId="405EEE9F" w14:textId="77777777" w:rsidTr="001F7217">
        <w:tc>
          <w:tcPr>
            <w:cnfStyle w:val="001000000000" w:firstRow="0" w:lastRow="0" w:firstColumn="1" w:lastColumn="0" w:oddVBand="0" w:evenVBand="0" w:oddHBand="0" w:evenHBand="0" w:firstRowFirstColumn="0" w:firstRowLastColumn="0" w:lastRowFirstColumn="0" w:lastRowLastColumn="0"/>
            <w:tcW w:w="4968" w:type="dxa"/>
            <w:tcBorders>
              <w:right w:val="none" w:sz="0" w:space="0" w:color="auto"/>
            </w:tcBorders>
          </w:tcPr>
          <w:p w14:paraId="12CD1BF9" w14:textId="77777777" w:rsidR="00157834" w:rsidRPr="001F7217" w:rsidRDefault="00000000">
            <w:pPr>
              <w:spacing w:after="40"/>
              <w:rPr>
                <w:rFonts w:ascii="Calibri" w:hAnsi="Calibri" w:cs="Calibri"/>
              </w:rPr>
            </w:pPr>
            <w:r w:rsidRPr="001F7217">
              <w:rPr>
                <w:rFonts w:ascii="Calibri" w:hAnsi="Calibri" w:cs="Calibri"/>
                <w:sz w:val="18"/>
              </w:rPr>
              <w:t>Dashboard metrics and filtering</w:t>
            </w:r>
          </w:p>
        </w:tc>
        <w:tc>
          <w:tcPr>
            <w:tcW w:w="4968" w:type="dxa"/>
          </w:tcPr>
          <w:p w14:paraId="61B6E43D"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FR-08 to FR-11; Section 7.</w:t>
            </w:r>
          </w:p>
        </w:tc>
      </w:tr>
      <w:tr w:rsidR="00157834" w:rsidRPr="001F7217" w14:paraId="2DF7030F"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bottom w:val="none" w:sz="0" w:space="0" w:color="auto"/>
              <w:right w:val="none" w:sz="0" w:space="0" w:color="auto"/>
            </w:tcBorders>
          </w:tcPr>
          <w:p w14:paraId="14F52A46" w14:textId="77777777" w:rsidR="00157834" w:rsidRPr="001F7217" w:rsidRDefault="00000000">
            <w:pPr>
              <w:spacing w:after="40"/>
              <w:rPr>
                <w:rFonts w:ascii="Calibri" w:hAnsi="Calibri" w:cs="Calibri"/>
              </w:rPr>
            </w:pPr>
            <w:r w:rsidRPr="001F7217">
              <w:rPr>
                <w:rFonts w:ascii="Calibri" w:hAnsi="Calibri" w:cs="Calibri"/>
                <w:sz w:val="18"/>
              </w:rPr>
              <w:t>CSV/JSON export</w:t>
            </w:r>
          </w:p>
        </w:tc>
        <w:tc>
          <w:tcPr>
            <w:tcW w:w="4968" w:type="dxa"/>
            <w:tcBorders>
              <w:top w:val="none" w:sz="0" w:space="0" w:color="auto"/>
              <w:bottom w:val="none" w:sz="0" w:space="0" w:color="auto"/>
            </w:tcBorders>
          </w:tcPr>
          <w:p w14:paraId="1C63711C"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FR-12; Sections 5 and 7.</w:t>
            </w:r>
          </w:p>
        </w:tc>
      </w:tr>
      <w:tr w:rsidR="00157834" w:rsidRPr="001F7217" w14:paraId="42AC4540" w14:textId="77777777" w:rsidTr="001F7217">
        <w:tc>
          <w:tcPr>
            <w:cnfStyle w:val="001000000000" w:firstRow="0" w:lastRow="0" w:firstColumn="1" w:lastColumn="0" w:oddVBand="0" w:evenVBand="0" w:oddHBand="0" w:evenHBand="0" w:firstRowFirstColumn="0" w:firstRowLastColumn="0" w:lastRowFirstColumn="0" w:lastRowLastColumn="0"/>
            <w:tcW w:w="4968" w:type="dxa"/>
            <w:tcBorders>
              <w:right w:val="none" w:sz="0" w:space="0" w:color="auto"/>
            </w:tcBorders>
          </w:tcPr>
          <w:p w14:paraId="783D1FA7" w14:textId="77777777" w:rsidR="00157834" w:rsidRPr="001F7217" w:rsidRDefault="00000000">
            <w:pPr>
              <w:spacing w:after="40"/>
              <w:rPr>
                <w:rFonts w:ascii="Calibri" w:hAnsi="Calibri" w:cs="Calibri"/>
              </w:rPr>
            </w:pPr>
            <w:r w:rsidRPr="001F7217">
              <w:rPr>
                <w:rFonts w:ascii="Calibri" w:hAnsi="Calibri" w:cs="Calibri"/>
                <w:sz w:val="18"/>
              </w:rPr>
              <w:t>Tests and documentation</w:t>
            </w:r>
          </w:p>
        </w:tc>
        <w:tc>
          <w:tcPr>
            <w:tcW w:w="4968" w:type="dxa"/>
          </w:tcPr>
          <w:p w14:paraId="5BF43543"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FR-14; NFR-06 and NFR-09.</w:t>
            </w:r>
          </w:p>
        </w:tc>
      </w:tr>
      <w:tr w:rsidR="00157834" w:rsidRPr="001F7217" w14:paraId="7115FC48"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bottom w:val="none" w:sz="0" w:space="0" w:color="auto"/>
              <w:right w:val="none" w:sz="0" w:space="0" w:color="auto"/>
            </w:tcBorders>
          </w:tcPr>
          <w:p w14:paraId="65E97008" w14:textId="77777777" w:rsidR="00157834" w:rsidRPr="001F7217" w:rsidRDefault="00000000">
            <w:pPr>
              <w:spacing w:after="40"/>
              <w:rPr>
                <w:rFonts w:ascii="Calibri" w:hAnsi="Calibri" w:cs="Calibri"/>
              </w:rPr>
            </w:pPr>
            <w:r w:rsidRPr="001F7217">
              <w:rPr>
                <w:rFonts w:ascii="Calibri" w:hAnsi="Calibri" w:cs="Calibri"/>
                <w:sz w:val="18"/>
              </w:rPr>
              <w:t>No automated response or system changes</w:t>
            </w:r>
          </w:p>
        </w:tc>
        <w:tc>
          <w:tcPr>
            <w:tcW w:w="4968" w:type="dxa"/>
            <w:tcBorders>
              <w:top w:val="none" w:sz="0" w:space="0" w:color="auto"/>
              <w:bottom w:val="none" w:sz="0" w:space="0" w:color="auto"/>
            </w:tcBorders>
          </w:tcPr>
          <w:p w14:paraId="477BBD32"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FR-13; NFR-03.</w:t>
            </w:r>
          </w:p>
        </w:tc>
      </w:tr>
      <w:tr w:rsidR="00157834" w:rsidRPr="001F7217" w14:paraId="4C722BCA" w14:textId="77777777" w:rsidTr="001F7217">
        <w:tc>
          <w:tcPr>
            <w:cnfStyle w:val="001000000000" w:firstRow="0" w:lastRow="0" w:firstColumn="1" w:lastColumn="0" w:oddVBand="0" w:evenVBand="0" w:oddHBand="0" w:evenHBand="0" w:firstRowFirstColumn="0" w:firstRowLastColumn="0" w:lastRowFirstColumn="0" w:lastRowLastColumn="0"/>
            <w:tcW w:w="4968" w:type="dxa"/>
            <w:tcBorders>
              <w:right w:val="none" w:sz="0" w:space="0" w:color="auto"/>
            </w:tcBorders>
          </w:tcPr>
          <w:p w14:paraId="737C3D2E" w14:textId="77777777" w:rsidR="00157834" w:rsidRPr="001F7217" w:rsidRDefault="00000000">
            <w:pPr>
              <w:spacing w:after="40"/>
              <w:rPr>
                <w:rFonts w:ascii="Calibri" w:hAnsi="Calibri" w:cs="Calibri"/>
              </w:rPr>
            </w:pPr>
            <w:r w:rsidRPr="001F7217">
              <w:rPr>
                <w:rFonts w:ascii="Calibri" w:hAnsi="Calibri" w:cs="Calibri"/>
                <w:sz w:val="18"/>
              </w:rPr>
              <w:t>Project folder isolation</w:t>
            </w:r>
          </w:p>
        </w:tc>
        <w:tc>
          <w:tcPr>
            <w:tcW w:w="4968" w:type="dxa"/>
          </w:tcPr>
          <w:p w14:paraId="004404A0"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Section 2.4.</w:t>
            </w:r>
          </w:p>
        </w:tc>
      </w:tr>
    </w:tbl>
    <w:p w14:paraId="5306D108" w14:textId="77777777" w:rsidR="00157834" w:rsidRPr="001F7217" w:rsidRDefault="00157834">
      <w:pPr>
        <w:rPr>
          <w:rFonts w:ascii="Calibri" w:hAnsi="Calibri" w:cs="Calibri"/>
        </w:rPr>
      </w:pPr>
    </w:p>
    <w:p w14:paraId="478DF04E"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t>10. Acceptance Checklist</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157834" w:rsidRPr="001F7217" w14:paraId="66EF0C23"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2" w:type="dxa"/>
            <w:tcBorders>
              <w:bottom w:val="none" w:sz="0" w:space="0" w:color="auto"/>
              <w:right w:val="none" w:sz="0" w:space="0" w:color="auto"/>
            </w:tcBorders>
          </w:tcPr>
          <w:p w14:paraId="2B48B65B" w14:textId="77777777" w:rsidR="00157834" w:rsidRPr="001F7217" w:rsidRDefault="00000000">
            <w:pPr>
              <w:rPr>
                <w:rFonts w:ascii="Calibri" w:hAnsi="Calibri" w:cs="Calibri"/>
              </w:rPr>
            </w:pPr>
            <w:r w:rsidRPr="001F7217">
              <w:rPr>
                <w:rFonts w:ascii="Calibri" w:hAnsi="Calibri" w:cs="Calibri"/>
                <w:color w:val="FFFFFF"/>
                <w:sz w:val="18"/>
              </w:rPr>
              <w:t>Check ID</w:t>
            </w:r>
          </w:p>
        </w:tc>
        <w:tc>
          <w:tcPr>
            <w:tcW w:w="3312" w:type="dxa"/>
          </w:tcPr>
          <w:p w14:paraId="1F88889E"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Acceptance condition</w:t>
            </w:r>
          </w:p>
        </w:tc>
        <w:tc>
          <w:tcPr>
            <w:tcW w:w="3312" w:type="dxa"/>
          </w:tcPr>
          <w:p w14:paraId="53EDDAC8"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Status</w:t>
            </w:r>
          </w:p>
        </w:tc>
      </w:tr>
      <w:tr w:rsidR="00157834" w:rsidRPr="001F7217" w14:paraId="2FBEC2E4"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7BB1809D" w14:textId="77777777" w:rsidR="00157834" w:rsidRPr="001F7217" w:rsidRDefault="00000000">
            <w:pPr>
              <w:spacing w:after="40"/>
              <w:rPr>
                <w:rFonts w:ascii="Calibri" w:hAnsi="Calibri" w:cs="Calibri"/>
              </w:rPr>
            </w:pPr>
            <w:r w:rsidRPr="001F7217">
              <w:rPr>
                <w:rFonts w:ascii="Calibri" w:hAnsi="Calibri" w:cs="Calibri"/>
                <w:sz w:val="18"/>
              </w:rPr>
              <w:t>SRS-AC-01</w:t>
            </w:r>
          </w:p>
        </w:tc>
        <w:tc>
          <w:tcPr>
            <w:tcW w:w="3312" w:type="dxa"/>
            <w:tcBorders>
              <w:top w:val="none" w:sz="0" w:space="0" w:color="auto"/>
              <w:bottom w:val="none" w:sz="0" w:space="0" w:color="auto"/>
            </w:tcBorders>
          </w:tcPr>
          <w:p w14:paraId="63A0086F"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Every Must requirement has a planned verification method.</w:t>
            </w:r>
          </w:p>
        </w:tc>
        <w:tc>
          <w:tcPr>
            <w:tcW w:w="3312" w:type="dxa"/>
            <w:tcBorders>
              <w:top w:val="none" w:sz="0" w:space="0" w:color="auto"/>
              <w:bottom w:val="none" w:sz="0" w:space="0" w:color="auto"/>
            </w:tcBorders>
          </w:tcPr>
          <w:p w14:paraId="0D707ED7"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Pending implementation planning</w:t>
            </w:r>
          </w:p>
        </w:tc>
      </w:tr>
      <w:tr w:rsidR="00157834" w:rsidRPr="001F7217" w14:paraId="44B89295" w14:textId="77777777" w:rsidTr="001F7217">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444774ED" w14:textId="77777777" w:rsidR="00157834" w:rsidRPr="001F7217" w:rsidRDefault="00000000">
            <w:pPr>
              <w:spacing w:after="40"/>
              <w:rPr>
                <w:rFonts w:ascii="Calibri" w:hAnsi="Calibri" w:cs="Calibri"/>
              </w:rPr>
            </w:pPr>
            <w:r w:rsidRPr="001F7217">
              <w:rPr>
                <w:rFonts w:ascii="Calibri" w:hAnsi="Calibri" w:cs="Calibri"/>
                <w:sz w:val="18"/>
              </w:rPr>
              <w:t>SRS-AC-02</w:t>
            </w:r>
          </w:p>
        </w:tc>
        <w:tc>
          <w:tcPr>
            <w:tcW w:w="3312" w:type="dxa"/>
          </w:tcPr>
          <w:p w14:paraId="045D889C"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Input schema and invalid-input behavior are defined in the data specification.</w:t>
            </w:r>
          </w:p>
        </w:tc>
        <w:tc>
          <w:tcPr>
            <w:tcW w:w="3312" w:type="dxa"/>
          </w:tcPr>
          <w:p w14:paraId="134E7A5A"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Pending</w:t>
            </w:r>
          </w:p>
        </w:tc>
      </w:tr>
      <w:tr w:rsidR="00157834" w:rsidRPr="001F7217" w14:paraId="1E6E866F"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77DC2755" w14:textId="77777777" w:rsidR="00157834" w:rsidRPr="001F7217" w:rsidRDefault="00000000">
            <w:pPr>
              <w:spacing w:after="40"/>
              <w:rPr>
                <w:rFonts w:ascii="Calibri" w:hAnsi="Calibri" w:cs="Calibri"/>
              </w:rPr>
            </w:pPr>
            <w:r w:rsidRPr="001F7217">
              <w:rPr>
                <w:rFonts w:ascii="Calibri" w:hAnsi="Calibri" w:cs="Calibri"/>
                <w:sz w:val="18"/>
              </w:rPr>
              <w:t>SRS-AC-03</w:t>
            </w:r>
          </w:p>
        </w:tc>
        <w:tc>
          <w:tcPr>
            <w:tcW w:w="3312" w:type="dxa"/>
            <w:tcBorders>
              <w:top w:val="none" w:sz="0" w:space="0" w:color="auto"/>
              <w:bottom w:val="none" w:sz="0" w:space="0" w:color="auto"/>
            </w:tcBorders>
          </w:tcPr>
          <w:p w14:paraId="53DDD37A"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Detection rules and severity conditions are documented before coding.</w:t>
            </w:r>
          </w:p>
        </w:tc>
        <w:tc>
          <w:tcPr>
            <w:tcW w:w="3312" w:type="dxa"/>
            <w:tcBorders>
              <w:top w:val="none" w:sz="0" w:space="0" w:color="auto"/>
              <w:bottom w:val="none" w:sz="0" w:space="0" w:color="auto"/>
            </w:tcBorders>
          </w:tcPr>
          <w:p w14:paraId="0006C2DF"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Pending</w:t>
            </w:r>
          </w:p>
        </w:tc>
      </w:tr>
      <w:tr w:rsidR="00157834" w:rsidRPr="001F7217" w14:paraId="26BD9FEC" w14:textId="77777777" w:rsidTr="001F7217">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11280441" w14:textId="77777777" w:rsidR="00157834" w:rsidRPr="001F7217" w:rsidRDefault="00000000">
            <w:pPr>
              <w:spacing w:after="40"/>
              <w:rPr>
                <w:rFonts w:ascii="Calibri" w:hAnsi="Calibri" w:cs="Calibri"/>
              </w:rPr>
            </w:pPr>
            <w:r w:rsidRPr="001F7217">
              <w:rPr>
                <w:rFonts w:ascii="Calibri" w:hAnsi="Calibri" w:cs="Calibri"/>
                <w:sz w:val="18"/>
              </w:rPr>
              <w:t>SRS-AC-04</w:t>
            </w:r>
          </w:p>
        </w:tc>
        <w:tc>
          <w:tcPr>
            <w:tcW w:w="3312" w:type="dxa"/>
          </w:tcPr>
          <w:p w14:paraId="4737EE01"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Requirements are linked to test cases or verification evidence.</w:t>
            </w:r>
          </w:p>
        </w:tc>
        <w:tc>
          <w:tcPr>
            <w:tcW w:w="3312" w:type="dxa"/>
          </w:tcPr>
          <w:p w14:paraId="47B285A3"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Pending test-plan creation</w:t>
            </w:r>
          </w:p>
        </w:tc>
      </w:tr>
      <w:tr w:rsidR="00157834" w:rsidRPr="001F7217" w14:paraId="1A0369E0"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53ACF52D" w14:textId="77777777" w:rsidR="00157834" w:rsidRPr="001F7217" w:rsidRDefault="00000000">
            <w:pPr>
              <w:spacing w:after="40"/>
              <w:rPr>
                <w:rFonts w:ascii="Calibri" w:hAnsi="Calibri" w:cs="Calibri"/>
              </w:rPr>
            </w:pPr>
            <w:r w:rsidRPr="001F7217">
              <w:rPr>
                <w:rFonts w:ascii="Calibri" w:hAnsi="Calibri" w:cs="Calibri"/>
                <w:sz w:val="18"/>
              </w:rPr>
              <w:t>SRS-AC-05</w:t>
            </w:r>
          </w:p>
        </w:tc>
        <w:tc>
          <w:tcPr>
            <w:tcW w:w="3312" w:type="dxa"/>
            <w:tcBorders>
              <w:top w:val="none" w:sz="0" w:space="0" w:color="auto"/>
              <w:bottom w:val="none" w:sz="0" w:space="0" w:color="auto"/>
            </w:tcBorders>
          </w:tcPr>
          <w:p w14:paraId="2D46B463"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No requirement introduces Windows Event Log collection into the initial milestone.</w:t>
            </w:r>
          </w:p>
        </w:tc>
        <w:tc>
          <w:tcPr>
            <w:tcW w:w="3312" w:type="dxa"/>
            <w:tcBorders>
              <w:top w:val="none" w:sz="0" w:space="0" w:color="auto"/>
              <w:bottom w:val="none" w:sz="0" w:space="0" w:color="auto"/>
            </w:tcBorders>
          </w:tcPr>
          <w:p w14:paraId="0C83092B"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Confirmed by scope</w:t>
            </w:r>
          </w:p>
        </w:tc>
      </w:tr>
      <w:tr w:rsidR="00157834" w:rsidRPr="001F7217" w14:paraId="508B7600" w14:textId="77777777" w:rsidTr="001F7217">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10017325" w14:textId="77777777" w:rsidR="00157834" w:rsidRPr="001F7217" w:rsidRDefault="00000000">
            <w:pPr>
              <w:spacing w:after="40"/>
              <w:rPr>
                <w:rFonts w:ascii="Calibri" w:hAnsi="Calibri" w:cs="Calibri"/>
              </w:rPr>
            </w:pPr>
            <w:r w:rsidRPr="001F7217">
              <w:rPr>
                <w:rFonts w:ascii="Calibri" w:hAnsi="Calibri" w:cs="Calibri"/>
                <w:sz w:val="18"/>
              </w:rPr>
              <w:t>SRS-AC-06</w:t>
            </w:r>
          </w:p>
        </w:tc>
        <w:tc>
          <w:tcPr>
            <w:tcW w:w="3312" w:type="dxa"/>
          </w:tcPr>
          <w:p w14:paraId="22AB11D5"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Requirements preserve synthetic-data-only and no-automated-response constraints.</w:t>
            </w:r>
          </w:p>
        </w:tc>
        <w:tc>
          <w:tcPr>
            <w:tcW w:w="3312" w:type="dxa"/>
          </w:tcPr>
          <w:p w14:paraId="17D7E57C"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Confirmed by scope</w:t>
            </w:r>
          </w:p>
        </w:tc>
      </w:tr>
    </w:tbl>
    <w:p w14:paraId="113AC16F" w14:textId="77777777" w:rsidR="00157834" w:rsidRPr="001F7217" w:rsidRDefault="00157834">
      <w:pPr>
        <w:rPr>
          <w:rFonts w:ascii="Calibri" w:hAnsi="Calibri" w:cs="Calibri"/>
        </w:rPr>
      </w:pPr>
    </w:p>
    <w:p w14:paraId="161B743A"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lastRenderedPageBreak/>
        <w:t>11. Open Decisions</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157834" w:rsidRPr="001F7217" w14:paraId="2DFD7F13" w14:textId="77777777" w:rsidTr="001F7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2" w:type="dxa"/>
            <w:tcBorders>
              <w:bottom w:val="none" w:sz="0" w:space="0" w:color="auto"/>
              <w:right w:val="none" w:sz="0" w:space="0" w:color="auto"/>
            </w:tcBorders>
          </w:tcPr>
          <w:p w14:paraId="364691B0" w14:textId="77777777" w:rsidR="00157834" w:rsidRPr="001F7217" w:rsidRDefault="00000000">
            <w:pPr>
              <w:rPr>
                <w:rFonts w:ascii="Calibri" w:hAnsi="Calibri" w:cs="Calibri"/>
              </w:rPr>
            </w:pPr>
            <w:r w:rsidRPr="001F7217">
              <w:rPr>
                <w:rFonts w:ascii="Calibri" w:hAnsi="Calibri" w:cs="Calibri"/>
                <w:color w:val="FFFFFF"/>
                <w:sz w:val="18"/>
              </w:rPr>
              <w:t>ID</w:t>
            </w:r>
          </w:p>
        </w:tc>
        <w:tc>
          <w:tcPr>
            <w:tcW w:w="3312" w:type="dxa"/>
          </w:tcPr>
          <w:p w14:paraId="4C4FE4C1"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Decision needed</w:t>
            </w:r>
          </w:p>
        </w:tc>
        <w:tc>
          <w:tcPr>
            <w:tcW w:w="3312" w:type="dxa"/>
          </w:tcPr>
          <w:p w14:paraId="30079575" w14:textId="77777777" w:rsidR="00157834" w:rsidRPr="001F7217"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Planned resolution</w:t>
            </w:r>
          </w:p>
        </w:tc>
      </w:tr>
      <w:tr w:rsidR="00157834" w:rsidRPr="001F7217" w14:paraId="0954FD83"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7100C002" w14:textId="77777777" w:rsidR="00157834" w:rsidRPr="001F7217" w:rsidRDefault="00000000">
            <w:pPr>
              <w:spacing w:after="40"/>
              <w:rPr>
                <w:rFonts w:ascii="Calibri" w:hAnsi="Calibri" w:cs="Calibri"/>
              </w:rPr>
            </w:pPr>
            <w:r w:rsidRPr="001F7217">
              <w:rPr>
                <w:rFonts w:ascii="Calibri" w:hAnsi="Calibri" w:cs="Calibri"/>
                <w:sz w:val="18"/>
              </w:rPr>
              <w:t>OD-01</w:t>
            </w:r>
          </w:p>
        </w:tc>
        <w:tc>
          <w:tcPr>
            <w:tcW w:w="3312" w:type="dxa"/>
            <w:tcBorders>
              <w:top w:val="none" w:sz="0" w:space="0" w:color="auto"/>
              <w:bottom w:val="none" w:sz="0" w:space="0" w:color="auto"/>
            </w:tcBorders>
          </w:tcPr>
          <w:p w14:paraId="44D31133"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Final required CSV field names and data types</w:t>
            </w:r>
          </w:p>
        </w:tc>
        <w:tc>
          <w:tcPr>
            <w:tcW w:w="3312" w:type="dxa"/>
            <w:tcBorders>
              <w:top w:val="none" w:sz="0" w:space="0" w:color="auto"/>
              <w:bottom w:val="none" w:sz="0" w:space="0" w:color="auto"/>
            </w:tcBorders>
          </w:tcPr>
          <w:p w14:paraId="7047B0C2"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Define in the Data Specification document before coding.</w:t>
            </w:r>
          </w:p>
        </w:tc>
      </w:tr>
      <w:tr w:rsidR="00157834" w:rsidRPr="001F7217" w14:paraId="2CCE14B3" w14:textId="77777777" w:rsidTr="001F7217">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1C8E47F5" w14:textId="77777777" w:rsidR="00157834" w:rsidRPr="001F7217" w:rsidRDefault="00000000">
            <w:pPr>
              <w:spacing w:after="40"/>
              <w:rPr>
                <w:rFonts w:ascii="Calibri" w:hAnsi="Calibri" w:cs="Calibri"/>
              </w:rPr>
            </w:pPr>
            <w:r w:rsidRPr="001F7217">
              <w:rPr>
                <w:rFonts w:ascii="Calibri" w:hAnsi="Calibri" w:cs="Calibri"/>
                <w:sz w:val="18"/>
              </w:rPr>
              <w:t>OD-02</w:t>
            </w:r>
          </w:p>
        </w:tc>
        <w:tc>
          <w:tcPr>
            <w:tcW w:w="3312" w:type="dxa"/>
          </w:tcPr>
          <w:p w14:paraId="196B52C7"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Exact suspicious patterns and thresholds</w:t>
            </w:r>
          </w:p>
        </w:tc>
        <w:tc>
          <w:tcPr>
            <w:tcW w:w="3312" w:type="dxa"/>
          </w:tcPr>
          <w:p w14:paraId="45536ECA"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Define in the detection-rule specification before coding.</w:t>
            </w:r>
          </w:p>
        </w:tc>
      </w:tr>
      <w:tr w:rsidR="00157834" w:rsidRPr="001F7217" w14:paraId="0C5D6D65"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78FCDE48" w14:textId="77777777" w:rsidR="00157834" w:rsidRPr="001F7217" w:rsidRDefault="00000000">
            <w:pPr>
              <w:spacing w:after="40"/>
              <w:rPr>
                <w:rFonts w:ascii="Calibri" w:hAnsi="Calibri" w:cs="Calibri"/>
              </w:rPr>
            </w:pPr>
            <w:r w:rsidRPr="001F7217">
              <w:rPr>
                <w:rFonts w:ascii="Calibri" w:hAnsi="Calibri" w:cs="Calibri"/>
                <w:sz w:val="18"/>
              </w:rPr>
              <w:t>OD-03</w:t>
            </w:r>
          </w:p>
        </w:tc>
        <w:tc>
          <w:tcPr>
            <w:tcW w:w="3312" w:type="dxa"/>
            <w:tcBorders>
              <w:top w:val="none" w:sz="0" w:space="0" w:color="auto"/>
              <w:bottom w:val="none" w:sz="0" w:space="0" w:color="auto"/>
            </w:tcBorders>
          </w:tcPr>
          <w:p w14:paraId="17E86665"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Behavior for malformed individual rows: reject entire file or skip and report</w:t>
            </w:r>
          </w:p>
        </w:tc>
        <w:tc>
          <w:tcPr>
            <w:tcW w:w="3312" w:type="dxa"/>
            <w:tcBorders>
              <w:top w:val="none" w:sz="0" w:space="0" w:color="auto"/>
              <w:bottom w:val="none" w:sz="0" w:space="0" w:color="auto"/>
            </w:tcBorders>
          </w:tcPr>
          <w:p w14:paraId="49ACFC72"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Choose and document in the data specification and test plan.</w:t>
            </w:r>
          </w:p>
        </w:tc>
      </w:tr>
      <w:tr w:rsidR="00157834" w:rsidRPr="001F7217" w14:paraId="2BA17280" w14:textId="77777777" w:rsidTr="001F7217">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773A7635" w14:textId="77777777" w:rsidR="00157834" w:rsidRPr="001F7217" w:rsidRDefault="00000000">
            <w:pPr>
              <w:spacing w:after="40"/>
              <w:rPr>
                <w:rFonts w:ascii="Calibri" w:hAnsi="Calibri" w:cs="Calibri"/>
              </w:rPr>
            </w:pPr>
            <w:r w:rsidRPr="001F7217">
              <w:rPr>
                <w:rFonts w:ascii="Calibri" w:hAnsi="Calibri" w:cs="Calibri"/>
                <w:sz w:val="18"/>
              </w:rPr>
              <w:t>OD-04</w:t>
            </w:r>
          </w:p>
        </w:tc>
        <w:tc>
          <w:tcPr>
            <w:tcW w:w="3312" w:type="dxa"/>
          </w:tcPr>
          <w:p w14:paraId="18D5CA24"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Testing framework: pytest or unittest</w:t>
            </w:r>
          </w:p>
        </w:tc>
        <w:tc>
          <w:tcPr>
            <w:tcW w:w="3312" w:type="dxa"/>
          </w:tcPr>
          <w:p w14:paraId="5CB8765B" w14:textId="77777777" w:rsidR="00157834" w:rsidRPr="001F7217" w:rsidRDefault="00000000">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Choose during development planning and document in setup instructions.</w:t>
            </w:r>
          </w:p>
        </w:tc>
      </w:tr>
      <w:tr w:rsidR="00157834" w:rsidRPr="001F7217" w14:paraId="324B0FB5" w14:textId="77777777"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6BB2727D" w14:textId="77777777" w:rsidR="00157834" w:rsidRPr="001F7217" w:rsidRDefault="00000000">
            <w:pPr>
              <w:spacing w:after="40"/>
              <w:rPr>
                <w:rFonts w:ascii="Calibri" w:hAnsi="Calibri" w:cs="Calibri"/>
              </w:rPr>
            </w:pPr>
            <w:r w:rsidRPr="001F7217">
              <w:rPr>
                <w:rFonts w:ascii="Calibri" w:hAnsi="Calibri" w:cs="Calibri"/>
                <w:sz w:val="18"/>
              </w:rPr>
              <w:t>OD-05</w:t>
            </w:r>
          </w:p>
        </w:tc>
        <w:tc>
          <w:tcPr>
            <w:tcW w:w="3312" w:type="dxa"/>
            <w:tcBorders>
              <w:top w:val="none" w:sz="0" w:space="0" w:color="auto"/>
              <w:bottom w:val="none" w:sz="0" w:space="0" w:color="auto"/>
            </w:tcBorders>
          </w:tcPr>
          <w:p w14:paraId="37DF0505"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Final Python and dependency versions</w:t>
            </w:r>
          </w:p>
        </w:tc>
        <w:tc>
          <w:tcPr>
            <w:tcW w:w="3312" w:type="dxa"/>
            <w:tcBorders>
              <w:top w:val="none" w:sz="0" w:space="0" w:color="auto"/>
              <w:bottom w:val="none" w:sz="0" w:space="0" w:color="auto"/>
            </w:tcBorders>
          </w:tcPr>
          <w:p w14:paraId="01D061F8" w14:textId="77777777" w:rsidR="00157834" w:rsidRPr="001F7217" w:rsidRDefault="00000000">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Confirm before implementation and record in requirements.txt/README.</w:t>
            </w:r>
          </w:p>
        </w:tc>
      </w:tr>
    </w:tbl>
    <w:p w14:paraId="04A65778" w14:textId="77777777" w:rsidR="00157834" w:rsidRPr="001F7217" w:rsidRDefault="00157834">
      <w:pPr>
        <w:rPr>
          <w:rFonts w:ascii="Calibri" w:hAnsi="Calibri" w:cs="Calibri"/>
        </w:rPr>
      </w:pPr>
    </w:p>
    <w:p w14:paraId="7C76505C" w14:textId="77777777" w:rsidR="00157834" w:rsidRPr="001F7217" w:rsidRDefault="00000000">
      <w:pPr>
        <w:pStyle w:val="Heading1"/>
        <w:rPr>
          <w:rFonts w:ascii="Times New Roman" w:hAnsi="Times New Roman" w:cs="Times New Roman"/>
          <w:color w:val="auto"/>
          <w:sz w:val="36"/>
          <w:szCs w:val="36"/>
        </w:rPr>
      </w:pPr>
      <w:r w:rsidRPr="001F7217">
        <w:rPr>
          <w:rFonts w:ascii="Times New Roman" w:hAnsi="Times New Roman" w:cs="Times New Roman"/>
          <w:color w:val="auto"/>
          <w:sz w:val="36"/>
          <w:szCs w:val="36"/>
        </w:rPr>
        <w:t>12. Approval and Change Control</w:t>
      </w:r>
    </w:p>
    <w:p w14:paraId="61F5DB59" w14:textId="77777777" w:rsidR="00157834" w:rsidRDefault="00000000" w:rsidP="001F7217">
      <w:pPr>
        <w:jc w:val="both"/>
        <w:rPr>
          <w:rFonts w:ascii="Calibri" w:hAnsi="Calibri" w:cs="Calibri"/>
        </w:rPr>
      </w:pPr>
      <w:r w:rsidRPr="001F7217">
        <w:rPr>
          <w:rFonts w:ascii="Calibri" w:hAnsi="Calibri" w:cs="Calibri"/>
        </w:rPr>
        <w:t xml:space="preserve">This SRS is a draft derived from the approved SentinelLite Project Proposal. Requirements </w:t>
      </w:r>
      <w:proofErr w:type="gramStart"/>
      <w:r w:rsidRPr="001F7217">
        <w:rPr>
          <w:rFonts w:ascii="Calibri" w:hAnsi="Calibri" w:cs="Calibri"/>
        </w:rPr>
        <w:t>changes</w:t>
      </w:r>
      <w:proofErr w:type="gramEnd"/>
      <w:r w:rsidRPr="001F7217">
        <w:rPr>
          <w:rFonts w:ascii="Calibri" w:hAnsi="Calibri" w:cs="Calibri"/>
        </w:rPr>
        <w:t xml:space="preserve"> that affect scope, safety, data handling, or acceptance criteria must be recorded before implementation and reflected in the relevant tests.</w:t>
      </w:r>
    </w:p>
    <w:p w14:paraId="38B063D9" w14:textId="77777777" w:rsidR="001F7217" w:rsidRPr="001F7217" w:rsidRDefault="001F7217" w:rsidP="001F7217">
      <w:pPr>
        <w:jc w:val="both"/>
        <w:rPr>
          <w:rFonts w:ascii="Calibri" w:hAnsi="Calibri" w:cs="Calibri"/>
        </w:rPr>
      </w:pP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2251"/>
        <w:gridCol w:w="1900"/>
        <w:gridCol w:w="2727"/>
        <w:gridCol w:w="1510"/>
      </w:tblGrid>
      <w:tr w:rsidR="001F7217" w:rsidRPr="001F7217" w14:paraId="32F99FB8" w14:textId="0392051A" w:rsidTr="001F7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64" w:type="dxa"/>
            <w:tcBorders>
              <w:bottom w:val="none" w:sz="0" w:space="0" w:color="auto"/>
              <w:right w:val="none" w:sz="0" w:space="0" w:color="auto"/>
            </w:tcBorders>
          </w:tcPr>
          <w:p w14:paraId="2FECBDF9" w14:textId="77777777" w:rsidR="001F7217" w:rsidRPr="001F7217" w:rsidRDefault="001F7217">
            <w:pPr>
              <w:rPr>
                <w:rFonts w:ascii="Calibri" w:hAnsi="Calibri" w:cs="Calibri"/>
              </w:rPr>
            </w:pPr>
            <w:r w:rsidRPr="001F7217">
              <w:rPr>
                <w:rFonts w:ascii="Calibri" w:hAnsi="Calibri" w:cs="Calibri"/>
                <w:color w:val="FFFFFF"/>
                <w:sz w:val="18"/>
              </w:rPr>
              <w:t>Review role</w:t>
            </w:r>
          </w:p>
        </w:tc>
        <w:tc>
          <w:tcPr>
            <w:tcW w:w="2251" w:type="dxa"/>
          </w:tcPr>
          <w:p w14:paraId="2840CEBA" w14:textId="77777777" w:rsidR="001F7217" w:rsidRPr="001F7217" w:rsidRDefault="001F721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Name / signature</w:t>
            </w:r>
          </w:p>
        </w:tc>
        <w:tc>
          <w:tcPr>
            <w:tcW w:w="1900" w:type="dxa"/>
          </w:tcPr>
          <w:p w14:paraId="5947842B" w14:textId="77777777" w:rsidR="001F7217" w:rsidRPr="001F7217" w:rsidRDefault="001F721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Date</w:t>
            </w:r>
          </w:p>
        </w:tc>
        <w:tc>
          <w:tcPr>
            <w:tcW w:w="2727" w:type="dxa"/>
          </w:tcPr>
          <w:p w14:paraId="27A65438" w14:textId="77777777" w:rsidR="001F7217" w:rsidRPr="001F7217" w:rsidRDefault="001F721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color w:val="FFFFFF"/>
                <w:sz w:val="18"/>
              </w:rPr>
              <w:t>Status / comments</w:t>
            </w:r>
          </w:p>
        </w:tc>
        <w:tc>
          <w:tcPr>
            <w:tcW w:w="1510" w:type="dxa"/>
          </w:tcPr>
          <w:p w14:paraId="13DA6BA6" w14:textId="77777777" w:rsidR="001F7217" w:rsidRPr="001F7217" w:rsidRDefault="001F7217">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FFFFFF"/>
                <w:sz w:val="18"/>
              </w:rPr>
            </w:pPr>
          </w:p>
        </w:tc>
      </w:tr>
      <w:tr w:rsidR="001F7217" w:rsidRPr="001F7217" w14:paraId="4C61058E" w14:textId="3D60716F" w:rsidTr="001F7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4" w:type="dxa"/>
            <w:tcBorders>
              <w:top w:val="none" w:sz="0" w:space="0" w:color="auto"/>
              <w:bottom w:val="none" w:sz="0" w:space="0" w:color="auto"/>
              <w:right w:val="none" w:sz="0" w:space="0" w:color="auto"/>
            </w:tcBorders>
          </w:tcPr>
          <w:p w14:paraId="2D71123D" w14:textId="77777777" w:rsidR="001F7217" w:rsidRPr="001F7217" w:rsidRDefault="001F7217">
            <w:pPr>
              <w:spacing w:after="40"/>
              <w:rPr>
                <w:rFonts w:ascii="Calibri" w:hAnsi="Calibri" w:cs="Calibri"/>
              </w:rPr>
            </w:pPr>
            <w:r w:rsidRPr="001F7217">
              <w:rPr>
                <w:rFonts w:ascii="Calibri" w:hAnsi="Calibri" w:cs="Calibri"/>
                <w:sz w:val="18"/>
              </w:rPr>
              <w:t>Project developer</w:t>
            </w:r>
          </w:p>
        </w:tc>
        <w:tc>
          <w:tcPr>
            <w:tcW w:w="2251" w:type="dxa"/>
            <w:tcBorders>
              <w:top w:val="none" w:sz="0" w:space="0" w:color="auto"/>
              <w:bottom w:val="none" w:sz="0" w:space="0" w:color="auto"/>
            </w:tcBorders>
          </w:tcPr>
          <w:p w14:paraId="65D57112" w14:textId="77777777" w:rsidR="001F7217" w:rsidRPr="001F7217" w:rsidRDefault="001F7217">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____________________</w:t>
            </w:r>
          </w:p>
        </w:tc>
        <w:tc>
          <w:tcPr>
            <w:tcW w:w="1900" w:type="dxa"/>
            <w:tcBorders>
              <w:top w:val="none" w:sz="0" w:space="0" w:color="auto"/>
              <w:bottom w:val="none" w:sz="0" w:space="0" w:color="auto"/>
            </w:tcBorders>
          </w:tcPr>
          <w:p w14:paraId="485FA13F" w14:textId="77777777" w:rsidR="001F7217" w:rsidRPr="001F7217" w:rsidRDefault="001F7217">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____________</w:t>
            </w:r>
          </w:p>
        </w:tc>
        <w:tc>
          <w:tcPr>
            <w:tcW w:w="2727" w:type="dxa"/>
            <w:tcBorders>
              <w:top w:val="none" w:sz="0" w:space="0" w:color="auto"/>
              <w:bottom w:val="none" w:sz="0" w:space="0" w:color="auto"/>
            </w:tcBorders>
          </w:tcPr>
          <w:p w14:paraId="17B9C255" w14:textId="77777777" w:rsidR="001F7217" w:rsidRPr="001F7217" w:rsidRDefault="001F7217">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F7217">
              <w:rPr>
                <w:rFonts w:ascii="Calibri" w:hAnsi="Calibri" w:cs="Calibri"/>
                <w:sz w:val="18"/>
              </w:rPr>
              <w:t>____________________________</w:t>
            </w:r>
          </w:p>
        </w:tc>
        <w:tc>
          <w:tcPr>
            <w:tcW w:w="1510" w:type="dxa"/>
            <w:tcBorders>
              <w:top w:val="none" w:sz="0" w:space="0" w:color="auto"/>
              <w:bottom w:val="none" w:sz="0" w:space="0" w:color="auto"/>
            </w:tcBorders>
          </w:tcPr>
          <w:p w14:paraId="37EC76A8" w14:textId="77777777" w:rsidR="001F7217" w:rsidRPr="001F7217" w:rsidRDefault="001F7217">
            <w:pPr>
              <w:spacing w:after="40"/>
              <w:cnfStyle w:val="000000100000" w:firstRow="0" w:lastRow="0" w:firstColumn="0" w:lastColumn="0" w:oddVBand="0" w:evenVBand="0" w:oddHBand="1" w:evenHBand="0" w:firstRowFirstColumn="0" w:firstRowLastColumn="0" w:lastRowFirstColumn="0" w:lastRowLastColumn="0"/>
              <w:rPr>
                <w:rFonts w:ascii="Calibri" w:hAnsi="Calibri" w:cs="Calibri"/>
                <w:sz w:val="18"/>
              </w:rPr>
            </w:pPr>
          </w:p>
        </w:tc>
      </w:tr>
      <w:tr w:rsidR="001F7217" w:rsidRPr="001F7217" w14:paraId="4D0A9E4A" w14:textId="0590E1E1" w:rsidTr="001F7217">
        <w:tc>
          <w:tcPr>
            <w:cnfStyle w:val="001000000000" w:firstRow="0" w:lastRow="0" w:firstColumn="1" w:lastColumn="0" w:oddVBand="0" w:evenVBand="0" w:oddHBand="0" w:evenHBand="0" w:firstRowFirstColumn="0" w:firstRowLastColumn="0" w:lastRowFirstColumn="0" w:lastRowLastColumn="0"/>
            <w:tcW w:w="1764" w:type="dxa"/>
            <w:tcBorders>
              <w:right w:val="none" w:sz="0" w:space="0" w:color="auto"/>
            </w:tcBorders>
          </w:tcPr>
          <w:p w14:paraId="411EE7C9" w14:textId="77777777" w:rsidR="001F7217" w:rsidRPr="001F7217" w:rsidRDefault="001F7217">
            <w:pPr>
              <w:spacing w:after="40"/>
              <w:rPr>
                <w:rFonts w:ascii="Calibri" w:hAnsi="Calibri" w:cs="Calibri"/>
              </w:rPr>
            </w:pPr>
            <w:r w:rsidRPr="001F7217">
              <w:rPr>
                <w:rFonts w:ascii="Calibri" w:hAnsi="Calibri" w:cs="Calibri"/>
                <w:sz w:val="18"/>
              </w:rPr>
              <w:t>Mentor / evaluator (if applicable)</w:t>
            </w:r>
          </w:p>
        </w:tc>
        <w:tc>
          <w:tcPr>
            <w:tcW w:w="2251" w:type="dxa"/>
          </w:tcPr>
          <w:p w14:paraId="59AEE3A2" w14:textId="77777777" w:rsidR="001F7217" w:rsidRPr="001F7217" w:rsidRDefault="001F7217">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____________________</w:t>
            </w:r>
          </w:p>
        </w:tc>
        <w:tc>
          <w:tcPr>
            <w:tcW w:w="1900" w:type="dxa"/>
          </w:tcPr>
          <w:p w14:paraId="255FA0FC" w14:textId="77777777" w:rsidR="001F7217" w:rsidRPr="001F7217" w:rsidRDefault="001F7217">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____________</w:t>
            </w:r>
          </w:p>
        </w:tc>
        <w:tc>
          <w:tcPr>
            <w:tcW w:w="2727" w:type="dxa"/>
          </w:tcPr>
          <w:p w14:paraId="60AFA2EF" w14:textId="77777777" w:rsidR="001F7217" w:rsidRPr="001F7217" w:rsidRDefault="001F7217">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F7217">
              <w:rPr>
                <w:rFonts w:ascii="Calibri" w:hAnsi="Calibri" w:cs="Calibri"/>
                <w:sz w:val="18"/>
              </w:rPr>
              <w:t>____________________________</w:t>
            </w:r>
          </w:p>
        </w:tc>
        <w:tc>
          <w:tcPr>
            <w:tcW w:w="1510" w:type="dxa"/>
          </w:tcPr>
          <w:p w14:paraId="223615DC" w14:textId="77777777" w:rsidR="001F7217" w:rsidRPr="001F7217" w:rsidRDefault="001F7217">
            <w:pPr>
              <w:spacing w:after="40"/>
              <w:cnfStyle w:val="000000000000" w:firstRow="0" w:lastRow="0" w:firstColumn="0" w:lastColumn="0" w:oddVBand="0" w:evenVBand="0" w:oddHBand="0" w:evenHBand="0" w:firstRowFirstColumn="0" w:firstRowLastColumn="0" w:lastRowFirstColumn="0" w:lastRowLastColumn="0"/>
              <w:rPr>
                <w:rFonts w:ascii="Calibri" w:hAnsi="Calibri" w:cs="Calibri"/>
                <w:sz w:val="18"/>
              </w:rPr>
            </w:pPr>
          </w:p>
        </w:tc>
      </w:tr>
    </w:tbl>
    <w:p w14:paraId="2B675334" w14:textId="77777777" w:rsidR="00157834" w:rsidRPr="001F7217" w:rsidRDefault="00157834">
      <w:pPr>
        <w:rPr>
          <w:rFonts w:ascii="Calibri" w:hAnsi="Calibri" w:cs="Calibri"/>
        </w:rPr>
      </w:pPr>
    </w:p>
    <w:sectPr w:rsidR="00157834" w:rsidRPr="001F7217" w:rsidSect="001F7217">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A015" w14:textId="77777777" w:rsidR="007E3096" w:rsidRDefault="007E3096">
      <w:pPr>
        <w:spacing w:after="0" w:line="240" w:lineRule="auto"/>
      </w:pPr>
      <w:r>
        <w:separator/>
      </w:r>
    </w:p>
  </w:endnote>
  <w:endnote w:type="continuationSeparator" w:id="0">
    <w:p w14:paraId="74A40C50" w14:textId="77777777" w:rsidR="007E3096" w:rsidRDefault="007E3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FB102" w14:textId="77777777" w:rsidR="007E3096" w:rsidRDefault="007E3096">
      <w:pPr>
        <w:spacing w:after="0" w:line="240" w:lineRule="auto"/>
      </w:pPr>
      <w:r>
        <w:separator/>
      </w:r>
    </w:p>
  </w:footnote>
  <w:footnote w:type="continuationSeparator" w:id="0">
    <w:p w14:paraId="26353F94" w14:textId="77777777" w:rsidR="007E3096" w:rsidRDefault="007E3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4F5E5D"/>
    <w:multiLevelType w:val="hybridMultilevel"/>
    <w:tmpl w:val="9B464CE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AC662E5"/>
    <w:multiLevelType w:val="hybridMultilevel"/>
    <w:tmpl w:val="5D46D7B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5B465F3"/>
    <w:multiLevelType w:val="hybridMultilevel"/>
    <w:tmpl w:val="F05EF2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320092"/>
    <w:multiLevelType w:val="hybridMultilevel"/>
    <w:tmpl w:val="3054661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20050272">
    <w:abstractNumId w:val="8"/>
  </w:num>
  <w:num w:numId="2" w16cid:durableId="536893846">
    <w:abstractNumId w:val="6"/>
  </w:num>
  <w:num w:numId="3" w16cid:durableId="155269370">
    <w:abstractNumId w:val="5"/>
  </w:num>
  <w:num w:numId="4" w16cid:durableId="1605839767">
    <w:abstractNumId w:val="4"/>
  </w:num>
  <w:num w:numId="5" w16cid:durableId="1178229058">
    <w:abstractNumId w:val="7"/>
  </w:num>
  <w:num w:numId="6" w16cid:durableId="939069658">
    <w:abstractNumId w:val="3"/>
  </w:num>
  <w:num w:numId="7" w16cid:durableId="737436455">
    <w:abstractNumId w:val="2"/>
  </w:num>
  <w:num w:numId="8" w16cid:durableId="71968655">
    <w:abstractNumId w:val="1"/>
  </w:num>
  <w:num w:numId="9" w16cid:durableId="100993777">
    <w:abstractNumId w:val="0"/>
  </w:num>
  <w:num w:numId="10" w16cid:durableId="765688608">
    <w:abstractNumId w:val="10"/>
  </w:num>
  <w:num w:numId="11" w16cid:durableId="1224099912">
    <w:abstractNumId w:val="9"/>
  </w:num>
  <w:num w:numId="12" w16cid:durableId="664817251">
    <w:abstractNumId w:val="12"/>
  </w:num>
  <w:num w:numId="13" w16cid:durableId="7219499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899"/>
    <w:rsid w:val="0015074B"/>
    <w:rsid w:val="00157834"/>
    <w:rsid w:val="001F7217"/>
    <w:rsid w:val="0029639D"/>
    <w:rsid w:val="00326F90"/>
    <w:rsid w:val="005C3EF3"/>
    <w:rsid w:val="007502C9"/>
    <w:rsid w:val="007E3096"/>
    <w:rsid w:val="00A76FF9"/>
    <w:rsid w:val="00AA1D8D"/>
    <w:rsid w:val="00B47730"/>
    <w:rsid w:val="00BE3897"/>
    <w:rsid w:val="00CB0664"/>
    <w:rsid w:val="00D464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8E438"/>
  <w14:defaultImageDpi w14:val="300"/>
  <w15:docId w15:val="{0570A63E-BFCE-4A20-B840-D2AD9A80B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7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7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37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1Light">
    <w:name w:val="List Table 1 Light"/>
    <w:basedOn w:val="TableNormal"/>
    <w:uiPriority w:val="46"/>
    <w:rsid w:val="001F721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1F721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ramm 46</cp:lastModifiedBy>
  <cp:revision>4</cp:revision>
  <dcterms:created xsi:type="dcterms:W3CDTF">2013-12-23T23:15:00Z</dcterms:created>
  <dcterms:modified xsi:type="dcterms:W3CDTF">2026-10-13T18:02:00Z</dcterms:modified>
  <cp:category/>
</cp:coreProperties>
</file>