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900B0" w14:textId="77777777" w:rsidR="00FE2E2A" w:rsidRDefault="00FE2E2A" w:rsidP="00FE2E2A">
      <w:pPr>
        <w:jc w:val="center"/>
        <w:rPr>
          <w:rFonts w:ascii="Times New Roman" w:hAnsi="Times New Roman" w:cs="Times New Roman"/>
          <w:b/>
          <w:color w:val="F79646" w:themeColor="accent6"/>
          <w:sz w:val="44"/>
          <w:szCs w:val="44"/>
        </w:rPr>
      </w:pPr>
    </w:p>
    <w:p w14:paraId="1FDFB412" w14:textId="77777777" w:rsidR="00FE2E2A" w:rsidRDefault="00FE2E2A" w:rsidP="00FE2E2A">
      <w:pPr>
        <w:jc w:val="center"/>
        <w:rPr>
          <w:rFonts w:ascii="Times New Roman" w:hAnsi="Times New Roman" w:cs="Times New Roman"/>
          <w:b/>
          <w:color w:val="F79646" w:themeColor="accent6"/>
          <w:sz w:val="44"/>
          <w:szCs w:val="44"/>
        </w:rPr>
      </w:pPr>
    </w:p>
    <w:p w14:paraId="060BFEA9" w14:textId="59BC1788" w:rsidR="00FE2E2A" w:rsidRPr="00FE2E2A" w:rsidRDefault="00FE2E2A" w:rsidP="00FE2E2A">
      <w:pPr>
        <w:jc w:val="center"/>
      </w:pPr>
      <w:r w:rsidRPr="00BA716B">
        <w:rPr>
          <w:rFonts w:ascii="Times New Roman" w:hAnsi="Times New Roman" w:cs="Times New Roman"/>
          <w:b/>
          <w:color w:val="F79646" w:themeColor="accent6"/>
          <w:sz w:val="44"/>
          <w:szCs w:val="44"/>
        </w:rPr>
        <w:t>YUVA INTERN</w:t>
      </w:r>
    </w:p>
    <w:p w14:paraId="153547EE" w14:textId="77777777" w:rsidR="00FE2E2A" w:rsidRPr="00F25A09" w:rsidRDefault="00FE2E2A" w:rsidP="00FE2E2A">
      <w:pPr>
        <w:jc w:val="center"/>
        <w:rPr>
          <w:rFonts w:ascii="Times New Roman" w:hAnsi="Times New Roman" w:cs="Times New Roman"/>
          <w:b/>
          <w:bCs/>
          <w:color w:val="000000" w:themeColor="text1"/>
          <w:sz w:val="44"/>
          <w:szCs w:val="44"/>
          <w:lang w:val="en-IN"/>
        </w:rPr>
      </w:pPr>
      <w:r w:rsidRPr="00F25A09">
        <w:rPr>
          <w:rFonts w:ascii="Times New Roman" w:hAnsi="Times New Roman" w:cs="Times New Roman"/>
          <w:b/>
          <w:bCs/>
          <w:color w:val="000000" w:themeColor="text1"/>
          <w:sz w:val="44"/>
          <w:szCs w:val="44"/>
          <w:lang w:val="en-IN"/>
        </w:rPr>
        <w:t>Cybersecurity Fresher Internship</w:t>
      </w:r>
    </w:p>
    <w:p w14:paraId="38152138" w14:textId="77777777" w:rsidR="00FE2E2A" w:rsidRPr="00F25A09" w:rsidRDefault="00FE2E2A" w:rsidP="00FE2E2A">
      <w:pPr>
        <w:jc w:val="center"/>
        <w:rPr>
          <w:rFonts w:ascii="Times New Roman" w:hAnsi="Times New Roman" w:cs="Times New Roman"/>
          <w:b/>
          <w:bCs/>
          <w:color w:val="000000" w:themeColor="text1"/>
          <w:sz w:val="28"/>
          <w:szCs w:val="28"/>
          <w:lang w:val="en-IN"/>
        </w:rPr>
      </w:pPr>
      <w:r w:rsidRPr="00F25A09">
        <w:rPr>
          <w:rFonts w:ascii="Times New Roman" w:hAnsi="Times New Roman" w:cs="Times New Roman"/>
          <w:b/>
          <w:bCs/>
          <w:color w:val="000000" w:themeColor="text1"/>
          <w:sz w:val="28"/>
          <w:szCs w:val="28"/>
          <w:lang w:val="en-IN"/>
        </w:rPr>
        <w:t>Practical Implementation Project</w:t>
      </w:r>
    </w:p>
    <w:p w14:paraId="1DA83E2F" w14:textId="77777777" w:rsidR="00FE2E2A" w:rsidRPr="00BA716B" w:rsidRDefault="00FE2E2A" w:rsidP="00FE2E2A">
      <w:pPr>
        <w:jc w:val="center"/>
        <w:rPr>
          <w:rFonts w:ascii="Times New Roman" w:hAnsi="Times New Roman" w:cs="Times New Roman"/>
          <w:b/>
          <w:color w:val="F79646" w:themeColor="accent6"/>
          <w:sz w:val="44"/>
          <w:szCs w:val="44"/>
        </w:rPr>
      </w:pPr>
    </w:p>
    <w:p w14:paraId="4402AEC9" w14:textId="5D3C6B86" w:rsidR="00FE2E2A" w:rsidRPr="00FE2E2A" w:rsidRDefault="00FE2E2A" w:rsidP="00FE2E2A">
      <w:pPr>
        <w:spacing w:after="0"/>
        <w:jc w:val="center"/>
        <w:rPr>
          <w:rFonts w:ascii="Times New Roman" w:hAnsi="Times New Roman" w:cs="Times New Roman"/>
          <w:sz w:val="44"/>
          <w:szCs w:val="44"/>
        </w:rPr>
      </w:pPr>
      <w:r w:rsidRPr="00FE2E2A">
        <w:rPr>
          <w:rFonts w:eastAsia="Calibri"/>
          <w:b/>
          <w:sz w:val="26"/>
        </w:rPr>
        <w:t xml:space="preserve"> </w:t>
      </w:r>
      <w:r w:rsidRPr="00FE2E2A">
        <w:rPr>
          <w:rFonts w:ascii="Times New Roman" w:eastAsia="Calibri" w:hAnsi="Times New Roman" w:cs="Times New Roman"/>
          <w:b/>
          <w:sz w:val="44"/>
          <w:szCs w:val="44"/>
        </w:rPr>
        <w:t>DATA SPECIFICATION</w:t>
      </w:r>
    </w:p>
    <w:p w14:paraId="5A664692" w14:textId="35F823FF" w:rsidR="00FE2E2A" w:rsidRPr="003F0338" w:rsidRDefault="00FE2E2A" w:rsidP="00FE2E2A">
      <w:pPr>
        <w:jc w:val="center"/>
        <w:rPr>
          <w:rFonts w:ascii="Times New Roman" w:hAnsi="Times New Roman" w:cs="Times New Roman"/>
          <w:b/>
          <w:sz w:val="44"/>
          <w:szCs w:val="44"/>
        </w:rPr>
      </w:pPr>
    </w:p>
    <w:p w14:paraId="20AE4368" w14:textId="77777777" w:rsidR="00FE2E2A" w:rsidRPr="00F25A09" w:rsidRDefault="00FE2E2A" w:rsidP="00FE2E2A">
      <w:pPr>
        <w:jc w:val="center"/>
        <w:rPr>
          <w:rFonts w:ascii="Times New Roman" w:hAnsi="Times New Roman" w:cs="Times New Roman"/>
          <w:color w:val="000000" w:themeColor="text1"/>
          <w:sz w:val="44"/>
          <w:szCs w:val="44"/>
        </w:rPr>
      </w:pPr>
    </w:p>
    <w:p w14:paraId="585CA3A1" w14:textId="77777777" w:rsidR="00FE2E2A" w:rsidRPr="00F25A09" w:rsidRDefault="00FE2E2A" w:rsidP="00FE2E2A">
      <w:pPr>
        <w:pStyle w:val="NoSpacing"/>
        <w:jc w:val="center"/>
        <w:rPr>
          <w:rFonts w:ascii="Times New Roman" w:hAnsi="Times New Roman" w:cs="Times New Roman"/>
          <w:b/>
          <w:bCs/>
          <w:sz w:val="72"/>
          <w:szCs w:val="72"/>
        </w:rPr>
      </w:pPr>
      <w:proofErr w:type="spellStart"/>
      <w:r w:rsidRPr="00F25A09">
        <w:rPr>
          <w:rFonts w:ascii="Times New Roman" w:hAnsi="Times New Roman" w:cs="Times New Roman"/>
          <w:b/>
          <w:bCs/>
          <w:sz w:val="72"/>
          <w:szCs w:val="72"/>
        </w:rPr>
        <w:t>SentinelLite</w:t>
      </w:r>
      <w:proofErr w:type="spellEnd"/>
    </w:p>
    <w:p w14:paraId="74FE2FD3" w14:textId="77777777" w:rsidR="00FE2E2A" w:rsidRDefault="00FE2E2A" w:rsidP="00FE2E2A">
      <w:pPr>
        <w:jc w:val="center"/>
        <w:rPr>
          <w:rFonts w:cs="Calibri"/>
          <w:b/>
          <w:sz w:val="32"/>
          <w:szCs w:val="32"/>
        </w:rPr>
      </w:pPr>
      <w:r w:rsidRPr="00F25A09">
        <w:rPr>
          <w:rFonts w:cs="Calibri"/>
          <w:b/>
          <w:sz w:val="32"/>
          <w:szCs w:val="32"/>
        </w:rPr>
        <w:t>Mini SOC Log Analyzer</w:t>
      </w:r>
    </w:p>
    <w:p w14:paraId="0573BC40" w14:textId="77777777" w:rsidR="00FE2E2A" w:rsidRDefault="00FE2E2A" w:rsidP="00FE2E2A">
      <w:pPr>
        <w:jc w:val="center"/>
        <w:rPr>
          <w:rFonts w:cs="Calibri"/>
          <w:b/>
          <w:sz w:val="32"/>
          <w:szCs w:val="32"/>
        </w:rPr>
      </w:pPr>
    </w:p>
    <w:p w14:paraId="3FF66316" w14:textId="782ED308" w:rsidR="00FE2E2A" w:rsidRPr="00FE2E2A" w:rsidRDefault="00FE2E2A" w:rsidP="00FE2E2A">
      <w:pPr>
        <w:jc w:val="center"/>
        <w:rPr>
          <w:rFonts w:cs="Calibri"/>
          <w:b/>
          <w:sz w:val="32"/>
          <w:szCs w:val="32"/>
        </w:rPr>
      </w:pPr>
      <w:r w:rsidRPr="00FE2E2A">
        <w:rPr>
          <w:rFonts w:eastAsia="Calibri"/>
          <w:sz w:val="32"/>
          <w:szCs w:val="32"/>
        </w:rPr>
        <w:t>Document Version: 1.0</w:t>
      </w:r>
      <w:r w:rsidRPr="00FE2E2A">
        <w:rPr>
          <w:rFonts w:eastAsia="Calibri"/>
          <w:sz w:val="32"/>
          <w:szCs w:val="32"/>
        </w:rPr>
        <w:br/>
        <w:t>Status: Design Baseline</w:t>
      </w:r>
    </w:p>
    <w:p w14:paraId="5171F04B" w14:textId="77777777" w:rsidR="00FE2E2A" w:rsidRDefault="00FE2E2A" w:rsidP="00FE2E2A">
      <w:pPr>
        <w:jc w:val="center"/>
        <w:rPr>
          <w:rFonts w:cs="Calibri"/>
          <w:b/>
          <w:sz w:val="32"/>
          <w:szCs w:val="32"/>
        </w:rPr>
      </w:pPr>
    </w:p>
    <w:p w14:paraId="26E5A868" w14:textId="77777777" w:rsidR="00FE2E2A" w:rsidRDefault="00FE2E2A" w:rsidP="00FE2E2A">
      <w:pPr>
        <w:jc w:val="center"/>
        <w:rPr>
          <w:rFonts w:cs="Calibri"/>
          <w:b/>
          <w:sz w:val="32"/>
          <w:szCs w:val="32"/>
        </w:rPr>
      </w:pPr>
    </w:p>
    <w:p w14:paraId="1AFE6F70" w14:textId="77777777" w:rsidR="00FE2E2A" w:rsidRDefault="00FE2E2A" w:rsidP="00FE2E2A">
      <w:pPr>
        <w:jc w:val="center"/>
        <w:rPr>
          <w:rFonts w:cs="Calibri"/>
          <w:b/>
          <w:sz w:val="32"/>
          <w:szCs w:val="32"/>
        </w:rPr>
      </w:pPr>
    </w:p>
    <w:p w14:paraId="327E7230" w14:textId="77777777" w:rsidR="00FE2E2A" w:rsidRDefault="00FE2E2A" w:rsidP="00FE2E2A">
      <w:pPr>
        <w:jc w:val="center"/>
        <w:rPr>
          <w:rFonts w:cs="Calibri"/>
          <w:b/>
          <w:sz w:val="32"/>
          <w:szCs w:val="32"/>
        </w:rPr>
      </w:pPr>
    </w:p>
    <w:p w14:paraId="7451260E" w14:textId="77777777" w:rsidR="00FE2E2A" w:rsidRDefault="00FE2E2A" w:rsidP="00FE2E2A">
      <w:pPr>
        <w:jc w:val="center"/>
        <w:rPr>
          <w:rFonts w:cs="Calibri"/>
          <w:b/>
          <w:sz w:val="32"/>
          <w:szCs w:val="32"/>
        </w:rPr>
      </w:pPr>
    </w:p>
    <w:p w14:paraId="414BB372" w14:textId="77777777" w:rsidR="00FE2E2A" w:rsidRDefault="00FE2E2A" w:rsidP="00FE2E2A">
      <w:pPr>
        <w:jc w:val="center"/>
        <w:rPr>
          <w:rFonts w:cs="Calibri"/>
          <w:b/>
          <w:sz w:val="32"/>
          <w:szCs w:val="32"/>
        </w:rPr>
      </w:pPr>
    </w:p>
    <w:p w14:paraId="7C7468CF" w14:textId="77777777" w:rsidR="00FE2E2A" w:rsidRPr="00F25A09" w:rsidRDefault="00FE2E2A" w:rsidP="00FE2E2A">
      <w:pPr>
        <w:jc w:val="center"/>
        <w:rPr>
          <w:rFonts w:cs="Calibri"/>
          <w:b/>
          <w:sz w:val="32"/>
          <w:szCs w:val="32"/>
        </w:rPr>
      </w:pPr>
    </w:p>
    <w:p w14:paraId="62CF0B06" w14:textId="77777777" w:rsidR="001C5E49" w:rsidRPr="00FE2E2A" w:rsidRDefault="00000000">
      <w:pPr>
        <w:pStyle w:val="Heading1"/>
        <w:rPr>
          <w:rFonts w:ascii="Times New Roman" w:hAnsi="Times New Roman" w:cs="Times New Roman"/>
        </w:rPr>
      </w:pPr>
      <w:r w:rsidRPr="00FE2E2A">
        <w:rPr>
          <w:rFonts w:ascii="Times New Roman" w:hAnsi="Times New Roman" w:cs="Times New Roman"/>
        </w:rPr>
        <w:lastRenderedPageBreak/>
        <w:t>1. Purpose</w:t>
      </w:r>
    </w:p>
    <w:p w14:paraId="3BE6DEDD" w14:textId="77777777" w:rsidR="001C5E49" w:rsidRDefault="00000000">
      <w:r>
        <w:t>This document defines the input dataset structure, field meanings, validation rules, normalization expectations, and output data produced by SentinelLite. It is a design specification for the initial synthetic-log implementation, not a claim that the parser or detector has already been implemented.</w:t>
      </w:r>
    </w:p>
    <w:p w14:paraId="23009D87" w14:textId="77777777" w:rsidR="001C5E49" w:rsidRPr="00FE2E2A" w:rsidRDefault="00000000">
      <w:pPr>
        <w:pStyle w:val="Heading1"/>
        <w:rPr>
          <w:rFonts w:ascii="Times New Roman" w:hAnsi="Times New Roman" w:cs="Times New Roman"/>
        </w:rPr>
      </w:pPr>
      <w:r w:rsidRPr="00FE2E2A">
        <w:rPr>
          <w:rFonts w:ascii="Times New Roman" w:hAnsi="Times New Roman" w:cs="Times New Roman"/>
        </w:rPr>
        <w:t>2. Scope and Assumptions</w:t>
      </w:r>
    </w:p>
    <w:p w14:paraId="69A80454" w14:textId="77777777" w:rsidR="001C5E49" w:rsidRDefault="00000000">
      <w:pPr>
        <w:pStyle w:val="ListBullet"/>
      </w:pPr>
      <w:r>
        <w:t>The initial version uses a local CSV file containing synthetic security-log records.</w:t>
      </w:r>
    </w:p>
    <w:p w14:paraId="6DBB04DF" w14:textId="77777777" w:rsidR="001C5E49" w:rsidRDefault="00000000">
      <w:pPr>
        <w:pStyle w:val="ListBullet"/>
      </w:pPr>
      <w:r>
        <w:t>The tool is intended for educational analysis and demonstration; it is not a production SIEM.</w:t>
      </w:r>
    </w:p>
    <w:p w14:paraId="3AB6D09B" w14:textId="77777777" w:rsidR="001C5E49" w:rsidRDefault="00000000">
      <w:pPr>
        <w:pStyle w:val="ListBullet"/>
      </w:pPr>
      <w:r>
        <w:t>The initial version does not collect live Windows Event Logs and does not automatically block, quarantine, or modify systems.</w:t>
      </w:r>
    </w:p>
    <w:p w14:paraId="126D8BE0" w14:textId="77777777" w:rsidR="001C5E49" w:rsidRDefault="00000000">
      <w:pPr>
        <w:pStyle w:val="ListBullet"/>
      </w:pPr>
      <w:r>
        <w:t>The schema below is the proposed baseline and should remain consistent with the parser, detector, tests, and dashboard.</w:t>
      </w:r>
    </w:p>
    <w:p w14:paraId="0F9BC162" w14:textId="77777777" w:rsidR="001C5E49" w:rsidRPr="00FE2E2A" w:rsidRDefault="00000000">
      <w:pPr>
        <w:pStyle w:val="Heading1"/>
        <w:rPr>
          <w:rFonts w:ascii="Times New Roman" w:hAnsi="Times New Roman" w:cs="Times New Roman"/>
        </w:rPr>
      </w:pPr>
      <w:r w:rsidRPr="00FE2E2A">
        <w:rPr>
          <w:rFonts w:ascii="Times New Roman" w:hAnsi="Times New Roman" w:cs="Times New Roman"/>
        </w:rPr>
        <w:t>3. Input File Specification</w:t>
      </w:r>
    </w:p>
    <w:p w14:paraId="65567822" w14:textId="77777777" w:rsidR="001C5E49" w:rsidRDefault="00000000">
      <w:r>
        <w:t>Default path: data/sample_security_logs.csv</w:t>
      </w:r>
    </w:p>
    <w:p w14:paraId="414B9EA5" w14:textId="77777777" w:rsidR="001C5E49" w:rsidRDefault="00000000">
      <w:r>
        <w:t>Format: UTF-8 encoded CSV with one header row. Each data row represents one synthetic event.</w:t>
      </w:r>
    </w:p>
    <w:p w14:paraId="0D12082C" w14:textId="77777777" w:rsidR="001C5E49" w:rsidRDefault="00000000">
      <w:r>
        <w:t>Proposed required columns:</w:t>
      </w:r>
    </w:p>
    <w:tbl>
      <w:tblPr>
        <w:tblStyle w:val="TableGrid"/>
        <w:tblW w:w="0" w:type="auto"/>
        <w:jc w:val="center"/>
        <w:tblLook w:val="04A0" w:firstRow="1" w:lastRow="0" w:firstColumn="1" w:lastColumn="0" w:noHBand="0" w:noVBand="1"/>
      </w:tblPr>
      <w:tblGrid>
        <w:gridCol w:w="2340"/>
        <w:gridCol w:w="2340"/>
        <w:gridCol w:w="2340"/>
        <w:gridCol w:w="2340"/>
      </w:tblGrid>
      <w:tr w:rsidR="001C5E49" w14:paraId="05114134" w14:textId="7777777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07D02680" w14:textId="77777777" w:rsidR="001C5E49" w:rsidRDefault="00000000">
            <w:pPr>
              <w:spacing w:after="40" w:line="240" w:lineRule="auto"/>
            </w:pPr>
            <w:r>
              <w:rPr>
                <w:rFonts w:eastAsia="Calibri"/>
                <w:b/>
                <w:color w:val="FFFFFF"/>
                <w:sz w:val="18"/>
              </w:rPr>
              <w:t>Column</w:t>
            </w:r>
          </w:p>
        </w:tc>
        <w:tc>
          <w:tcPr>
            <w:tcW w:w="2340"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5761BDE9" w14:textId="77777777" w:rsidR="001C5E49" w:rsidRDefault="00000000">
            <w:pPr>
              <w:spacing w:after="40" w:line="240" w:lineRule="auto"/>
            </w:pPr>
            <w:r>
              <w:rPr>
                <w:rFonts w:eastAsia="Calibri"/>
                <w:b/>
                <w:color w:val="FFFFFF"/>
                <w:sz w:val="18"/>
              </w:rPr>
              <w:t>Type</w:t>
            </w:r>
          </w:p>
        </w:tc>
        <w:tc>
          <w:tcPr>
            <w:tcW w:w="2340"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5BBF8370" w14:textId="77777777" w:rsidR="001C5E49" w:rsidRDefault="00000000">
            <w:pPr>
              <w:spacing w:after="40" w:line="240" w:lineRule="auto"/>
            </w:pPr>
            <w:r>
              <w:rPr>
                <w:rFonts w:eastAsia="Calibri"/>
                <w:b/>
                <w:color w:val="FFFFFF"/>
                <w:sz w:val="18"/>
              </w:rPr>
              <w:t>Required</w:t>
            </w:r>
          </w:p>
        </w:tc>
        <w:tc>
          <w:tcPr>
            <w:tcW w:w="2340"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5D2239D3" w14:textId="77777777" w:rsidR="001C5E49" w:rsidRDefault="00000000">
            <w:pPr>
              <w:spacing w:after="40" w:line="240" w:lineRule="auto"/>
            </w:pPr>
            <w:r>
              <w:rPr>
                <w:rFonts w:eastAsia="Calibri"/>
                <w:b/>
                <w:color w:val="FFFFFF"/>
                <w:sz w:val="18"/>
              </w:rPr>
              <w:t>Description</w:t>
            </w:r>
          </w:p>
        </w:tc>
      </w:tr>
      <w:tr w:rsidR="001C5E49" w14:paraId="79D0CF57" w14:textId="77777777">
        <w:trPr>
          <w:jc w:val="center"/>
        </w:trPr>
        <w:tc>
          <w:tcPr>
            <w:tcW w:w="2340" w:type="dxa"/>
            <w:tcBorders>
              <w:top w:val="single" w:sz="6" w:space="0" w:color="000000"/>
              <w:left w:val="single" w:sz="6" w:space="0" w:color="000000"/>
              <w:bottom w:val="single" w:sz="6" w:space="0" w:color="000000"/>
              <w:right w:val="single" w:sz="6" w:space="0" w:color="000000"/>
            </w:tcBorders>
            <w:vAlign w:val="center"/>
          </w:tcPr>
          <w:p w14:paraId="01FF0A70" w14:textId="77777777" w:rsidR="001C5E49" w:rsidRDefault="00000000" w:rsidP="00FE2E2A">
            <w:pPr>
              <w:spacing w:after="0" w:line="240" w:lineRule="auto"/>
            </w:pPr>
            <w:r>
              <w:rPr>
                <w:rFonts w:eastAsia="Calibri"/>
                <w:sz w:val="18"/>
              </w:rPr>
              <w:t>timestamp</w:t>
            </w:r>
          </w:p>
        </w:tc>
        <w:tc>
          <w:tcPr>
            <w:tcW w:w="2340" w:type="dxa"/>
            <w:tcBorders>
              <w:top w:val="single" w:sz="6" w:space="0" w:color="000000"/>
              <w:left w:val="single" w:sz="6" w:space="0" w:color="000000"/>
              <w:bottom w:val="single" w:sz="6" w:space="0" w:color="000000"/>
              <w:right w:val="single" w:sz="6" w:space="0" w:color="000000"/>
            </w:tcBorders>
            <w:vAlign w:val="center"/>
          </w:tcPr>
          <w:p w14:paraId="3040140D" w14:textId="77777777" w:rsidR="001C5E49" w:rsidRDefault="00000000" w:rsidP="00FE2E2A">
            <w:pPr>
              <w:spacing w:after="0" w:line="240" w:lineRule="auto"/>
            </w:pPr>
            <w:r>
              <w:rPr>
                <w:rFonts w:eastAsia="Calibri"/>
                <w:sz w:val="18"/>
              </w:rPr>
              <w:t>ISO 8601 string</w:t>
            </w:r>
          </w:p>
        </w:tc>
        <w:tc>
          <w:tcPr>
            <w:tcW w:w="2340" w:type="dxa"/>
            <w:tcBorders>
              <w:top w:val="single" w:sz="6" w:space="0" w:color="000000"/>
              <w:left w:val="single" w:sz="6" w:space="0" w:color="000000"/>
              <w:bottom w:val="single" w:sz="6" w:space="0" w:color="000000"/>
              <w:right w:val="single" w:sz="6" w:space="0" w:color="000000"/>
            </w:tcBorders>
            <w:vAlign w:val="center"/>
          </w:tcPr>
          <w:p w14:paraId="254DF465" w14:textId="77777777" w:rsidR="001C5E49" w:rsidRDefault="00000000" w:rsidP="00FE2E2A">
            <w:pPr>
              <w:spacing w:after="0" w:line="240" w:lineRule="auto"/>
            </w:pPr>
            <w:r>
              <w:rPr>
                <w:rFonts w:eastAsia="Calibri"/>
                <w:sz w:val="18"/>
              </w:rPr>
              <w:t>Yes</w:t>
            </w:r>
          </w:p>
        </w:tc>
        <w:tc>
          <w:tcPr>
            <w:tcW w:w="2340" w:type="dxa"/>
            <w:tcBorders>
              <w:top w:val="single" w:sz="6" w:space="0" w:color="000000"/>
              <w:left w:val="single" w:sz="6" w:space="0" w:color="000000"/>
              <w:bottom w:val="single" w:sz="6" w:space="0" w:color="000000"/>
              <w:right w:val="single" w:sz="6" w:space="0" w:color="000000"/>
            </w:tcBorders>
            <w:vAlign w:val="center"/>
          </w:tcPr>
          <w:p w14:paraId="3AA57D9D" w14:textId="77777777" w:rsidR="001C5E49" w:rsidRDefault="00000000" w:rsidP="00FE2E2A">
            <w:pPr>
              <w:spacing w:after="0" w:line="240" w:lineRule="auto"/>
            </w:pPr>
            <w:r>
              <w:rPr>
                <w:rFonts w:eastAsia="Calibri"/>
                <w:sz w:val="18"/>
              </w:rPr>
              <w:t>Event date and time, preferably with timezone offset or Z suffix.</w:t>
            </w:r>
          </w:p>
        </w:tc>
      </w:tr>
      <w:tr w:rsidR="001C5E49" w14:paraId="369CBDC1" w14:textId="77777777">
        <w:trPr>
          <w:jc w:val="center"/>
        </w:trPr>
        <w:tc>
          <w:tcPr>
            <w:tcW w:w="2340" w:type="dxa"/>
            <w:tcBorders>
              <w:top w:val="single" w:sz="6" w:space="0" w:color="000000"/>
              <w:left w:val="single" w:sz="6" w:space="0" w:color="000000"/>
              <w:bottom w:val="single" w:sz="6" w:space="0" w:color="000000"/>
              <w:right w:val="single" w:sz="6" w:space="0" w:color="000000"/>
            </w:tcBorders>
            <w:vAlign w:val="center"/>
          </w:tcPr>
          <w:p w14:paraId="5AAF3E9B" w14:textId="77777777" w:rsidR="001C5E49" w:rsidRDefault="00000000" w:rsidP="00FE2E2A">
            <w:pPr>
              <w:spacing w:after="0" w:line="240" w:lineRule="auto"/>
            </w:pPr>
            <w:r>
              <w:rPr>
                <w:rFonts w:eastAsia="Calibri"/>
                <w:sz w:val="18"/>
              </w:rPr>
              <w:t>source_ip</w:t>
            </w:r>
          </w:p>
        </w:tc>
        <w:tc>
          <w:tcPr>
            <w:tcW w:w="2340" w:type="dxa"/>
            <w:tcBorders>
              <w:top w:val="single" w:sz="6" w:space="0" w:color="000000"/>
              <w:left w:val="single" w:sz="6" w:space="0" w:color="000000"/>
              <w:bottom w:val="single" w:sz="6" w:space="0" w:color="000000"/>
              <w:right w:val="single" w:sz="6" w:space="0" w:color="000000"/>
            </w:tcBorders>
            <w:vAlign w:val="center"/>
          </w:tcPr>
          <w:p w14:paraId="10019FD8" w14:textId="77777777" w:rsidR="001C5E49" w:rsidRDefault="00000000" w:rsidP="00FE2E2A">
            <w:pPr>
              <w:spacing w:after="0" w:line="240" w:lineRule="auto"/>
            </w:pPr>
            <w:r>
              <w:rPr>
                <w:rFonts w:eastAsia="Calibri"/>
                <w:sz w:val="18"/>
              </w:rPr>
              <w:t>IPv4/IPv6 string</w:t>
            </w:r>
          </w:p>
        </w:tc>
        <w:tc>
          <w:tcPr>
            <w:tcW w:w="2340" w:type="dxa"/>
            <w:tcBorders>
              <w:top w:val="single" w:sz="6" w:space="0" w:color="000000"/>
              <w:left w:val="single" w:sz="6" w:space="0" w:color="000000"/>
              <w:bottom w:val="single" w:sz="6" w:space="0" w:color="000000"/>
              <w:right w:val="single" w:sz="6" w:space="0" w:color="000000"/>
            </w:tcBorders>
            <w:vAlign w:val="center"/>
          </w:tcPr>
          <w:p w14:paraId="295DEBA6" w14:textId="77777777" w:rsidR="001C5E49" w:rsidRDefault="00000000" w:rsidP="00FE2E2A">
            <w:pPr>
              <w:spacing w:after="0" w:line="240" w:lineRule="auto"/>
            </w:pPr>
            <w:r>
              <w:rPr>
                <w:rFonts w:eastAsia="Calibri"/>
                <w:sz w:val="18"/>
              </w:rPr>
              <w:t>Yes</w:t>
            </w:r>
          </w:p>
        </w:tc>
        <w:tc>
          <w:tcPr>
            <w:tcW w:w="2340" w:type="dxa"/>
            <w:tcBorders>
              <w:top w:val="single" w:sz="6" w:space="0" w:color="000000"/>
              <w:left w:val="single" w:sz="6" w:space="0" w:color="000000"/>
              <w:bottom w:val="single" w:sz="6" w:space="0" w:color="000000"/>
              <w:right w:val="single" w:sz="6" w:space="0" w:color="000000"/>
            </w:tcBorders>
            <w:vAlign w:val="center"/>
          </w:tcPr>
          <w:p w14:paraId="13261267" w14:textId="77777777" w:rsidR="001C5E49" w:rsidRDefault="00000000" w:rsidP="00FE2E2A">
            <w:pPr>
              <w:spacing w:after="0" w:line="240" w:lineRule="auto"/>
            </w:pPr>
            <w:r>
              <w:rPr>
                <w:rFonts w:eastAsia="Calibri"/>
                <w:sz w:val="18"/>
              </w:rPr>
              <w:t>IP address associated with the event source.</w:t>
            </w:r>
          </w:p>
        </w:tc>
      </w:tr>
      <w:tr w:rsidR="001C5E49" w14:paraId="45E6FEF5" w14:textId="77777777">
        <w:trPr>
          <w:jc w:val="center"/>
        </w:trPr>
        <w:tc>
          <w:tcPr>
            <w:tcW w:w="2340" w:type="dxa"/>
            <w:tcBorders>
              <w:top w:val="single" w:sz="6" w:space="0" w:color="000000"/>
              <w:left w:val="single" w:sz="6" w:space="0" w:color="000000"/>
              <w:bottom w:val="single" w:sz="6" w:space="0" w:color="000000"/>
              <w:right w:val="single" w:sz="6" w:space="0" w:color="000000"/>
            </w:tcBorders>
            <w:vAlign w:val="center"/>
          </w:tcPr>
          <w:p w14:paraId="362861C4" w14:textId="77777777" w:rsidR="001C5E49" w:rsidRDefault="00000000" w:rsidP="00FE2E2A">
            <w:pPr>
              <w:spacing w:after="0" w:line="240" w:lineRule="auto"/>
            </w:pPr>
            <w:r>
              <w:rPr>
                <w:rFonts w:eastAsia="Calibri"/>
                <w:sz w:val="18"/>
              </w:rPr>
              <w:t>username</w:t>
            </w:r>
          </w:p>
        </w:tc>
        <w:tc>
          <w:tcPr>
            <w:tcW w:w="2340" w:type="dxa"/>
            <w:tcBorders>
              <w:top w:val="single" w:sz="6" w:space="0" w:color="000000"/>
              <w:left w:val="single" w:sz="6" w:space="0" w:color="000000"/>
              <w:bottom w:val="single" w:sz="6" w:space="0" w:color="000000"/>
              <w:right w:val="single" w:sz="6" w:space="0" w:color="000000"/>
            </w:tcBorders>
            <w:vAlign w:val="center"/>
          </w:tcPr>
          <w:p w14:paraId="463B6F13" w14:textId="77777777" w:rsidR="001C5E49" w:rsidRDefault="00000000" w:rsidP="00FE2E2A">
            <w:pPr>
              <w:spacing w:after="0" w:line="240" w:lineRule="auto"/>
            </w:pPr>
            <w:r>
              <w:rPr>
                <w:rFonts w:eastAsia="Calibri"/>
                <w:sz w:val="18"/>
              </w:rPr>
              <w:t>String</w:t>
            </w:r>
          </w:p>
        </w:tc>
        <w:tc>
          <w:tcPr>
            <w:tcW w:w="2340" w:type="dxa"/>
            <w:tcBorders>
              <w:top w:val="single" w:sz="6" w:space="0" w:color="000000"/>
              <w:left w:val="single" w:sz="6" w:space="0" w:color="000000"/>
              <w:bottom w:val="single" w:sz="6" w:space="0" w:color="000000"/>
              <w:right w:val="single" w:sz="6" w:space="0" w:color="000000"/>
            </w:tcBorders>
            <w:vAlign w:val="center"/>
          </w:tcPr>
          <w:p w14:paraId="712101B1" w14:textId="77777777" w:rsidR="001C5E49" w:rsidRDefault="00000000" w:rsidP="00FE2E2A">
            <w:pPr>
              <w:spacing w:after="0" w:line="240" w:lineRule="auto"/>
            </w:pPr>
            <w:r>
              <w:rPr>
                <w:rFonts w:eastAsia="Calibri"/>
                <w:sz w:val="18"/>
              </w:rPr>
              <w:t>Yes</w:t>
            </w:r>
          </w:p>
        </w:tc>
        <w:tc>
          <w:tcPr>
            <w:tcW w:w="2340" w:type="dxa"/>
            <w:tcBorders>
              <w:top w:val="single" w:sz="6" w:space="0" w:color="000000"/>
              <w:left w:val="single" w:sz="6" w:space="0" w:color="000000"/>
              <w:bottom w:val="single" w:sz="6" w:space="0" w:color="000000"/>
              <w:right w:val="single" w:sz="6" w:space="0" w:color="000000"/>
            </w:tcBorders>
            <w:vAlign w:val="center"/>
          </w:tcPr>
          <w:p w14:paraId="1A4AE2AE" w14:textId="77777777" w:rsidR="001C5E49" w:rsidRDefault="00000000" w:rsidP="00FE2E2A">
            <w:pPr>
              <w:spacing w:after="0" w:line="240" w:lineRule="auto"/>
            </w:pPr>
            <w:r>
              <w:rPr>
                <w:rFonts w:eastAsia="Calibri"/>
                <w:sz w:val="18"/>
              </w:rPr>
              <w:t>Account name associated with the event; use a consistent placeholder for unknown values.</w:t>
            </w:r>
          </w:p>
        </w:tc>
      </w:tr>
      <w:tr w:rsidR="001C5E49" w14:paraId="4A1CCE25" w14:textId="77777777">
        <w:trPr>
          <w:jc w:val="center"/>
        </w:trPr>
        <w:tc>
          <w:tcPr>
            <w:tcW w:w="2340" w:type="dxa"/>
            <w:tcBorders>
              <w:top w:val="single" w:sz="6" w:space="0" w:color="000000"/>
              <w:left w:val="single" w:sz="6" w:space="0" w:color="000000"/>
              <w:bottom w:val="single" w:sz="6" w:space="0" w:color="000000"/>
              <w:right w:val="single" w:sz="6" w:space="0" w:color="000000"/>
            </w:tcBorders>
            <w:vAlign w:val="center"/>
          </w:tcPr>
          <w:p w14:paraId="49CFDD5D" w14:textId="77777777" w:rsidR="001C5E49" w:rsidRDefault="00000000" w:rsidP="00FE2E2A">
            <w:pPr>
              <w:spacing w:after="0" w:line="240" w:lineRule="auto"/>
            </w:pPr>
            <w:r>
              <w:rPr>
                <w:rFonts w:eastAsia="Calibri"/>
                <w:sz w:val="18"/>
              </w:rPr>
              <w:t>event_type</w:t>
            </w:r>
          </w:p>
        </w:tc>
        <w:tc>
          <w:tcPr>
            <w:tcW w:w="2340" w:type="dxa"/>
            <w:tcBorders>
              <w:top w:val="single" w:sz="6" w:space="0" w:color="000000"/>
              <w:left w:val="single" w:sz="6" w:space="0" w:color="000000"/>
              <w:bottom w:val="single" w:sz="6" w:space="0" w:color="000000"/>
              <w:right w:val="single" w:sz="6" w:space="0" w:color="000000"/>
            </w:tcBorders>
            <w:vAlign w:val="center"/>
          </w:tcPr>
          <w:p w14:paraId="466C02E4" w14:textId="77777777" w:rsidR="001C5E49" w:rsidRDefault="00000000" w:rsidP="00FE2E2A">
            <w:pPr>
              <w:spacing w:after="0" w:line="240" w:lineRule="auto"/>
            </w:pPr>
            <w:r>
              <w:rPr>
                <w:rFonts w:eastAsia="Calibri"/>
                <w:sz w:val="18"/>
              </w:rPr>
              <w:t>String</w:t>
            </w:r>
          </w:p>
        </w:tc>
        <w:tc>
          <w:tcPr>
            <w:tcW w:w="2340" w:type="dxa"/>
            <w:tcBorders>
              <w:top w:val="single" w:sz="6" w:space="0" w:color="000000"/>
              <w:left w:val="single" w:sz="6" w:space="0" w:color="000000"/>
              <w:bottom w:val="single" w:sz="6" w:space="0" w:color="000000"/>
              <w:right w:val="single" w:sz="6" w:space="0" w:color="000000"/>
            </w:tcBorders>
            <w:vAlign w:val="center"/>
          </w:tcPr>
          <w:p w14:paraId="38B7B0F5" w14:textId="77777777" w:rsidR="001C5E49" w:rsidRDefault="00000000" w:rsidP="00FE2E2A">
            <w:pPr>
              <w:spacing w:after="0" w:line="240" w:lineRule="auto"/>
            </w:pPr>
            <w:r>
              <w:rPr>
                <w:rFonts w:eastAsia="Calibri"/>
                <w:sz w:val="18"/>
              </w:rPr>
              <w:t>Yes</w:t>
            </w:r>
          </w:p>
        </w:tc>
        <w:tc>
          <w:tcPr>
            <w:tcW w:w="2340" w:type="dxa"/>
            <w:tcBorders>
              <w:top w:val="single" w:sz="6" w:space="0" w:color="000000"/>
              <w:left w:val="single" w:sz="6" w:space="0" w:color="000000"/>
              <w:bottom w:val="single" w:sz="6" w:space="0" w:color="000000"/>
              <w:right w:val="single" w:sz="6" w:space="0" w:color="000000"/>
            </w:tcBorders>
            <w:vAlign w:val="center"/>
          </w:tcPr>
          <w:p w14:paraId="7A0C6F75" w14:textId="77777777" w:rsidR="001C5E49" w:rsidRDefault="00000000" w:rsidP="00FE2E2A">
            <w:pPr>
              <w:spacing w:after="0" w:line="240" w:lineRule="auto"/>
            </w:pPr>
            <w:r>
              <w:rPr>
                <w:rFonts w:eastAsia="Calibri"/>
                <w:sz w:val="18"/>
              </w:rPr>
              <w:t>Normalized event category, e.g., login_success, login_failure, privilege_change, malware_alert.</w:t>
            </w:r>
          </w:p>
        </w:tc>
      </w:tr>
      <w:tr w:rsidR="001C5E49" w14:paraId="5266A83E" w14:textId="77777777">
        <w:trPr>
          <w:jc w:val="center"/>
        </w:trPr>
        <w:tc>
          <w:tcPr>
            <w:tcW w:w="2340" w:type="dxa"/>
            <w:tcBorders>
              <w:top w:val="single" w:sz="6" w:space="0" w:color="000000"/>
              <w:left w:val="single" w:sz="6" w:space="0" w:color="000000"/>
              <w:bottom w:val="single" w:sz="6" w:space="0" w:color="000000"/>
              <w:right w:val="single" w:sz="6" w:space="0" w:color="000000"/>
            </w:tcBorders>
            <w:vAlign w:val="center"/>
          </w:tcPr>
          <w:p w14:paraId="4E1D37FC" w14:textId="77777777" w:rsidR="001C5E49" w:rsidRDefault="00000000" w:rsidP="00FE2E2A">
            <w:pPr>
              <w:spacing w:after="0" w:line="240" w:lineRule="auto"/>
            </w:pPr>
            <w:r>
              <w:rPr>
                <w:rFonts w:eastAsia="Calibri"/>
                <w:sz w:val="18"/>
              </w:rPr>
              <w:t>status</w:t>
            </w:r>
          </w:p>
        </w:tc>
        <w:tc>
          <w:tcPr>
            <w:tcW w:w="2340" w:type="dxa"/>
            <w:tcBorders>
              <w:top w:val="single" w:sz="6" w:space="0" w:color="000000"/>
              <w:left w:val="single" w:sz="6" w:space="0" w:color="000000"/>
              <w:bottom w:val="single" w:sz="6" w:space="0" w:color="000000"/>
              <w:right w:val="single" w:sz="6" w:space="0" w:color="000000"/>
            </w:tcBorders>
            <w:vAlign w:val="center"/>
          </w:tcPr>
          <w:p w14:paraId="51F99085" w14:textId="77777777" w:rsidR="001C5E49" w:rsidRDefault="00000000" w:rsidP="00FE2E2A">
            <w:pPr>
              <w:spacing w:after="0" w:line="240" w:lineRule="auto"/>
            </w:pPr>
            <w:r>
              <w:rPr>
                <w:rFonts w:eastAsia="Calibri"/>
                <w:sz w:val="18"/>
              </w:rPr>
              <w:t>String</w:t>
            </w:r>
          </w:p>
        </w:tc>
        <w:tc>
          <w:tcPr>
            <w:tcW w:w="2340" w:type="dxa"/>
            <w:tcBorders>
              <w:top w:val="single" w:sz="6" w:space="0" w:color="000000"/>
              <w:left w:val="single" w:sz="6" w:space="0" w:color="000000"/>
              <w:bottom w:val="single" w:sz="6" w:space="0" w:color="000000"/>
              <w:right w:val="single" w:sz="6" w:space="0" w:color="000000"/>
            </w:tcBorders>
            <w:vAlign w:val="center"/>
          </w:tcPr>
          <w:p w14:paraId="6E2A0D37" w14:textId="77777777" w:rsidR="001C5E49" w:rsidRDefault="00000000" w:rsidP="00FE2E2A">
            <w:pPr>
              <w:spacing w:after="0" w:line="240" w:lineRule="auto"/>
            </w:pPr>
            <w:r>
              <w:rPr>
                <w:rFonts w:eastAsia="Calibri"/>
                <w:sz w:val="18"/>
              </w:rPr>
              <w:t>Yes</w:t>
            </w:r>
          </w:p>
        </w:tc>
        <w:tc>
          <w:tcPr>
            <w:tcW w:w="2340" w:type="dxa"/>
            <w:tcBorders>
              <w:top w:val="single" w:sz="6" w:space="0" w:color="000000"/>
              <w:left w:val="single" w:sz="6" w:space="0" w:color="000000"/>
              <w:bottom w:val="single" w:sz="6" w:space="0" w:color="000000"/>
              <w:right w:val="single" w:sz="6" w:space="0" w:color="000000"/>
            </w:tcBorders>
            <w:vAlign w:val="center"/>
          </w:tcPr>
          <w:p w14:paraId="5E49DB15" w14:textId="77777777" w:rsidR="001C5E49" w:rsidRDefault="00000000" w:rsidP="00FE2E2A">
            <w:pPr>
              <w:spacing w:after="0" w:line="240" w:lineRule="auto"/>
            </w:pPr>
            <w:r>
              <w:rPr>
                <w:rFonts w:eastAsia="Calibri"/>
                <w:sz w:val="18"/>
              </w:rPr>
              <w:t>Outcome or state, e.g., success, failure, detected.</w:t>
            </w:r>
          </w:p>
        </w:tc>
      </w:tr>
      <w:tr w:rsidR="001C5E49" w14:paraId="0DE7E1EB" w14:textId="77777777">
        <w:trPr>
          <w:jc w:val="center"/>
        </w:trPr>
        <w:tc>
          <w:tcPr>
            <w:tcW w:w="2340" w:type="dxa"/>
            <w:tcBorders>
              <w:top w:val="single" w:sz="6" w:space="0" w:color="000000"/>
              <w:left w:val="single" w:sz="6" w:space="0" w:color="000000"/>
              <w:bottom w:val="single" w:sz="6" w:space="0" w:color="000000"/>
              <w:right w:val="single" w:sz="6" w:space="0" w:color="000000"/>
            </w:tcBorders>
            <w:vAlign w:val="center"/>
          </w:tcPr>
          <w:p w14:paraId="475136C7" w14:textId="77777777" w:rsidR="001C5E49" w:rsidRDefault="00000000" w:rsidP="00FE2E2A">
            <w:pPr>
              <w:spacing w:after="0" w:line="240" w:lineRule="auto"/>
            </w:pPr>
            <w:r>
              <w:rPr>
                <w:rFonts w:eastAsia="Calibri"/>
                <w:sz w:val="18"/>
              </w:rPr>
              <w:t>details</w:t>
            </w:r>
          </w:p>
        </w:tc>
        <w:tc>
          <w:tcPr>
            <w:tcW w:w="2340" w:type="dxa"/>
            <w:tcBorders>
              <w:top w:val="single" w:sz="6" w:space="0" w:color="000000"/>
              <w:left w:val="single" w:sz="6" w:space="0" w:color="000000"/>
              <w:bottom w:val="single" w:sz="6" w:space="0" w:color="000000"/>
              <w:right w:val="single" w:sz="6" w:space="0" w:color="000000"/>
            </w:tcBorders>
            <w:vAlign w:val="center"/>
          </w:tcPr>
          <w:p w14:paraId="11AF4B7C" w14:textId="77777777" w:rsidR="001C5E49" w:rsidRDefault="00000000" w:rsidP="00FE2E2A">
            <w:pPr>
              <w:spacing w:after="0" w:line="240" w:lineRule="auto"/>
            </w:pPr>
            <w:r>
              <w:rPr>
                <w:rFonts w:eastAsia="Calibri"/>
                <w:sz w:val="18"/>
              </w:rPr>
              <w:t>String</w:t>
            </w:r>
          </w:p>
        </w:tc>
        <w:tc>
          <w:tcPr>
            <w:tcW w:w="2340" w:type="dxa"/>
            <w:tcBorders>
              <w:top w:val="single" w:sz="6" w:space="0" w:color="000000"/>
              <w:left w:val="single" w:sz="6" w:space="0" w:color="000000"/>
              <w:bottom w:val="single" w:sz="6" w:space="0" w:color="000000"/>
              <w:right w:val="single" w:sz="6" w:space="0" w:color="000000"/>
            </w:tcBorders>
            <w:vAlign w:val="center"/>
          </w:tcPr>
          <w:p w14:paraId="0CEF89B3" w14:textId="77777777" w:rsidR="001C5E49" w:rsidRDefault="00000000" w:rsidP="00FE2E2A">
            <w:pPr>
              <w:spacing w:after="0" w:line="240" w:lineRule="auto"/>
            </w:pPr>
            <w:r>
              <w:rPr>
                <w:rFonts w:eastAsia="Calibri"/>
                <w:sz w:val="18"/>
              </w:rPr>
              <w:t>Yes</w:t>
            </w:r>
          </w:p>
        </w:tc>
        <w:tc>
          <w:tcPr>
            <w:tcW w:w="2340" w:type="dxa"/>
            <w:tcBorders>
              <w:top w:val="single" w:sz="6" w:space="0" w:color="000000"/>
              <w:left w:val="single" w:sz="6" w:space="0" w:color="000000"/>
              <w:bottom w:val="single" w:sz="6" w:space="0" w:color="000000"/>
              <w:right w:val="single" w:sz="6" w:space="0" w:color="000000"/>
            </w:tcBorders>
            <w:vAlign w:val="center"/>
          </w:tcPr>
          <w:p w14:paraId="5C824D9A" w14:textId="77777777" w:rsidR="001C5E49" w:rsidRDefault="00000000" w:rsidP="00FE2E2A">
            <w:pPr>
              <w:spacing w:after="0" w:line="240" w:lineRule="auto"/>
            </w:pPr>
            <w:r>
              <w:rPr>
                <w:rFonts w:eastAsia="Calibri"/>
                <w:sz w:val="18"/>
              </w:rPr>
              <w:t>Short human-readable description; do not include real secrets or personal data.</w:t>
            </w:r>
          </w:p>
        </w:tc>
      </w:tr>
    </w:tbl>
    <w:p w14:paraId="69E10B85" w14:textId="77777777" w:rsidR="00FE2E2A" w:rsidRDefault="00FE2E2A" w:rsidP="00FE2E2A">
      <w:pPr>
        <w:pStyle w:val="Heading1"/>
        <w:spacing w:before="0"/>
        <w:rPr>
          <w:rFonts w:ascii="Times New Roman" w:hAnsi="Times New Roman" w:cs="Times New Roman"/>
        </w:rPr>
      </w:pPr>
    </w:p>
    <w:p w14:paraId="182B5B72" w14:textId="77777777" w:rsidR="00FE2E2A" w:rsidRDefault="00FE2E2A" w:rsidP="00FE2E2A">
      <w:pPr>
        <w:pStyle w:val="Heading1"/>
        <w:spacing w:before="0"/>
        <w:rPr>
          <w:rFonts w:ascii="Times New Roman" w:hAnsi="Times New Roman" w:cs="Times New Roman"/>
        </w:rPr>
      </w:pPr>
    </w:p>
    <w:p w14:paraId="13D2A71A" w14:textId="6E1E9760" w:rsidR="001C5E49" w:rsidRPr="00FE2E2A" w:rsidRDefault="00000000" w:rsidP="00FE2E2A">
      <w:pPr>
        <w:pStyle w:val="Heading1"/>
        <w:spacing w:before="0"/>
        <w:rPr>
          <w:rFonts w:ascii="Times New Roman" w:hAnsi="Times New Roman" w:cs="Times New Roman"/>
        </w:rPr>
      </w:pPr>
      <w:r w:rsidRPr="00FE2E2A">
        <w:rPr>
          <w:rFonts w:ascii="Times New Roman" w:hAnsi="Times New Roman" w:cs="Times New Roman"/>
        </w:rPr>
        <w:t>4. Allowed Values and Normalization</w:t>
      </w:r>
    </w:p>
    <w:p w14:paraId="136142CD" w14:textId="77777777" w:rsidR="001C5E49" w:rsidRDefault="00000000">
      <w:r>
        <w:t>The parser should trim leading/trailing whitespace and normalize event_type and status to lowercase for rule matching. It should preserve details as text for display and safely render it.</w:t>
      </w:r>
    </w:p>
    <w:tbl>
      <w:tblPr>
        <w:tblStyle w:val="TableGrid"/>
        <w:tblW w:w="0" w:type="auto"/>
        <w:jc w:val="center"/>
        <w:tblLook w:val="04A0" w:firstRow="1" w:lastRow="0" w:firstColumn="1" w:lastColumn="0" w:noHBand="0" w:noVBand="1"/>
      </w:tblPr>
      <w:tblGrid>
        <w:gridCol w:w="3120"/>
        <w:gridCol w:w="3120"/>
        <w:gridCol w:w="3120"/>
      </w:tblGrid>
      <w:tr w:rsidR="001C5E49" w14:paraId="452417D6" w14:textId="77777777">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154C6859" w14:textId="77777777" w:rsidR="001C5E49" w:rsidRDefault="00000000">
            <w:pPr>
              <w:spacing w:after="40" w:line="240" w:lineRule="auto"/>
            </w:pPr>
            <w:r>
              <w:rPr>
                <w:rFonts w:eastAsia="Calibri"/>
                <w:b/>
                <w:color w:val="FFFFFF"/>
                <w:sz w:val="18"/>
              </w:rPr>
              <w:lastRenderedPageBreak/>
              <w:t>Field</w:t>
            </w:r>
          </w:p>
        </w:tc>
        <w:tc>
          <w:tcPr>
            <w:tcW w:w="3120"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2F4BE8D0" w14:textId="77777777" w:rsidR="001C5E49" w:rsidRDefault="00000000">
            <w:pPr>
              <w:spacing w:after="40" w:line="240" w:lineRule="auto"/>
            </w:pPr>
            <w:r>
              <w:rPr>
                <w:rFonts w:eastAsia="Calibri"/>
                <w:b/>
                <w:color w:val="FFFFFF"/>
                <w:sz w:val="18"/>
              </w:rPr>
              <w:t>Proposed values / rule</w:t>
            </w:r>
          </w:p>
        </w:tc>
        <w:tc>
          <w:tcPr>
            <w:tcW w:w="3120"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0E2F3C2C" w14:textId="77777777" w:rsidR="001C5E49" w:rsidRDefault="00000000">
            <w:pPr>
              <w:spacing w:after="40" w:line="240" w:lineRule="auto"/>
            </w:pPr>
            <w:r>
              <w:rPr>
                <w:rFonts w:eastAsia="Calibri"/>
                <w:b/>
                <w:color w:val="FFFFFF"/>
                <w:sz w:val="18"/>
              </w:rPr>
              <w:t>Handling</w:t>
            </w:r>
          </w:p>
        </w:tc>
      </w:tr>
      <w:tr w:rsidR="001C5E49" w14:paraId="732024E0" w14:textId="77777777">
        <w:trPr>
          <w:jc w:val="center"/>
        </w:trPr>
        <w:tc>
          <w:tcPr>
            <w:tcW w:w="3120" w:type="dxa"/>
            <w:tcBorders>
              <w:top w:val="single" w:sz="6" w:space="0" w:color="000000"/>
              <w:left w:val="single" w:sz="6" w:space="0" w:color="000000"/>
              <w:bottom w:val="single" w:sz="6" w:space="0" w:color="000000"/>
              <w:right w:val="single" w:sz="6" w:space="0" w:color="000000"/>
            </w:tcBorders>
            <w:vAlign w:val="center"/>
          </w:tcPr>
          <w:p w14:paraId="14B33AE5" w14:textId="77777777" w:rsidR="001C5E49" w:rsidRDefault="00000000">
            <w:pPr>
              <w:spacing w:after="40" w:line="240" w:lineRule="auto"/>
            </w:pPr>
            <w:r>
              <w:rPr>
                <w:rFonts w:eastAsia="Calibri"/>
                <w:sz w:val="18"/>
              </w:rPr>
              <w:t>event_type</w:t>
            </w:r>
          </w:p>
        </w:tc>
        <w:tc>
          <w:tcPr>
            <w:tcW w:w="3120" w:type="dxa"/>
            <w:tcBorders>
              <w:top w:val="single" w:sz="6" w:space="0" w:color="000000"/>
              <w:left w:val="single" w:sz="6" w:space="0" w:color="000000"/>
              <w:bottom w:val="single" w:sz="6" w:space="0" w:color="000000"/>
              <w:right w:val="single" w:sz="6" w:space="0" w:color="000000"/>
            </w:tcBorders>
            <w:vAlign w:val="center"/>
          </w:tcPr>
          <w:p w14:paraId="3AE727FA" w14:textId="77777777" w:rsidR="001C5E49" w:rsidRDefault="00000000">
            <w:pPr>
              <w:spacing w:after="40" w:line="240" w:lineRule="auto"/>
            </w:pPr>
            <w:r>
              <w:rPr>
                <w:rFonts w:eastAsia="Calibri"/>
                <w:sz w:val="18"/>
              </w:rPr>
              <w:t>login_success, login_failure, privilege_change, malware_alert, suspicious_process</w:t>
            </w:r>
          </w:p>
        </w:tc>
        <w:tc>
          <w:tcPr>
            <w:tcW w:w="3120" w:type="dxa"/>
            <w:tcBorders>
              <w:top w:val="single" w:sz="6" w:space="0" w:color="000000"/>
              <w:left w:val="single" w:sz="6" w:space="0" w:color="000000"/>
              <w:bottom w:val="single" w:sz="6" w:space="0" w:color="000000"/>
              <w:right w:val="single" w:sz="6" w:space="0" w:color="000000"/>
            </w:tcBorders>
            <w:vAlign w:val="center"/>
          </w:tcPr>
          <w:p w14:paraId="50F571EB" w14:textId="77777777" w:rsidR="001C5E49" w:rsidRDefault="00000000">
            <w:pPr>
              <w:spacing w:after="40" w:line="240" w:lineRule="auto"/>
            </w:pPr>
            <w:r>
              <w:rPr>
                <w:rFonts w:eastAsia="Calibri"/>
                <w:sz w:val="18"/>
              </w:rPr>
              <w:t>Unknown categories should remain parseable but be marked unrecognized.</w:t>
            </w:r>
          </w:p>
        </w:tc>
      </w:tr>
      <w:tr w:rsidR="001C5E49" w14:paraId="37A5FC84" w14:textId="77777777">
        <w:trPr>
          <w:jc w:val="center"/>
        </w:trPr>
        <w:tc>
          <w:tcPr>
            <w:tcW w:w="3120" w:type="dxa"/>
            <w:tcBorders>
              <w:top w:val="single" w:sz="6" w:space="0" w:color="000000"/>
              <w:left w:val="single" w:sz="6" w:space="0" w:color="000000"/>
              <w:bottom w:val="single" w:sz="6" w:space="0" w:color="000000"/>
              <w:right w:val="single" w:sz="6" w:space="0" w:color="000000"/>
            </w:tcBorders>
            <w:vAlign w:val="center"/>
          </w:tcPr>
          <w:p w14:paraId="3333A3C8" w14:textId="77777777" w:rsidR="001C5E49" w:rsidRDefault="00000000">
            <w:pPr>
              <w:spacing w:after="40" w:line="240" w:lineRule="auto"/>
            </w:pPr>
            <w:r>
              <w:rPr>
                <w:rFonts w:eastAsia="Calibri"/>
                <w:sz w:val="18"/>
              </w:rPr>
              <w:t>status</w:t>
            </w:r>
          </w:p>
        </w:tc>
        <w:tc>
          <w:tcPr>
            <w:tcW w:w="3120" w:type="dxa"/>
            <w:tcBorders>
              <w:top w:val="single" w:sz="6" w:space="0" w:color="000000"/>
              <w:left w:val="single" w:sz="6" w:space="0" w:color="000000"/>
              <w:bottom w:val="single" w:sz="6" w:space="0" w:color="000000"/>
              <w:right w:val="single" w:sz="6" w:space="0" w:color="000000"/>
            </w:tcBorders>
            <w:vAlign w:val="center"/>
          </w:tcPr>
          <w:p w14:paraId="5F1EF39D" w14:textId="77777777" w:rsidR="001C5E49" w:rsidRDefault="00000000">
            <w:pPr>
              <w:spacing w:after="40" w:line="240" w:lineRule="auto"/>
            </w:pPr>
            <w:r>
              <w:rPr>
                <w:rFonts w:eastAsia="Calibri"/>
                <w:sz w:val="18"/>
              </w:rPr>
              <w:t>success, failure, detected, blocked</w:t>
            </w:r>
          </w:p>
        </w:tc>
        <w:tc>
          <w:tcPr>
            <w:tcW w:w="3120" w:type="dxa"/>
            <w:tcBorders>
              <w:top w:val="single" w:sz="6" w:space="0" w:color="000000"/>
              <w:left w:val="single" w:sz="6" w:space="0" w:color="000000"/>
              <w:bottom w:val="single" w:sz="6" w:space="0" w:color="000000"/>
              <w:right w:val="single" w:sz="6" w:space="0" w:color="000000"/>
            </w:tcBorders>
            <w:vAlign w:val="center"/>
          </w:tcPr>
          <w:p w14:paraId="4174C492" w14:textId="77777777" w:rsidR="001C5E49" w:rsidRDefault="00000000">
            <w:pPr>
              <w:spacing w:after="40" w:line="240" w:lineRule="auto"/>
            </w:pPr>
            <w:r>
              <w:rPr>
                <w:rFonts w:eastAsia="Calibri"/>
                <w:sz w:val="18"/>
              </w:rPr>
              <w:t>Unknown statuses should not crash processing; retain or flag them.</w:t>
            </w:r>
          </w:p>
        </w:tc>
      </w:tr>
      <w:tr w:rsidR="001C5E49" w14:paraId="6CE4D86A" w14:textId="77777777">
        <w:trPr>
          <w:jc w:val="center"/>
        </w:trPr>
        <w:tc>
          <w:tcPr>
            <w:tcW w:w="3120" w:type="dxa"/>
            <w:tcBorders>
              <w:top w:val="single" w:sz="6" w:space="0" w:color="000000"/>
              <w:left w:val="single" w:sz="6" w:space="0" w:color="000000"/>
              <w:bottom w:val="single" w:sz="6" w:space="0" w:color="000000"/>
              <w:right w:val="single" w:sz="6" w:space="0" w:color="000000"/>
            </w:tcBorders>
            <w:vAlign w:val="center"/>
          </w:tcPr>
          <w:p w14:paraId="75D527DF" w14:textId="77777777" w:rsidR="001C5E49" w:rsidRDefault="00000000">
            <w:pPr>
              <w:spacing w:after="40" w:line="240" w:lineRule="auto"/>
            </w:pPr>
            <w:r>
              <w:rPr>
                <w:rFonts w:eastAsia="Calibri"/>
                <w:sz w:val="18"/>
              </w:rPr>
              <w:t>timestamp</w:t>
            </w:r>
          </w:p>
        </w:tc>
        <w:tc>
          <w:tcPr>
            <w:tcW w:w="3120" w:type="dxa"/>
            <w:tcBorders>
              <w:top w:val="single" w:sz="6" w:space="0" w:color="000000"/>
              <w:left w:val="single" w:sz="6" w:space="0" w:color="000000"/>
              <w:bottom w:val="single" w:sz="6" w:space="0" w:color="000000"/>
              <w:right w:val="single" w:sz="6" w:space="0" w:color="000000"/>
            </w:tcBorders>
            <w:vAlign w:val="center"/>
          </w:tcPr>
          <w:p w14:paraId="0D6780A3" w14:textId="77777777" w:rsidR="001C5E49" w:rsidRDefault="00000000">
            <w:pPr>
              <w:spacing w:after="40" w:line="240" w:lineRule="auto"/>
            </w:pPr>
            <w:r>
              <w:rPr>
                <w:rFonts w:eastAsia="Calibri"/>
                <w:sz w:val="18"/>
              </w:rPr>
              <w:t>ISO 8601 date-time</w:t>
            </w:r>
          </w:p>
        </w:tc>
        <w:tc>
          <w:tcPr>
            <w:tcW w:w="3120" w:type="dxa"/>
            <w:tcBorders>
              <w:top w:val="single" w:sz="6" w:space="0" w:color="000000"/>
              <w:left w:val="single" w:sz="6" w:space="0" w:color="000000"/>
              <w:bottom w:val="single" w:sz="6" w:space="0" w:color="000000"/>
              <w:right w:val="single" w:sz="6" w:space="0" w:color="000000"/>
            </w:tcBorders>
            <w:vAlign w:val="center"/>
          </w:tcPr>
          <w:p w14:paraId="56BEB2F9" w14:textId="77777777" w:rsidR="001C5E49" w:rsidRDefault="00000000">
            <w:pPr>
              <w:spacing w:after="40" w:line="240" w:lineRule="auto"/>
            </w:pPr>
            <w:r>
              <w:rPr>
                <w:rFonts w:eastAsia="Calibri"/>
                <w:sz w:val="18"/>
              </w:rPr>
              <w:t>Invalid timestamps should produce a validation error for that row.</w:t>
            </w:r>
          </w:p>
        </w:tc>
      </w:tr>
      <w:tr w:rsidR="001C5E49" w14:paraId="42E4E3EE" w14:textId="77777777">
        <w:trPr>
          <w:jc w:val="center"/>
        </w:trPr>
        <w:tc>
          <w:tcPr>
            <w:tcW w:w="3120" w:type="dxa"/>
            <w:tcBorders>
              <w:top w:val="single" w:sz="6" w:space="0" w:color="000000"/>
              <w:left w:val="single" w:sz="6" w:space="0" w:color="000000"/>
              <w:bottom w:val="single" w:sz="6" w:space="0" w:color="000000"/>
              <w:right w:val="single" w:sz="6" w:space="0" w:color="000000"/>
            </w:tcBorders>
            <w:vAlign w:val="center"/>
          </w:tcPr>
          <w:p w14:paraId="224F522C" w14:textId="77777777" w:rsidR="001C5E49" w:rsidRDefault="00000000">
            <w:pPr>
              <w:spacing w:after="40" w:line="240" w:lineRule="auto"/>
            </w:pPr>
            <w:r>
              <w:rPr>
                <w:rFonts w:eastAsia="Calibri"/>
                <w:sz w:val="18"/>
              </w:rPr>
              <w:t>source_ip</w:t>
            </w:r>
          </w:p>
        </w:tc>
        <w:tc>
          <w:tcPr>
            <w:tcW w:w="3120" w:type="dxa"/>
            <w:tcBorders>
              <w:top w:val="single" w:sz="6" w:space="0" w:color="000000"/>
              <w:left w:val="single" w:sz="6" w:space="0" w:color="000000"/>
              <w:bottom w:val="single" w:sz="6" w:space="0" w:color="000000"/>
              <w:right w:val="single" w:sz="6" w:space="0" w:color="000000"/>
            </w:tcBorders>
            <w:vAlign w:val="center"/>
          </w:tcPr>
          <w:p w14:paraId="5810189B" w14:textId="77777777" w:rsidR="001C5E49" w:rsidRDefault="00000000">
            <w:pPr>
              <w:spacing w:after="40" w:line="240" w:lineRule="auto"/>
            </w:pPr>
            <w:r>
              <w:rPr>
                <w:rFonts w:eastAsia="Calibri"/>
                <w:sz w:val="18"/>
              </w:rPr>
              <w:t>Valid IPv4 or IPv6</w:t>
            </w:r>
          </w:p>
        </w:tc>
        <w:tc>
          <w:tcPr>
            <w:tcW w:w="3120" w:type="dxa"/>
            <w:tcBorders>
              <w:top w:val="single" w:sz="6" w:space="0" w:color="000000"/>
              <w:left w:val="single" w:sz="6" w:space="0" w:color="000000"/>
              <w:bottom w:val="single" w:sz="6" w:space="0" w:color="000000"/>
              <w:right w:val="single" w:sz="6" w:space="0" w:color="000000"/>
            </w:tcBorders>
            <w:vAlign w:val="center"/>
          </w:tcPr>
          <w:p w14:paraId="7C8CDC1B" w14:textId="77777777" w:rsidR="001C5E49" w:rsidRDefault="00000000">
            <w:pPr>
              <w:spacing w:after="40" w:line="240" w:lineRule="auto"/>
            </w:pPr>
            <w:r>
              <w:rPr>
                <w:rFonts w:eastAsia="Calibri"/>
                <w:sz w:val="18"/>
              </w:rPr>
              <w:t>Invalid IP should be reported, not silently rewritten.</w:t>
            </w:r>
          </w:p>
        </w:tc>
      </w:tr>
      <w:tr w:rsidR="001C5E49" w14:paraId="39D6D776" w14:textId="77777777">
        <w:trPr>
          <w:jc w:val="center"/>
        </w:trPr>
        <w:tc>
          <w:tcPr>
            <w:tcW w:w="3120" w:type="dxa"/>
            <w:tcBorders>
              <w:top w:val="single" w:sz="6" w:space="0" w:color="000000"/>
              <w:left w:val="single" w:sz="6" w:space="0" w:color="000000"/>
              <w:bottom w:val="single" w:sz="6" w:space="0" w:color="000000"/>
              <w:right w:val="single" w:sz="6" w:space="0" w:color="000000"/>
            </w:tcBorders>
            <w:vAlign w:val="center"/>
          </w:tcPr>
          <w:p w14:paraId="6208FF7F" w14:textId="77777777" w:rsidR="001C5E49" w:rsidRDefault="00000000">
            <w:pPr>
              <w:spacing w:after="40" w:line="240" w:lineRule="auto"/>
            </w:pPr>
            <w:r>
              <w:rPr>
                <w:rFonts w:eastAsia="Calibri"/>
                <w:sz w:val="18"/>
              </w:rPr>
              <w:t>username</w:t>
            </w:r>
          </w:p>
        </w:tc>
        <w:tc>
          <w:tcPr>
            <w:tcW w:w="3120" w:type="dxa"/>
            <w:tcBorders>
              <w:top w:val="single" w:sz="6" w:space="0" w:color="000000"/>
              <w:left w:val="single" w:sz="6" w:space="0" w:color="000000"/>
              <w:bottom w:val="single" w:sz="6" w:space="0" w:color="000000"/>
              <w:right w:val="single" w:sz="6" w:space="0" w:color="000000"/>
            </w:tcBorders>
            <w:vAlign w:val="center"/>
          </w:tcPr>
          <w:p w14:paraId="0E3E8368" w14:textId="77777777" w:rsidR="001C5E49" w:rsidRDefault="00000000">
            <w:pPr>
              <w:spacing w:after="40" w:line="240" w:lineRule="auto"/>
            </w:pPr>
            <w:r>
              <w:rPr>
                <w:rFonts w:eastAsia="Calibri"/>
                <w:sz w:val="18"/>
              </w:rPr>
              <w:t>Non-empty string</w:t>
            </w:r>
          </w:p>
        </w:tc>
        <w:tc>
          <w:tcPr>
            <w:tcW w:w="3120" w:type="dxa"/>
            <w:tcBorders>
              <w:top w:val="single" w:sz="6" w:space="0" w:color="000000"/>
              <w:left w:val="single" w:sz="6" w:space="0" w:color="000000"/>
              <w:bottom w:val="single" w:sz="6" w:space="0" w:color="000000"/>
              <w:right w:val="single" w:sz="6" w:space="0" w:color="000000"/>
            </w:tcBorders>
            <w:vAlign w:val="center"/>
          </w:tcPr>
          <w:p w14:paraId="0F43DF36" w14:textId="77777777" w:rsidR="001C5E49" w:rsidRDefault="00000000">
            <w:pPr>
              <w:spacing w:after="40" w:line="240" w:lineRule="auto"/>
            </w:pPr>
            <w:r>
              <w:rPr>
                <w:rFonts w:eastAsia="Calibri"/>
                <w:sz w:val="18"/>
              </w:rPr>
              <w:t>Missing or blank values should be reported.</w:t>
            </w:r>
          </w:p>
        </w:tc>
      </w:tr>
      <w:tr w:rsidR="001C5E49" w14:paraId="1127786C" w14:textId="77777777">
        <w:trPr>
          <w:jc w:val="center"/>
        </w:trPr>
        <w:tc>
          <w:tcPr>
            <w:tcW w:w="3120" w:type="dxa"/>
            <w:tcBorders>
              <w:top w:val="single" w:sz="6" w:space="0" w:color="000000"/>
              <w:left w:val="single" w:sz="6" w:space="0" w:color="000000"/>
              <w:bottom w:val="single" w:sz="6" w:space="0" w:color="000000"/>
              <w:right w:val="single" w:sz="6" w:space="0" w:color="000000"/>
            </w:tcBorders>
            <w:vAlign w:val="center"/>
          </w:tcPr>
          <w:p w14:paraId="0214903B" w14:textId="77777777" w:rsidR="001C5E49" w:rsidRDefault="00000000">
            <w:pPr>
              <w:spacing w:after="40" w:line="240" w:lineRule="auto"/>
            </w:pPr>
            <w:r>
              <w:rPr>
                <w:rFonts w:eastAsia="Calibri"/>
                <w:sz w:val="18"/>
              </w:rPr>
              <w:t>details</w:t>
            </w:r>
          </w:p>
        </w:tc>
        <w:tc>
          <w:tcPr>
            <w:tcW w:w="3120" w:type="dxa"/>
            <w:tcBorders>
              <w:top w:val="single" w:sz="6" w:space="0" w:color="000000"/>
              <w:left w:val="single" w:sz="6" w:space="0" w:color="000000"/>
              <w:bottom w:val="single" w:sz="6" w:space="0" w:color="000000"/>
              <w:right w:val="single" w:sz="6" w:space="0" w:color="000000"/>
            </w:tcBorders>
            <w:vAlign w:val="center"/>
          </w:tcPr>
          <w:p w14:paraId="69EDCA0C" w14:textId="77777777" w:rsidR="001C5E49" w:rsidRDefault="00000000">
            <w:pPr>
              <w:spacing w:after="40" w:line="240" w:lineRule="auto"/>
            </w:pPr>
            <w:r>
              <w:rPr>
                <w:rFonts w:eastAsia="Calibri"/>
                <w:sz w:val="18"/>
              </w:rPr>
              <w:t>Plain text</w:t>
            </w:r>
          </w:p>
        </w:tc>
        <w:tc>
          <w:tcPr>
            <w:tcW w:w="3120" w:type="dxa"/>
            <w:tcBorders>
              <w:top w:val="single" w:sz="6" w:space="0" w:color="000000"/>
              <w:left w:val="single" w:sz="6" w:space="0" w:color="000000"/>
              <w:bottom w:val="single" w:sz="6" w:space="0" w:color="000000"/>
              <w:right w:val="single" w:sz="6" w:space="0" w:color="000000"/>
            </w:tcBorders>
            <w:vAlign w:val="center"/>
          </w:tcPr>
          <w:p w14:paraId="626D2B6A" w14:textId="77777777" w:rsidR="001C5E49" w:rsidRDefault="00000000">
            <w:pPr>
              <w:spacing w:after="40" w:line="240" w:lineRule="auto"/>
            </w:pPr>
            <w:r>
              <w:rPr>
                <w:rFonts w:eastAsia="Calibri"/>
                <w:sz w:val="18"/>
              </w:rPr>
              <w:t>Treat as untrusted input; escape/encode before rendering in the UI.</w:t>
            </w:r>
          </w:p>
        </w:tc>
      </w:tr>
    </w:tbl>
    <w:p w14:paraId="324384D4" w14:textId="77777777" w:rsidR="001C5E49" w:rsidRPr="00FE2E2A" w:rsidRDefault="00000000">
      <w:pPr>
        <w:pStyle w:val="Heading1"/>
        <w:rPr>
          <w:rFonts w:ascii="Times New Roman" w:hAnsi="Times New Roman" w:cs="Times New Roman"/>
        </w:rPr>
      </w:pPr>
      <w:r w:rsidRPr="00FE2E2A">
        <w:rPr>
          <w:rFonts w:ascii="Times New Roman" w:hAnsi="Times New Roman" w:cs="Times New Roman"/>
        </w:rPr>
        <w:t>5. Synthetic Sample Records</w:t>
      </w:r>
    </w:p>
    <w:p w14:paraId="634B7854" w14:textId="77777777" w:rsidR="001C5E49" w:rsidRDefault="00000000">
      <w:r>
        <w:t>Examples below illustrate the proposed CSV format. They are synthetic and do not represent real security incidents.</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1C5E49" w14:paraId="0CE05000" w14:textId="77777777">
        <w:trPr>
          <w:jc w:val="center"/>
        </w:trPr>
        <w:tc>
          <w:tcPr>
            <w:tcW w:w="1560"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61541B03" w14:textId="77777777" w:rsidR="001C5E49" w:rsidRDefault="00000000">
            <w:pPr>
              <w:spacing w:after="40" w:line="240" w:lineRule="auto"/>
            </w:pPr>
            <w:r>
              <w:rPr>
                <w:rFonts w:eastAsia="Calibri"/>
                <w:b/>
                <w:color w:val="FFFFFF"/>
                <w:sz w:val="18"/>
              </w:rPr>
              <w:t>timestamp</w:t>
            </w:r>
          </w:p>
        </w:tc>
        <w:tc>
          <w:tcPr>
            <w:tcW w:w="1560"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729D1C87" w14:textId="77777777" w:rsidR="001C5E49" w:rsidRDefault="00000000">
            <w:pPr>
              <w:spacing w:after="40" w:line="240" w:lineRule="auto"/>
            </w:pPr>
            <w:r>
              <w:rPr>
                <w:rFonts w:eastAsia="Calibri"/>
                <w:b/>
                <w:color w:val="FFFFFF"/>
                <w:sz w:val="18"/>
              </w:rPr>
              <w:t>source_ip</w:t>
            </w:r>
          </w:p>
        </w:tc>
        <w:tc>
          <w:tcPr>
            <w:tcW w:w="1560"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105C4A1A" w14:textId="77777777" w:rsidR="001C5E49" w:rsidRDefault="00000000">
            <w:pPr>
              <w:spacing w:after="40" w:line="240" w:lineRule="auto"/>
            </w:pPr>
            <w:r>
              <w:rPr>
                <w:rFonts w:eastAsia="Calibri"/>
                <w:b/>
                <w:color w:val="FFFFFF"/>
                <w:sz w:val="18"/>
              </w:rPr>
              <w:t>username</w:t>
            </w:r>
          </w:p>
        </w:tc>
        <w:tc>
          <w:tcPr>
            <w:tcW w:w="1560"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3F938004" w14:textId="77777777" w:rsidR="001C5E49" w:rsidRDefault="00000000">
            <w:pPr>
              <w:spacing w:after="40" w:line="240" w:lineRule="auto"/>
            </w:pPr>
            <w:r>
              <w:rPr>
                <w:rFonts w:eastAsia="Calibri"/>
                <w:b/>
                <w:color w:val="FFFFFF"/>
                <w:sz w:val="18"/>
              </w:rPr>
              <w:t>event_type</w:t>
            </w:r>
          </w:p>
        </w:tc>
        <w:tc>
          <w:tcPr>
            <w:tcW w:w="1560"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18A2F89D" w14:textId="77777777" w:rsidR="001C5E49" w:rsidRDefault="00000000">
            <w:pPr>
              <w:spacing w:after="40" w:line="240" w:lineRule="auto"/>
            </w:pPr>
            <w:r>
              <w:rPr>
                <w:rFonts w:eastAsia="Calibri"/>
                <w:b/>
                <w:color w:val="FFFFFF"/>
                <w:sz w:val="18"/>
              </w:rPr>
              <w:t>status</w:t>
            </w:r>
          </w:p>
        </w:tc>
        <w:tc>
          <w:tcPr>
            <w:tcW w:w="1560"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3F286CBC" w14:textId="77777777" w:rsidR="001C5E49" w:rsidRDefault="00000000">
            <w:pPr>
              <w:spacing w:after="40" w:line="240" w:lineRule="auto"/>
            </w:pPr>
            <w:r>
              <w:rPr>
                <w:rFonts w:eastAsia="Calibri"/>
                <w:b/>
                <w:color w:val="FFFFFF"/>
                <w:sz w:val="18"/>
              </w:rPr>
              <w:t>details</w:t>
            </w:r>
          </w:p>
        </w:tc>
      </w:tr>
      <w:tr w:rsidR="001C5E49" w14:paraId="07925E0E" w14:textId="77777777">
        <w:trPr>
          <w:jc w:val="center"/>
        </w:trPr>
        <w:tc>
          <w:tcPr>
            <w:tcW w:w="1560" w:type="dxa"/>
            <w:tcBorders>
              <w:top w:val="single" w:sz="6" w:space="0" w:color="000000"/>
              <w:left w:val="single" w:sz="6" w:space="0" w:color="000000"/>
              <w:bottom w:val="single" w:sz="6" w:space="0" w:color="000000"/>
              <w:right w:val="single" w:sz="6" w:space="0" w:color="000000"/>
            </w:tcBorders>
            <w:vAlign w:val="center"/>
          </w:tcPr>
          <w:p w14:paraId="1469D277" w14:textId="77777777" w:rsidR="001C5E49" w:rsidRDefault="00000000">
            <w:pPr>
              <w:spacing w:after="40" w:line="240" w:lineRule="auto"/>
            </w:pPr>
            <w:r>
              <w:rPr>
                <w:rFonts w:eastAsia="Calibri"/>
                <w:sz w:val="18"/>
              </w:rPr>
              <w:t>2026-10-14T09:00:00Z</w:t>
            </w:r>
          </w:p>
        </w:tc>
        <w:tc>
          <w:tcPr>
            <w:tcW w:w="1560" w:type="dxa"/>
            <w:tcBorders>
              <w:top w:val="single" w:sz="6" w:space="0" w:color="000000"/>
              <w:left w:val="single" w:sz="6" w:space="0" w:color="000000"/>
              <w:bottom w:val="single" w:sz="6" w:space="0" w:color="000000"/>
              <w:right w:val="single" w:sz="6" w:space="0" w:color="000000"/>
            </w:tcBorders>
            <w:vAlign w:val="center"/>
          </w:tcPr>
          <w:p w14:paraId="3ABBD721" w14:textId="77777777" w:rsidR="001C5E49" w:rsidRDefault="00000000">
            <w:pPr>
              <w:spacing w:after="40" w:line="240" w:lineRule="auto"/>
            </w:pPr>
            <w:r>
              <w:rPr>
                <w:rFonts w:eastAsia="Calibri"/>
                <w:sz w:val="18"/>
              </w:rPr>
              <w:t>192.0.2.10</w:t>
            </w:r>
          </w:p>
        </w:tc>
        <w:tc>
          <w:tcPr>
            <w:tcW w:w="1560" w:type="dxa"/>
            <w:tcBorders>
              <w:top w:val="single" w:sz="6" w:space="0" w:color="000000"/>
              <w:left w:val="single" w:sz="6" w:space="0" w:color="000000"/>
              <w:bottom w:val="single" w:sz="6" w:space="0" w:color="000000"/>
              <w:right w:val="single" w:sz="6" w:space="0" w:color="000000"/>
            </w:tcBorders>
            <w:vAlign w:val="center"/>
          </w:tcPr>
          <w:p w14:paraId="5338D3CB" w14:textId="77777777" w:rsidR="001C5E49" w:rsidRDefault="00000000">
            <w:pPr>
              <w:spacing w:after="40" w:line="240" w:lineRule="auto"/>
            </w:pPr>
            <w:r>
              <w:rPr>
                <w:rFonts w:eastAsia="Calibri"/>
                <w:sz w:val="18"/>
              </w:rPr>
              <w:t>student01</w:t>
            </w:r>
          </w:p>
        </w:tc>
        <w:tc>
          <w:tcPr>
            <w:tcW w:w="1560" w:type="dxa"/>
            <w:tcBorders>
              <w:top w:val="single" w:sz="6" w:space="0" w:color="000000"/>
              <w:left w:val="single" w:sz="6" w:space="0" w:color="000000"/>
              <w:bottom w:val="single" w:sz="6" w:space="0" w:color="000000"/>
              <w:right w:val="single" w:sz="6" w:space="0" w:color="000000"/>
            </w:tcBorders>
            <w:vAlign w:val="center"/>
          </w:tcPr>
          <w:p w14:paraId="46220589" w14:textId="77777777" w:rsidR="001C5E49" w:rsidRDefault="00000000">
            <w:pPr>
              <w:spacing w:after="40" w:line="240" w:lineRule="auto"/>
            </w:pPr>
            <w:r>
              <w:rPr>
                <w:rFonts w:eastAsia="Calibri"/>
                <w:sz w:val="18"/>
              </w:rPr>
              <w:t>login_success</w:t>
            </w:r>
          </w:p>
        </w:tc>
        <w:tc>
          <w:tcPr>
            <w:tcW w:w="1560" w:type="dxa"/>
            <w:tcBorders>
              <w:top w:val="single" w:sz="6" w:space="0" w:color="000000"/>
              <w:left w:val="single" w:sz="6" w:space="0" w:color="000000"/>
              <w:bottom w:val="single" w:sz="6" w:space="0" w:color="000000"/>
              <w:right w:val="single" w:sz="6" w:space="0" w:color="000000"/>
            </w:tcBorders>
            <w:vAlign w:val="center"/>
          </w:tcPr>
          <w:p w14:paraId="223B3D1A" w14:textId="77777777" w:rsidR="001C5E49" w:rsidRDefault="00000000">
            <w:pPr>
              <w:spacing w:after="40" w:line="240" w:lineRule="auto"/>
            </w:pPr>
            <w:r>
              <w:rPr>
                <w:rFonts w:eastAsia="Calibri"/>
                <w:sz w:val="18"/>
              </w:rPr>
              <w:t>success</w:t>
            </w:r>
          </w:p>
        </w:tc>
        <w:tc>
          <w:tcPr>
            <w:tcW w:w="1560" w:type="dxa"/>
            <w:tcBorders>
              <w:top w:val="single" w:sz="6" w:space="0" w:color="000000"/>
              <w:left w:val="single" w:sz="6" w:space="0" w:color="000000"/>
              <w:bottom w:val="single" w:sz="6" w:space="0" w:color="000000"/>
              <w:right w:val="single" w:sz="6" w:space="0" w:color="000000"/>
            </w:tcBorders>
            <w:vAlign w:val="center"/>
          </w:tcPr>
          <w:p w14:paraId="55A3CA3D" w14:textId="77777777" w:rsidR="001C5E49" w:rsidRDefault="00000000">
            <w:pPr>
              <w:spacing w:after="40" w:line="240" w:lineRule="auto"/>
            </w:pPr>
            <w:r>
              <w:rPr>
                <w:rFonts w:eastAsia="Calibri"/>
                <w:sz w:val="18"/>
              </w:rPr>
              <w:t>Successful login from a documentation IP.</w:t>
            </w:r>
          </w:p>
        </w:tc>
      </w:tr>
      <w:tr w:rsidR="001C5E49" w14:paraId="04FA7D69" w14:textId="77777777">
        <w:trPr>
          <w:jc w:val="center"/>
        </w:trPr>
        <w:tc>
          <w:tcPr>
            <w:tcW w:w="1560" w:type="dxa"/>
            <w:tcBorders>
              <w:top w:val="single" w:sz="6" w:space="0" w:color="000000"/>
              <w:left w:val="single" w:sz="6" w:space="0" w:color="000000"/>
              <w:bottom w:val="single" w:sz="6" w:space="0" w:color="000000"/>
              <w:right w:val="single" w:sz="6" w:space="0" w:color="000000"/>
            </w:tcBorders>
            <w:vAlign w:val="center"/>
          </w:tcPr>
          <w:p w14:paraId="152EF50A" w14:textId="77777777" w:rsidR="001C5E49" w:rsidRDefault="00000000">
            <w:pPr>
              <w:spacing w:after="40" w:line="240" w:lineRule="auto"/>
            </w:pPr>
            <w:r>
              <w:rPr>
                <w:rFonts w:eastAsia="Calibri"/>
                <w:sz w:val="18"/>
              </w:rPr>
              <w:t>2026-10-14T09:02:00Z</w:t>
            </w:r>
          </w:p>
        </w:tc>
        <w:tc>
          <w:tcPr>
            <w:tcW w:w="1560" w:type="dxa"/>
            <w:tcBorders>
              <w:top w:val="single" w:sz="6" w:space="0" w:color="000000"/>
              <w:left w:val="single" w:sz="6" w:space="0" w:color="000000"/>
              <w:bottom w:val="single" w:sz="6" w:space="0" w:color="000000"/>
              <w:right w:val="single" w:sz="6" w:space="0" w:color="000000"/>
            </w:tcBorders>
            <w:vAlign w:val="center"/>
          </w:tcPr>
          <w:p w14:paraId="457B2BB7" w14:textId="77777777" w:rsidR="001C5E49" w:rsidRDefault="00000000">
            <w:pPr>
              <w:spacing w:after="40" w:line="240" w:lineRule="auto"/>
            </w:pPr>
            <w:r>
              <w:rPr>
                <w:rFonts w:eastAsia="Calibri"/>
                <w:sz w:val="18"/>
              </w:rPr>
              <w:t>198.51.100.24</w:t>
            </w:r>
          </w:p>
        </w:tc>
        <w:tc>
          <w:tcPr>
            <w:tcW w:w="1560" w:type="dxa"/>
            <w:tcBorders>
              <w:top w:val="single" w:sz="6" w:space="0" w:color="000000"/>
              <w:left w:val="single" w:sz="6" w:space="0" w:color="000000"/>
              <w:bottom w:val="single" w:sz="6" w:space="0" w:color="000000"/>
              <w:right w:val="single" w:sz="6" w:space="0" w:color="000000"/>
            </w:tcBorders>
            <w:vAlign w:val="center"/>
          </w:tcPr>
          <w:p w14:paraId="2148F655" w14:textId="77777777" w:rsidR="001C5E49" w:rsidRDefault="00000000">
            <w:pPr>
              <w:spacing w:after="40" w:line="240" w:lineRule="auto"/>
            </w:pPr>
            <w:r>
              <w:rPr>
                <w:rFonts w:eastAsia="Calibri"/>
                <w:sz w:val="18"/>
              </w:rPr>
              <w:t>student02</w:t>
            </w:r>
          </w:p>
        </w:tc>
        <w:tc>
          <w:tcPr>
            <w:tcW w:w="1560" w:type="dxa"/>
            <w:tcBorders>
              <w:top w:val="single" w:sz="6" w:space="0" w:color="000000"/>
              <w:left w:val="single" w:sz="6" w:space="0" w:color="000000"/>
              <w:bottom w:val="single" w:sz="6" w:space="0" w:color="000000"/>
              <w:right w:val="single" w:sz="6" w:space="0" w:color="000000"/>
            </w:tcBorders>
            <w:vAlign w:val="center"/>
          </w:tcPr>
          <w:p w14:paraId="071ECF1C" w14:textId="77777777" w:rsidR="001C5E49" w:rsidRDefault="00000000">
            <w:pPr>
              <w:spacing w:after="40" w:line="240" w:lineRule="auto"/>
            </w:pPr>
            <w:r>
              <w:rPr>
                <w:rFonts w:eastAsia="Calibri"/>
                <w:sz w:val="18"/>
              </w:rPr>
              <w:t>login_failure</w:t>
            </w:r>
          </w:p>
        </w:tc>
        <w:tc>
          <w:tcPr>
            <w:tcW w:w="1560" w:type="dxa"/>
            <w:tcBorders>
              <w:top w:val="single" w:sz="6" w:space="0" w:color="000000"/>
              <w:left w:val="single" w:sz="6" w:space="0" w:color="000000"/>
              <w:bottom w:val="single" w:sz="6" w:space="0" w:color="000000"/>
              <w:right w:val="single" w:sz="6" w:space="0" w:color="000000"/>
            </w:tcBorders>
            <w:vAlign w:val="center"/>
          </w:tcPr>
          <w:p w14:paraId="43FC0970" w14:textId="77777777" w:rsidR="001C5E49" w:rsidRDefault="00000000">
            <w:pPr>
              <w:spacing w:after="40" w:line="240" w:lineRule="auto"/>
            </w:pPr>
            <w:r>
              <w:rPr>
                <w:rFonts w:eastAsia="Calibri"/>
                <w:sz w:val="18"/>
              </w:rPr>
              <w:t>failure</w:t>
            </w:r>
          </w:p>
        </w:tc>
        <w:tc>
          <w:tcPr>
            <w:tcW w:w="1560" w:type="dxa"/>
            <w:tcBorders>
              <w:top w:val="single" w:sz="6" w:space="0" w:color="000000"/>
              <w:left w:val="single" w:sz="6" w:space="0" w:color="000000"/>
              <w:bottom w:val="single" w:sz="6" w:space="0" w:color="000000"/>
              <w:right w:val="single" w:sz="6" w:space="0" w:color="000000"/>
            </w:tcBorders>
            <w:vAlign w:val="center"/>
          </w:tcPr>
          <w:p w14:paraId="3702E43B" w14:textId="77777777" w:rsidR="001C5E49" w:rsidRDefault="00000000">
            <w:pPr>
              <w:spacing w:after="40" w:line="240" w:lineRule="auto"/>
            </w:pPr>
            <w:r>
              <w:rPr>
                <w:rFonts w:eastAsia="Calibri"/>
                <w:sz w:val="18"/>
              </w:rPr>
              <w:t>Failed login attempt; synthetic event.</w:t>
            </w:r>
          </w:p>
        </w:tc>
      </w:tr>
      <w:tr w:rsidR="001C5E49" w14:paraId="7DBC9D00" w14:textId="77777777">
        <w:trPr>
          <w:jc w:val="center"/>
        </w:trPr>
        <w:tc>
          <w:tcPr>
            <w:tcW w:w="1560" w:type="dxa"/>
            <w:tcBorders>
              <w:top w:val="single" w:sz="6" w:space="0" w:color="000000"/>
              <w:left w:val="single" w:sz="6" w:space="0" w:color="000000"/>
              <w:bottom w:val="single" w:sz="6" w:space="0" w:color="000000"/>
              <w:right w:val="single" w:sz="6" w:space="0" w:color="000000"/>
            </w:tcBorders>
            <w:vAlign w:val="center"/>
          </w:tcPr>
          <w:p w14:paraId="18A9CDAF" w14:textId="77777777" w:rsidR="001C5E49" w:rsidRDefault="00000000">
            <w:pPr>
              <w:spacing w:after="40" w:line="240" w:lineRule="auto"/>
            </w:pPr>
            <w:r>
              <w:rPr>
                <w:rFonts w:eastAsia="Calibri"/>
                <w:sz w:val="18"/>
              </w:rPr>
              <w:t>2026-10-14T09:03:00Z</w:t>
            </w:r>
          </w:p>
        </w:tc>
        <w:tc>
          <w:tcPr>
            <w:tcW w:w="1560" w:type="dxa"/>
            <w:tcBorders>
              <w:top w:val="single" w:sz="6" w:space="0" w:color="000000"/>
              <w:left w:val="single" w:sz="6" w:space="0" w:color="000000"/>
              <w:bottom w:val="single" w:sz="6" w:space="0" w:color="000000"/>
              <w:right w:val="single" w:sz="6" w:space="0" w:color="000000"/>
            </w:tcBorders>
            <w:vAlign w:val="center"/>
          </w:tcPr>
          <w:p w14:paraId="45447051" w14:textId="77777777" w:rsidR="001C5E49" w:rsidRDefault="00000000">
            <w:pPr>
              <w:spacing w:after="40" w:line="240" w:lineRule="auto"/>
            </w:pPr>
            <w:r>
              <w:rPr>
                <w:rFonts w:eastAsia="Calibri"/>
                <w:sz w:val="18"/>
              </w:rPr>
              <w:t>203.0.113.7</w:t>
            </w:r>
          </w:p>
        </w:tc>
        <w:tc>
          <w:tcPr>
            <w:tcW w:w="1560" w:type="dxa"/>
            <w:tcBorders>
              <w:top w:val="single" w:sz="6" w:space="0" w:color="000000"/>
              <w:left w:val="single" w:sz="6" w:space="0" w:color="000000"/>
              <w:bottom w:val="single" w:sz="6" w:space="0" w:color="000000"/>
              <w:right w:val="single" w:sz="6" w:space="0" w:color="000000"/>
            </w:tcBorders>
            <w:vAlign w:val="center"/>
          </w:tcPr>
          <w:p w14:paraId="6D95A0AD" w14:textId="77777777" w:rsidR="001C5E49" w:rsidRDefault="00000000">
            <w:pPr>
              <w:spacing w:after="40" w:line="240" w:lineRule="auto"/>
            </w:pPr>
            <w:r>
              <w:rPr>
                <w:rFonts w:eastAsia="Calibri"/>
                <w:sz w:val="18"/>
              </w:rPr>
              <w:t>admin_demo</w:t>
            </w:r>
          </w:p>
        </w:tc>
        <w:tc>
          <w:tcPr>
            <w:tcW w:w="1560" w:type="dxa"/>
            <w:tcBorders>
              <w:top w:val="single" w:sz="6" w:space="0" w:color="000000"/>
              <w:left w:val="single" w:sz="6" w:space="0" w:color="000000"/>
              <w:bottom w:val="single" w:sz="6" w:space="0" w:color="000000"/>
              <w:right w:val="single" w:sz="6" w:space="0" w:color="000000"/>
            </w:tcBorders>
            <w:vAlign w:val="center"/>
          </w:tcPr>
          <w:p w14:paraId="2041F11B" w14:textId="77777777" w:rsidR="001C5E49" w:rsidRDefault="00000000">
            <w:pPr>
              <w:spacing w:after="40" w:line="240" w:lineRule="auto"/>
            </w:pPr>
            <w:r>
              <w:rPr>
                <w:rFonts w:eastAsia="Calibri"/>
                <w:sz w:val="18"/>
              </w:rPr>
              <w:t>privilege_change</w:t>
            </w:r>
          </w:p>
        </w:tc>
        <w:tc>
          <w:tcPr>
            <w:tcW w:w="1560" w:type="dxa"/>
            <w:tcBorders>
              <w:top w:val="single" w:sz="6" w:space="0" w:color="000000"/>
              <w:left w:val="single" w:sz="6" w:space="0" w:color="000000"/>
              <w:bottom w:val="single" w:sz="6" w:space="0" w:color="000000"/>
              <w:right w:val="single" w:sz="6" w:space="0" w:color="000000"/>
            </w:tcBorders>
            <w:vAlign w:val="center"/>
          </w:tcPr>
          <w:p w14:paraId="1CCB4DC9" w14:textId="77777777" w:rsidR="001C5E49" w:rsidRDefault="00000000">
            <w:pPr>
              <w:spacing w:after="40" w:line="240" w:lineRule="auto"/>
            </w:pPr>
            <w:r>
              <w:rPr>
                <w:rFonts w:eastAsia="Calibri"/>
                <w:sz w:val="18"/>
              </w:rPr>
              <w:t>detected</w:t>
            </w:r>
          </w:p>
        </w:tc>
        <w:tc>
          <w:tcPr>
            <w:tcW w:w="1560" w:type="dxa"/>
            <w:tcBorders>
              <w:top w:val="single" w:sz="6" w:space="0" w:color="000000"/>
              <w:left w:val="single" w:sz="6" w:space="0" w:color="000000"/>
              <w:bottom w:val="single" w:sz="6" w:space="0" w:color="000000"/>
              <w:right w:val="single" w:sz="6" w:space="0" w:color="000000"/>
            </w:tcBorders>
            <w:vAlign w:val="center"/>
          </w:tcPr>
          <w:p w14:paraId="3E73DB9B" w14:textId="77777777" w:rsidR="001C5E49" w:rsidRDefault="00000000">
            <w:pPr>
              <w:spacing w:after="40" w:line="240" w:lineRule="auto"/>
            </w:pPr>
            <w:r>
              <w:rPr>
                <w:rFonts w:eastAsia="Calibri"/>
                <w:sz w:val="18"/>
              </w:rPr>
              <w:t>Synthetic privilege change for rule testing.</w:t>
            </w:r>
          </w:p>
        </w:tc>
      </w:tr>
    </w:tbl>
    <w:p w14:paraId="47E00515" w14:textId="77777777" w:rsidR="001C5E49" w:rsidRDefault="00000000">
      <w:r>
        <w:t>The IP ranges 192.0.2.0/24, 198.51.100.0/24, and 203.0.113.0/24 are reserved for documentation examples.</w:t>
      </w:r>
    </w:p>
    <w:p w14:paraId="782FC8AC" w14:textId="77777777" w:rsidR="001C5E49" w:rsidRPr="00FE2E2A" w:rsidRDefault="00000000">
      <w:pPr>
        <w:pStyle w:val="Heading1"/>
        <w:rPr>
          <w:rFonts w:ascii="Times New Roman" w:hAnsi="Times New Roman" w:cs="Times New Roman"/>
        </w:rPr>
      </w:pPr>
      <w:r w:rsidRPr="00FE2E2A">
        <w:rPr>
          <w:rFonts w:ascii="Times New Roman" w:hAnsi="Times New Roman" w:cs="Times New Roman"/>
        </w:rPr>
        <w:t>6. Validation and Error Handling</w:t>
      </w:r>
    </w:p>
    <w:p w14:paraId="5C326AB7" w14:textId="77777777" w:rsidR="001C5E49" w:rsidRDefault="00000000">
      <w:pPr>
        <w:pStyle w:val="ListBullet"/>
      </w:pPr>
      <w:r>
        <w:t>Report a missing file, empty file, or missing required headers with a clear user-facing message.</w:t>
      </w:r>
    </w:p>
    <w:p w14:paraId="1534CE9E" w14:textId="77777777" w:rsidR="001C5E49" w:rsidRDefault="00000000">
      <w:pPr>
        <w:pStyle w:val="ListBullet"/>
      </w:pPr>
      <w:r>
        <w:t>Validate required columns and identify missing or blank required values.</w:t>
      </w:r>
    </w:p>
    <w:p w14:paraId="25E73899" w14:textId="77777777" w:rsidR="001C5E49" w:rsidRDefault="00000000">
      <w:pPr>
        <w:pStyle w:val="ListBullet"/>
      </w:pPr>
      <w:r>
        <w:t>Parse timestamps consistently and report invalid timestamps without crashing the whole application.</w:t>
      </w:r>
    </w:p>
    <w:p w14:paraId="32731E13" w14:textId="77777777" w:rsidR="001C5E49" w:rsidRDefault="00000000">
      <w:pPr>
        <w:pStyle w:val="ListBullet"/>
      </w:pPr>
      <w:r>
        <w:t>Validate IP address syntax and report malformed values.</w:t>
      </w:r>
    </w:p>
    <w:p w14:paraId="0555863D" w14:textId="77777777" w:rsidR="001C5E49" w:rsidRDefault="00000000">
      <w:pPr>
        <w:pStyle w:val="ListBullet"/>
      </w:pPr>
      <w:r>
        <w:t>Treat CSV content as data only; never execute or evaluate any field.</w:t>
      </w:r>
    </w:p>
    <w:p w14:paraId="3D0B82A4" w14:textId="77777777" w:rsidR="001C5E49" w:rsidRDefault="00000000">
      <w:pPr>
        <w:pStyle w:val="ListBullet"/>
      </w:pPr>
      <w:r>
        <w:t>Where practical, report row numbers and validation reasons so users can correct the input.</w:t>
      </w:r>
    </w:p>
    <w:p w14:paraId="7D9F950E" w14:textId="77777777" w:rsidR="001C5E49" w:rsidRPr="00FE2E2A" w:rsidRDefault="00000000">
      <w:pPr>
        <w:pStyle w:val="Heading1"/>
        <w:rPr>
          <w:rFonts w:ascii="Times New Roman" w:hAnsi="Times New Roman" w:cs="Times New Roman"/>
        </w:rPr>
      </w:pPr>
      <w:r w:rsidRPr="00FE2E2A">
        <w:rPr>
          <w:rFonts w:ascii="Times New Roman" w:hAnsi="Times New Roman" w:cs="Times New Roman"/>
        </w:rPr>
        <w:t>7. Detection and Enriched Output Fields</w:t>
      </w:r>
    </w:p>
    <w:p w14:paraId="6E26453A" w14:textId="77777777" w:rsidR="001C5E49" w:rsidRDefault="00000000">
      <w:r>
        <w:t>The parser returns normalized event records. The detector and risk scorer may add the following fields; these are generated outputs, not required input columns.</w:t>
      </w:r>
    </w:p>
    <w:p w14:paraId="505F9C84" w14:textId="77777777" w:rsidR="00FE2E2A" w:rsidRDefault="00FE2E2A"/>
    <w:tbl>
      <w:tblPr>
        <w:tblStyle w:val="TableGrid"/>
        <w:tblW w:w="0" w:type="auto"/>
        <w:jc w:val="center"/>
        <w:tblLook w:val="04A0" w:firstRow="1" w:lastRow="0" w:firstColumn="1" w:lastColumn="0" w:noHBand="0" w:noVBand="1"/>
      </w:tblPr>
      <w:tblGrid>
        <w:gridCol w:w="3120"/>
        <w:gridCol w:w="3120"/>
        <w:gridCol w:w="3120"/>
      </w:tblGrid>
      <w:tr w:rsidR="001C5E49" w14:paraId="068B3915" w14:textId="77777777">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4D3AA7BF" w14:textId="77777777" w:rsidR="001C5E49" w:rsidRDefault="00000000">
            <w:pPr>
              <w:spacing w:after="40" w:line="240" w:lineRule="auto"/>
            </w:pPr>
            <w:r>
              <w:rPr>
                <w:rFonts w:eastAsia="Calibri"/>
                <w:b/>
                <w:color w:val="FFFFFF"/>
                <w:sz w:val="18"/>
              </w:rPr>
              <w:lastRenderedPageBreak/>
              <w:t>Output field</w:t>
            </w:r>
          </w:p>
        </w:tc>
        <w:tc>
          <w:tcPr>
            <w:tcW w:w="3120"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5E4236F5" w14:textId="77777777" w:rsidR="001C5E49" w:rsidRDefault="00000000">
            <w:pPr>
              <w:spacing w:after="40" w:line="240" w:lineRule="auto"/>
            </w:pPr>
            <w:r>
              <w:rPr>
                <w:rFonts w:eastAsia="Calibri"/>
                <w:b/>
                <w:color w:val="FFFFFF"/>
                <w:sz w:val="18"/>
              </w:rPr>
              <w:t>Type</w:t>
            </w:r>
          </w:p>
        </w:tc>
        <w:tc>
          <w:tcPr>
            <w:tcW w:w="3120" w:type="dxa"/>
            <w:tcBorders>
              <w:top w:val="single" w:sz="6" w:space="0" w:color="000000"/>
              <w:left w:val="single" w:sz="6" w:space="0" w:color="000000"/>
              <w:bottom w:val="single" w:sz="6" w:space="0" w:color="000000"/>
              <w:right w:val="single" w:sz="6" w:space="0" w:color="000000"/>
            </w:tcBorders>
            <w:shd w:val="clear" w:color="auto" w:fill="000000"/>
            <w:vAlign w:val="center"/>
          </w:tcPr>
          <w:p w14:paraId="2D43366A" w14:textId="77777777" w:rsidR="001C5E49" w:rsidRDefault="00000000">
            <w:pPr>
              <w:spacing w:after="40" w:line="240" w:lineRule="auto"/>
            </w:pPr>
            <w:r>
              <w:rPr>
                <w:rFonts w:eastAsia="Calibri"/>
                <w:b/>
                <w:color w:val="FFFFFF"/>
                <w:sz w:val="18"/>
              </w:rPr>
              <w:t>Meaning</w:t>
            </w:r>
          </w:p>
        </w:tc>
      </w:tr>
      <w:tr w:rsidR="001C5E49" w14:paraId="5A1D5886" w14:textId="77777777">
        <w:trPr>
          <w:jc w:val="center"/>
        </w:trPr>
        <w:tc>
          <w:tcPr>
            <w:tcW w:w="3120" w:type="dxa"/>
            <w:tcBorders>
              <w:top w:val="single" w:sz="6" w:space="0" w:color="000000"/>
              <w:left w:val="single" w:sz="6" w:space="0" w:color="000000"/>
              <w:bottom w:val="single" w:sz="6" w:space="0" w:color="000000"/>
              <w:right w:val="single" w:sz="6" w:space="0" w:color="000000"/>
            </w:tcBorders>
            <w:vAlign w:val="center"/>
          </w:tcPr>
          <w:p w14:paraId="2619936D" w14:textId="77777777" w:rsidR="001C5E49" w:rsidRDefault="00000000">
            <w:pPr>
              <w:spacing w:after="40" w:line="240" w:lineRule="auto"/>
            </w:pPr>
            <w:r>
              <w:rPr>
                <w:rFonts w:eastAsia="Calibri"/>
                <w:sz w:val="18"/>
              </w:rPr>
              <w:t>is_suspicious</w:t>
            </w:r>
          </w:p>
        </w:tc>
        <w:tc>
          <w:tcPr>
            <w:tcW w:w="3120" w:type="dxa"/>
            <w:tcBorders>
              <w:top w:val="single" w:sz="6" w:space="0" w:color="000000"/>
              <w:left w:val="single" w:sz="6" w:space="0" w:color="000000"/>
              <w:bottom w:val="single" w:sz="6" w:space="0" w:color="000000"/>
              <w:right w:val="single" w:sz="6" w:space="0" w:color="000000"/>
            </w:tcBorders>
            <w:vAlign w:val="center"/>
          </w:tcPr>
          <w:p w14:paraId="3E398A4C" w14:textId="77777777" w:rsidR="001C5E49" w:rsidRDefault="00000000">
            <w:pPr>
              <w:spacing w:after="40" w:line="240" w:lineRule="auto"/>
            </w:pPr>
            <w:r>
              <w:rPr>
                <w:rFonts w:eastAsia="Calibri"/>
                <w:sz w:val="18"/>
              </w:rPr>
              <w:t>Boolean</w:t>
            </w:r>
          </w:p>
        </w:tc>
        <w:tc>
          <w:tcPr>
            <w:tcW w:w="3120" w:type="dxa"/>
            <w:tcBorders>
              <w:top w:val="single" w:sz="6" w:space="0" w:color="000000"/>
              <w:left w:val="single" w:sz="6" w:space="0" w:color="000000"/>
              <w:bottom w:val="single" w:sz="6" w:space="0" w:color="000000"/>
              <w:right w:val="single" w:sz="6" w:space="0" w:color="000000"/>
            </w:tcBorders>
            <w:vAlign w:val="center"/>
          </w:tcPr>
          <w:p w14:paraId="407B6D4F" w14:textId="77777777" w:rsidR="001C5E49" w:rsidRDefault="00000000">
            <w:pPr>
              <w:spacing w:after="40" w:line="240" w:lineRule="auto"/>
            </w:pPr>
            <w:r>
              <w:rPr>
                <w:rFonts w:eastAsia="Calibri"/>
                <w:sz w:val="18"/>
              </w:rPr>
              <w:t>Whether one or more detection rules matched.</w:t>
            </w:r>
          </w:p>
        </w:tc>
      </w:tr>
      <w:tr w:rsidR="001C5E49" w14:paraId="0EBC202A" w14:textId="77777777">
        <w:trPr>
          <w:jc w:val="center"/>
        </w:trPr>
        <w:tc>
          <w:tcPr>
            <w:tcW w:w="3120" w:type="dxa"/>
            <w:tcBorders>
              <w:top w:val="single" w:sz="6" w:space="0" w:color="000000"/>
              <w:left w:val="single" w:sz="6" w:space="0" w:color="000000"/>
              <w:bottom w:val="single" w:sz="6" w:space="0" w:color="000000"/>
              <w:right w:val="single" w:sz="6" w:space="0" w:color="000000"/>
            </w:tcBorders>
            <w:vAlign w:val="center"/>
          </w:tcPr>
          <w:p w14:paraId="32D9EAF1" w14:textId="77777777" w:rsidR="001C5E49" w:rsidRDefault="00000000">
            <w:pPr>
              <w:spacing w:after="40" w:line="240" w:lineRule="auto"/>
            </w:pPr>
            <w:r>
              <w:rPr>
                <w:rFonts w:eastAsia="Calibri"/>
                <w:sz w:val="18"/>
              </w:rPr>
              <w:t>rule_id</w:t>
            </w:r>
          </w:p>
        </w:tc>
        <w:tc>
          <w:tcPr>
            <w:tcW w:w="3120" w:type="dxa"/>
            <w:tcBorders>
              <w:top w:val="single" w:sz="6" w:space="0" w:color="000000"/>
              <w:left w:val="single" w:sz="6" w:space="0" w:color="000000"/>
              <w:bottom w:val="single" w:sz="6" w:space="0" w:color="000000"/>
              <w:right w:val="single" w:sz="6" w:space="0" w:color="000000"/>
            </w:tcBorders>
            <w:vAlign w:val="center"/>
          </w:tcPr>
          <w:p w14:paraId="6D16E65B" w14:textId="77777777" w:rsidR="001C5E49" w:rsidRDefault="00000000">
            <w:pPr>
              <w:spacing w:after="40" w:line="240" w:lineRule="auto"/>
            </w:pPr>
            <w:r>
              <w:rPr>
                <w:rFonts w:eastAsia="Calibri"/>
                <w:sz w:val="18"/>
              </w:rPr>
              <w:t>String or list of strings</w:t>
            </w:r>
          </w:p>
        </w:tc>
        <w:tc>
          <w:tcPr>
            <w:tcW w:w="3120" w:type="dxa"/>
            <w:tcBorders>
              <w:top w:val="single" w:sz="6" w:space="0" w:color="000000"/>
              <w:left w:val="single" w:sz="6" w:space="0" w:color="000000"/>
              <w:bottom w:val="single" w:sz="6" w:space="0" w:color="000000"/>
              <w:right w:val="single" w:sz="6" w:space="0" w:color="000000"/>
            </w:tcBorders>
            <w:vAlign w:val="center"/>
          </w:tcPr>
          <w:p w14:paraId="229023DA" w14:textId="77777777" w:rsidR="001C5E49" w:rsidRDefault="00000000">
            <w:pPr>
              <w:spacing w:after="40" w:line="240" w:lineRule="auto"/>
            </w:pPr>
            <w:r>
              <w:rPr>
                <w:rFonts w:eastAsia="Calibri"/>
                <w:sz w:val="18"/>
              </w:rPr>
              <w:t>Identifier(s) of matching rule(s).</w:t>
            </w:r>
          </w:p>
        </w:tc>
      </w:tr>
      <w:tr w:rsidR="001C5E49" w14:paraId="200FFBC8" w14:textId="77777777">
        <w:trPr>
          <w:jc w:val="center"/>
        </w:trPr>
        <w:tc>
          <w:tcPr>
            <w:tcW w:w="3120" w:type="dxa"/>
            <w:tcBorders>
              <w:top w:val="single" w:sz="6" w:space="0" w:color="000000"/>
              <w:left w:val="single" w:sz="6" w:space="0" w:color="000000"/>
              <w:bottom w:val="single" w:sz="6" w:space="0" w:color="000000"/>
              <w:right w:val="single" w:sz="6" w:space="0" w:color="000000"/>
            </w:tcBorders>
            <w:vAlign w:val="center"/>
          </w:tcPr>
          <w:p w14:paraId="622AA70D" w14:textId="77777777" w:rsidR="001C5E49" w:rsidRDefault="00000000">
            <w:pPr>
              <w:spacing w:after="40" w:line="240" w:lineRule="auto"/>
            </w:pPr>
            <w:r>
              <w:rPr>
                <w:rFonts w:eastAsia="Calibri"/>
                <w:sz w:val="18"/>
              </w:rPr>
              <w:t>severity</w:t>
            </w:r>
          </w:p>
        </w:tc>
        <w:tc>
          <w:tcPr>
            <w:tcW w:w="3120" w:type="dxa"/>
            <w:tcBorders>
              <w:top w:val="single" w:sz="6" w:space="0" w:color="000000"/>
              <w:left w:val="single" w:sz="6" w:space="0" w:color="000000"/>
              <w:bottom w:val="single" w:sz="6" w:space="0" w:color="000000"/>
              <w:right w:val="single" w:sz="6" w:space="0" w:color="000000"/>
            </w:tcBorders>
            <w:vAlign w:val="center"/>
          </w:tcPr>
          <w:p w14:paraId="1957759E" w14:textId="77777777" w:rsidR="001C5E49" w:rsidRDefault="00000000">
            <w:pPr>
              <w:spacing w:after="40" w:line="240" w:lineRule="auto"/>
            </w:pPr>
            <w:r>
              <w:rPr>
                <w:rFonts w:eastAsia="Calibri"/>
                <w:sz w:val="18"/>
              </w:rPr>
              <w:t>Low / Medium / High</w:t>
            </w:r>
          </w:p>
        </w:tc>
        <w:tc>
          <w:tcPr>
            <w:tcW w:w="3120" w:type="dxa"/>
            <w:tcBorders>
              <w:top w:val="single" w:sz="6" w:space="0" w:color="000000"/>
              <w:left w:val="single" w:sz="6" w:space="0" w:color="000000"/>
              <w:bottom w:val="single" w:sz="6" w:space="0" w:color="000000"/>
              <w:right w:val="single" w:sz="6" w:space="0" w:color="000000"/>
            </w:tcBorders>
            <w:vAlign w:val="center"/>
          </w:tcPr>
          <w:p w14:paraId="4B47E459" w14:textId="77777777" w:rsidR="001C5E49" w:rsidRDefault="00000000">
            <w:pPr>
              <w:spacing w:after="40" w:line="240" w:lineRule="auto"/>
            </w:pPr>
            <w:r>
              <w:rPr>
                <w:rFonts w:eastAsia="Calibri"/>
                <w:sz w:val="18"/>
              </w:rPr>
              <w:t>Human-readable severity assigned by defined rules.</w:t>
            </w:r>
          </w:p>
        </w:tc>
      </w:tr>
      <w:tr w:rsidR="001C5E49" w14:paraId="1437314C" w14:textId="77777777">
        <w:trPr>
          <w:jc w:val="center"/>
        </w:trPr>
        <w:tc>
          <w:tcPr>
            <w:tcW w:w="3120" w:type="dxa"/>
            <w:tcBorders>
              <w:top w:val="single" w:sz="6" w:space="0" w:color="000000"/>
              <w:left w:val="single" w:sz="6" w:space="0" w:color="000000"/>
              <w:bottom w:val="single" w:sz="6" w:space="0" w:color="000000"/>
              <w:right w:val="single" w:sz="6" w:space="0" w:color="000000"/>
            </w:tcBorders>
            <w:vAlign w:val="center"/>
          </w:tcPr>
          <w:p w14:paraId="203AEC25" w14:textId="77777777" w:rsidR="001C5E49" w:rsidRDefault="00000000">
            <w:pPr>
              <w:spacing w:after="40" w:line="240" w:lineRule="auto"/>
            </w:pPr>
            <w:r>
              <w:rPr>
                <w:rFonts w:eastAsia="Calibri"/>
                <w:sz w:val="18"/>
              </w:rPr>
              <w:t>risk_score</w:t>
            </w:r>
          </w:p>
        </w:tc>
        <w:tc>
          <w:tcPr>
            <w:tcW w:w="3120" w:type="dxa"/>
            <w:tcBorders>
              <w:top w:val="single" w:sz="6" w:space="0" w:color="000000"/>
              <w:left w:val="single" w:sz="6" w:space="0" w:color="000000"/>
              <w:bottom w:val="single" w:sz="6" w:space="0" w:color="000000"/>
              <w:right w:val="single" w:sz="6" w:space="0" w:color="000000"/>
            </w:tcBorders>
            <w:vAlign w:val="center"/>
          </w:tcPr>
          <w:p w14:paraId="0F81FBAB" w14:textId="77777777" w:rsidR="001C5E49" w:rsidRDefault="00000000">
            <w:pPr>
              <w:spacing w:after="40" w:line="240" w:lineRule="auto"/>
            </w:pPr>
            <w:r>
              <w:rPr>
                <w:rFonts w:eastAsia="Calibri"/>
                <w:sz w:val="18"/>
              </w:rPr>
              <w:t>Integer, 0–100</w:t>
            </w:r>
          </w:p>
        </w:tc>
        <w:tc>
          <w:tcPr>
            <w:tcW w:w="3120" w:type="dxa"/>
            <w:tcBorders>
              <w:top w:val="single" w:sz="6" w:space="0" w:color="000000"/>
              <w:left w:val="single" w:sz="6" w:space="0" w:color="000000"/>
              <w:bottom w:val="single" w:sz="6" w:space="0" w:color="000000"/>
              <w:right w:val="single" w:sz="6" w:space="0" w:color="000000"/>
            </w:tcBorders>
            <w:vAlign w:val="center"/>
          </w:tcPr>
          <w:p w14:paraId="08A099C1" w14:textId="77777777" w:rsidR="001C5E49" w:rsidRDefault="00000000">
            <w:pPr>
              <w:spacing w:after="40" w:line="240" w:lineRule="auto"/>
            </w:pPr>
            <w:r>
              <w:rPr>
                <w:rFonts w:eastAsia="Calibri"/>
                <w:sz w:val="18"/>
              </w:rPr>
              <w:t>Explainable score based on matched rule criteria.</w:t>
            </w:r>
          </w:p>
        </w:tc>
      </w:tr>
      <w:tr w:rsidR="001C5E49" w14:paraId="3A49FABD" w14:textId="77777777">
        <w:trPr>
          <w:jc w:val="center"/>
        </w:trPr>
        <w:tc>
          <w:tcPr>
            <w:tcW w:w="3120" w:type="dxa"/>
            <w:tcBorders>
              <w:top w:val="single" w:sz="6" w:space="0" w:color="000000"/>
              <w:left w:val="single" w:sz="6" w:space="0" w:color="000000"/>
              <w:bottom w:val="single" w:sz="6" w:space="0" w:color="000000"/>
              <w:right w:val="single" w:sz="6" w:space="0" w:color="000000"/>
            </w:tcBorders>
            <w:vAlign w:val="center"/>
          </w:tcPr>
          <w:p w14:paraId="246ADC38" w14:textId="77777777" w:rsidR="001C5E49" w:rsidRDefault="00000000">
            <w:pPr>
              <w:spacing w:after="40" w:line="240" w:lineRule="auto"/>
            </w:pPr>
            <w:r>
              <w:rPr>
                <w:rFonts w:eastAsia="Calibri"/>
                <w:sz w:val="18"/>
              </w:rPr>
              <w:t>alert_reason</w:t>
            </w:r>
          </w:p>
        </w:tc>
        <w:tc>
          <w:tcPr>
            <w:tcW w:w="3120" w:type="dxa"/>
            <w:tcBorders>
              <w:top w:val="single" w:sz="6" w:space="0" w:color="000000"/>
              <w:left w:val="single" w:sz="6" w:space="0" w:color="000000"/>
              <w:bottom w:val="single" w:sz="6" w:space="0" w:color="000000"/>
              <w:right w:val="single" w:sz="6" w:space="0" w:color="000000"/>
            </w:tcBorders>
            <w:vAlign w:val="center"/>
          </w:tcPr>
          <w:p w14:paraId="328F1F3F" w14:textId="77777777" w:rsidR="001C5E49" w:rsidRDefault="00000000">
            <w:pPr>
              <w:spacing w:after="40" w:line="240" w:lineRule="auto"/>
            </w:pPr>
            <w:r>
              <w:rPr>
                <w:rFonts w:eastAsia="Calibri"/>
                <w:sz w:val="18"/>
              </w:rPr>
              <w:t>String</w:t>
            </w:r>
          </w:p>
        </w:tc>
        <w:tc>
          <w:tcPr>
            <w:tcW w:w="3120" w:type="dxa"/>
            <w:tcBorders>
              <w:top w:val="single" w:sz="6" w:space="0" w:color="000000"/>
              <w:left w:val="single" w:sz="6" w:space="0" w:color="000000"/>
              <w:bottom w:val="single" w:sz="6" w:space="0" w:color="000000"/>
              <w:right w:val="single" w:sz="6" w:space="0" w:color="000000"/>
            </w:tcBorders>
            <w:vAlign w:val="center"/>
          </w:tcPr>
          <w:p w14:paraId="37AE71A1" w14:textId="77777777" w:rsidR="001C5E49" w:rsidRDefault="00000000">
            <w:pPr>
              <w:spacing w:after="40" w:line="240" w:lineRule="auto"/>
            </w:pPr>
            <w:r>
              <w:rPr>
                <w:rFonts w:eastAsia="Calibri"/>
                <w:sz w:val="18"/>
              </w:rPr>
              <w:t>Short explanation of why an event was flagged.</w:t>
            </w:r>
          </w:p>
        </w:tc>
      </w:tr>
    </w:tbl>
    <w:p w14:paraId="432508EA" w14:textId="77777777" w:rsidR="001C5E49" w:rsidRPr="00FE2E2A" w:rsidRDefault="00000000">
      <w:pPr>
        <w:pStyle w:val="Heading1"/>
        <w:rPr>
          <w:rFonts w:ascii="Times New Roman" w:hAnsi="Times New Roman" w:cs="Times New Roman"/>
        </w:rPr>
      </w:pPr>
      <w:r w:rsidRPr="00FE2E2A">
        <w:rPr>
          <w:rFonts w:ascii="Times New Roman" w:hAnsi="Times New Roman" w:cs="Times New Roman"/>
        </w:rPr>
        <w:t>8. Export Specification</w:t>
      </w:r>
    </w:p>
    <w:p w14:paraId="7ED3D431" w14:textId="77777777" w:rsidR="001C5E49" w:rsidRDefault="00000000">
      <w:r>
        <w:t>The planned dashboard supports exporting filtered analysis results to CSV and JSON. Exports should include input fields and available enrichment fields. Exported values should be treated as untrusted data by downstream tools.</w:t>
      </w:r>
    </w:p>
    <w:p w14:paraId="1F805E2E" w14:textId="77777777" w:rsidR="001C5E49" w:rsidRPr="00FE2E2A" w:rsidRDefault="00000000">
      <w:pPr>
        <w:pStyle w:val="Heading1"/>
        <w:rPr>
          <w:rFonts w:ascii="Times New Roman" w:hAnsi="Times New Roman" w:cs="Times New Roman"/>
        </w:rPr>
      </w:pPr>
      <w:r w:rsidRPr="00FE2E2A">
        <w:rPr>
          <w:rFonts w:ascii="Times New Roman" w:hAnsi="Times New Roman" w:cs="Times New Roman"/>
        </w:rPr>
        <w:t>9. Privacy and Security Considerations</w:t>
      </w:r>
    </w:p>
    <w:p w14:paraId="1AA9C04A" w14:textId="77777777" w:rsidR="001C5E49" w:rsidRDefault="00000000">
      <w:pPr>
        <w:pStyle w:val="ListBullet"/>
      </w:pPr>
      <w:r>
        <w:t>Use synthetic data for demonstrations; do not include passwords, API keys, tokens, or real personal data.</w:t>
      </w:r>
    </w:p>
    <w:p w14:paraId="7D42857C" w14:textId="77777777" w:rsidR="001C5E49" w:rsidRDefault="00000000">
      <w:pPr>
        <w:pStyle w:val="ListBullet"/>
      </w:pPr>
      <w:r>
        <w:t>Keep processing local in the initial version unless scope is explicitly revised.</w:t>
      </w:r>
    </w:p>
    <w:p w14:paraId="7C07E57F" w14:textId="77777777" w:rsidR="001C5E49" w:rsidRDefault="00000000">
      <w:pPr>
        <w:pStyle w:val="ListBullet"/>
      </w:pPr>
      <w:r>
        <w:t>Render details as text, not executable HTML, and do not trust uploaded or edited CSV content.</w:t>
      </w:r>
    </w:p>
    <w:p w14:paraId="55FC384A" w14:textId="77777777" w:rsidR="001C5E49" w:rsidRDefault="00000000">
      <w:pPr>
        <w:pStyle w:val="ListBullet"/>
      </w:pPr>
      <w:r>
        <w:t>Do not present a risk score as proof of compromise; it is a rule-based triage aid.</w:t>
      </w:r>
    </w:p>
    <w:p w14:paraId="4808522A" w14:textId="77777777" w:rsidR="001C5E49" w:rsidRPr="00FE2E2A" w:rsidRDefault="00000000">
      <w:pPr>
        <w:pStyle w:val="Heading1"/>
        <w:rPr>
          <w:rFonts w:ascii="Times New Roman" w:hAnsi="Times New Roman" w:cs="Times New Roman"/>
        </w:rPr>
      </w:pPr>
      <w:r w:rsidRPr="00FE2E2A">
        <w:rPr>
          <w:rFonts w:ascii="Times New Roman" w:hAnsi="Times New Roman" w:cs="Times New Roman"/>
        </w:rPr>
        <w:t>10. Traceability and Change Control</w:t>
      </w:r>
    </w:p>
    <w:p w14:paraId="0244E297" w14:textId="77777777" w:rsidR="001C5E49" w:rsidRDefault="00000000">
      <w:r>
        <w:t>Keep this schema aligned with data/sample_security_logs.csv, src/log_parser.py, src/detector.py, src/risk_scorer.py, src/app.py, and tests/. If a field or allowed value changes, update this document, the Markdown version, sample data, and relevant tests in the same change.</w:t>
      </w:r>
    </w:p>
    <w:p w14:paraId="27B5595A" w14:textId="77777777" w:rsidR="001C5E49" w:rsidRPr="00FE2E2A" w:rsidRDefault="00000000">
      <w:pPr>
        <w:pStyle w:val="Heading1"/>
        <w:rPr>
          <w:rFonts w:ascii="Times New Roman" w:hAnsi="Times New Roman" w:cs="Times New Roman"/>
        </w:rPr>
      </w:pPr>
      <w:r w:rsidRPr="00FE2E2A">
        <w:rPr>
          <w:rFonts w:ascii="Times New Roman" w:hAnsi="Times New Roman" w:cs="Times New Roman"/>
        </w:rPr>
        <w:t>11. Acceptance Criteria</w:t>
      </w:r>
    </w:p>
    <w:p w14:paraId="7331A8C3" w14:textId="77777777" w:rsidR="001C5E49" w:rsidRDefault="00000000">
      <w:pPr>
        <w:pStyle w:val="ListBullet"/>
      </w:pPr>
      <w:r>
        <w:t>A valid sample CSV follows the required header and field definitions.</w:t>
      </w:r>
    </w:p>
    <w:p w14:paraId="5324343B" w14:textId="77777777" w:rsidR="001C5E49" w:rsidRDefault="00000000">
      <w:pPr>
        <w:pStyle w:val="ListBullet"/>
      </w:pPr>
      <w:r>
        <w:t>The parser distinguishes valid records from invalid records and provides actionable error messages.</w:t>
      </w:r>
    </w:p>
    <w:p w14:paraId="2EF48AC9" w14:textId="77777777" w:rsidR="001C5E49" w:rsidRDefault="00000000">
      <w:pPr>
        <w:pStyle w:val="ListBullet"/>
      </w:pPr>
      <w:r>
        <w:t>Unknown event categories do not crash the application.</w:t>
      </w:r>
    </w:p>
    <w:p w14:paraId="767D0234" w14:textId="77777777" w:rsidR="001C5E49" w:rsidRDefault="00000000">
      <w:pPr>
        <w:pStyle w:val="ListBullet"/>
      </w:pPr>
      <w:r>
        <w:t>Output enrichment fields are clearly separated from required input columns.</w:t>
      </w:r>
    </w:p>
    <w:p w14:paraId="34CA8625" w14:textId="77777777" w:rsidR="001C5E49" w:rsidRDefault="00000000">
      <w:pPr>
        <w:pStyle w:val="ListBullet"/>
      </w:pPr>
      <w:r>
        <w:t>Sample data contains only synthetic examples and documentation-reserved IP addresses.</w:t>
      </w:r>
    </w:p>
    <w:p w14:paraId="35E5A9A0" w14:textId="77777777" w:rsidR="00FE2E2A" w:rsidRDefault="00FE2E2A" w:rsidP="00FE2E2A">
      <w:pPr>
        <w:pStyle w:val="ListBullet"/>
        <w:numPr>
          <w:ilvl w:val="0"/>
          <w:numId w:val="0"/>
        </w:numPr>
        <w:ind w:left="360" w:hanging="360"/>
      </w:pPr>
    </w:p>
    <w:p w14:paraId="63C4BB5E" w14:textId="77777777" w:rsidR="00FE2E2A" w:rsidRDefault="00FE2E2A" w:rsidP="00FE2E2A">
      <w:pPr>
        <w:pStyle w:val="ListBullet"/>
        <w:numPr>
          <w:ilvl w:val="0"/>
          <w:numId w:val="0"/>
        </w:numPr>
        <w:ind w:left="360" w:hanging="360"/>
      </w:pPr>
    </w:p>
    <w:p w14:paraId="0F5F7A87" w14:textId="77777777" w:rsidR="00FE2E2A" w:rsidRDefault="00FE2E2A" w:rsidP="00FE2E2A">
      <w:pPr>
        <w:pStyle w:val="ListBullet"/>
        <w:numPr>
          <w:ilvl w:val="0"/>
          <w:numId w:val="0"/>
        </w:numPr>
        <w:ind w:left="360" w:hanging="360"/>
      </w:pPr>
    </w:p>
    <w:p w14:paraId="7198DBC6" w14:textId="77777777" w:rsidR="00FE2E2A" w:rsidRDefault="00FE2E2A" w:rsidP="00FE2E2A">
      <w:pPr>
        <w:pStyle w:val="ListBullet"/>
        <w:numPr>
          <w:ilvl w:val="0"/>
          <w:numId w:val="0"/>
        </w:numPr>
        <w:ind w:left="360" w:hanging="360"/>
      </w:pPr>
    </w:p>
    <w:p w14:paraId="3E491F0C" w14:textId="77777777" w:rsidR="00FE2E2A" w:rsidRDefault="00FE2E2A" w:rsidP="00FE2E2A">
      <w:pPr>
        <w:pStyle w:val="ListBullet"/>
        <w:numPr>
          <w:ilvl w:val="0"/>
          <w:numId w:val="0"/>
        </w:numPr>
        <w:ind w:left="360" w:hanging="360"/>
      </w:pPr>
    </w:p>
    <w:p w14:paraId="20FAF3D4" w14:textId="77777777" w:rsidR="00FE2E2A" w:rsidRDefault="00FE2E2A" w:rsidP="00FE2E2A">
      <w:pPr>
        <w:pStyle w:val="ListBullet"/>
        <w:numPr>
          <w:ilvl w:val="0"/>
          <w:numId w:val="0"/>
        </w:numPr>
        <w:ind w:left="360" w:hanging="360"/>
      </w:pPr>
    </w:p>
    <w:p w14:paraId="10807D28" w14:textId="77777777" w:rsidR="00FE2E2A" w:rsidRDefault="00FE2E2A" w:rsidP="00FE2E2A">
      <w:pPr>
        <w:pStyle w:val="ListBullet"/>
        <w:numPr>
          <w:ilvl w:val="0"/>
          <w:numId w:val="0"/>
        </w:numPr>
        <w:ind w:left="360" w:hanging="360"/>
      </w:pPr>
    </w:p>
    <w:p w14:paraId="4DBC32E3" w14:textId="77777777" w:rsidR="00FE2E2A" w:rsidRDefault="00FE2E2A" w:rsidP="00FE2E2A">
      <w:pPr>
        <w:pStyle w:val="ListBullet"/>
        <w:numPr>
          <w:ilvl w:val="0"/>
          <w:numId w:val="0"/>
        </w:numPr>
        <w:ind w:left="360" w:hanging="360"/>
      </w:pPr>
    </w:p>
    <w:p w14:paraId="378F8C35" w14:textId="77777777" w:rsidR="00FE2E2A" w:rsidRPr="00FE2E2A" w:rsidRDefault="00FE2E2A" w:rsidP="00FE2E2A">
      <w:pPr>
        <w:pStyle w:val="ListBullet"/>
        <w:numPr>
          <w:ilvl w:val="0"/>
          <w:numId w:val="0"/>
        </w:numPr>
        <w:ind w:left="360" w:hanging="360"/>
        <w:rPr>
          <w:b/>
          <w:bCs/>
        </w:rPr>
      </w:pPr>
    </w:p>
    <w:sectPr w:rsidR="00FE2E2A" w:rsidRPr="00FE2E2A" w:rsidSect="00FE2E2A">
      <w:headerReference w:type="default" r:id="rId8"/>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F7640" w14:textId="77777777" w:rsidR="00DF16FF" w:rsidRDefault="00DF16FF">
      <w:pPr>
        <w:spacing w:after="0" w:line="240" w:lineRule="auto"/>
      </w:pPr>
      <w:r>
        <w:separator/>
      </w:r>
    </w:p>
  </w:endnote>
  <w:endnote w:type="continuationSeparator" w:id="0">
    <w:p w14:paraId="37977BAF" w14:textId="77777777" w:rsidR="00DF16FF" w:rsidRDefault="00DF1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8AA57" w14:textId="2AD587B1" w:rsidR="001C5E49" w:rsidRDefault="001C5E49">
    <w:pPr>
      <w:pStyle w:val="Footer"/>
      <w:jc w:val="center"/>
      <w:rPr>
        <w:rFonts w:eastAsia="Calibri"/>
        <w:sz w:val="18"/>
      </w:rPr>
    </w:pPr>
  </w:p>
  <w:p w14:paraId="4D31D56F" w14:textId="77777777" w:rsidR="00FE2E2A" w:rsidRDefault="00FE2E2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7A2CC" w14:textId="77777777" w:rsidR="00DF16FF" w:rsidRDefault="00DF16FF">
      <w:pPr>
        <w:spacing w:after="0" w:line="240" w:lineRule="auto"/>
      </w:pPr>
      <w:r>
        <w:separator/>
      </w:r>
    </w:p>
  </w:footnote>
  <w:footnote w:type="continuationSeparator" w:id="0">
    <w:p w14:paraId="12FC756A" w14:textId="77777777" w:rsidR="00DF16FF" w:rsidRDefault="00DF16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241B" w14:textId="70BDB0E3" w:rsidR="00FE2E2A" w:rsidRDefault="00FE2E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1084860">
    <w:abstractNumId w:val="8"/>
  </w:num>
  <w:num w:numId="2" w16cid:durableId="347488744">
    <w:abstractNumId w:val="6"/>
  </w:num>
  <w:num w:numId="3" w16cid:durableId="304043393">
    <w:abstractNumId w:val="5"/>
  </w:num>
  <w:num w:numId="4" w16cid:durableId="1665624407">
    <w:abstractNumId w:val="4"/>
  </w:num>
  <w:num w:numId="5" w16cid:durableId="180247767">
    <w:abstractNumId w:val="7"/>
  </w:num>
  <w:num w:numId="6" w16cid:durableId="952589752">
    <w:abstractNumId w:val="3"/>
  </w:num>
  <w:num w:numId="7" w16cid:durableId="1526754060">
    <w:abstractNumId w:val="2"/>
  </w:num>
  <w:num w:numId="8" w16cid:durableId="749470855">
    <w:abstractNumId w:val="1"/>
  </w:num>
  <w:num w:numId="9" w16cid:durableId="366756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E49"/>
    <w:rsid w:val="0029639D"/>
    <w:rsid w:val="00326F90"/>
    <w:rsid w:val="006C68F5"/>
    <w:rsid w:val="00AA1D8D"/>
    <w:rsid w:val="00B47730"/>
    <w:rsid w:val="00CB0664"/>
    <w:rsid w:val="00DF16FF"/>
    <w:rsid w:val="00FC693F"/>
    <w:rsid w:val="00FE2E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E9B304"/>
  <w14:defaultImageDpi w14:val="300"/>
  <w15:docId w15:val="{E860C59E-8799-4406-A012-BA5ABA139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860</Words>
  <Characters>4905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ramm 46</cp:lastModifiedBy>
  <cp:revision>2</cp:revision>
  <dcterms:created xsi:type="dcterms:W3CDTF">2013-12-23T23:15:00Z</dcterms:created>
  <dcterms:modified xsi:type="dcterms:W3CDTF">2026-10-14T16:46:00Z</dcterms:modified>
  <cp:category/>
</cp:coreProperties>
</file>