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EA705" w14:textId="77777777" w:rsidR="00AE3E33" w:rsidRDefault="00AE3E33" w:rsidP="00AE3E33">
      <w:pPr>
        <w:spacing w:after="0"/>
        <w:rPr>
          <w:rFonts w:eastAsia="Calibri"/>
          <w:b/>
          <w:sz w:val="26"/>
        </w:rPr>
      </w:pPr>
    </w:p>
    <w:p w14:paraId="1D0A96FA" w14:textId="77777777" w:rsidR="00AE3E33" w:rsidRDefault="00AE3E33" w:rsidP="00AE3E33">
      <w:pPr>
        <w:jc w:val="center"/>
        <w:rPr>
          <w:rFonts w:ascii="Times New Roman" w:hAnsi="Times New Roman" w:cs="Times New Roman"/>
          <w:b/>
          <w:color w:val="F79646" w:themeColor="accent6"/>
          <w:sz w:val="44"/>
          <w:szCs w:val="44"/>
        </w:rPr>
      </w:pPr>
    </w:p>
    <w:p w14:paraId="7EA70F48" w14:textId="77777777" w:rsidR="00AE3E33" w:rsidRDefault="00AE3E33" w:rsidP="00AE3E33">
      <w:pPr>
        <w:jc w:val="center"/>
        <w:rPr>
          <w:rFonts w:ascii="Times New Roman" w:hAnsi="Times New Roman" w:cs="Times New Roman"/>
          <w:b/>
          <w:color w:val="F79646" w:themeColor="accent6"/>
          <w:sz w:val="44"/>
          <w:szCs w:val="44"/>
        </w:rPr>
      </w:pPr>
    </w:p>
    <w:p w14:paraId="3A4EAC1E" w14:textId="77777777" w:rsidR="00AE3E33" w:rsidRDefault="00AE3E33" w:rsidP="00AE3E33">
      <w:pPr>
        <w:jc w:val="center"/>
        <w:rPr>
          <w:rFonts w:ascii="Times New Roman" w:hAnsi="Times New Roman" w:cs="Times New Roman"/>
          <w:b/>
          <w:color w:val="F79646" w:themeColor="accent6"/>
          <w:sz w:val="44"/>
          <w:szCs w:val="44"/>
        </w:rPr>
      </w:pPr>
      <w:r w:rsidRPr="00BA716B">
        <w:rPr>
          <w:rFonts w:ascii="Times New Roman" w:hAnsi="Times New Roman" w:cs="Times New Roman"/>
          <w:b/>
          <w:color w:val="F79646" w:themeColor="accent6"/>
          <w:sz w:val="44"/>
          <w:szCs w:val="44"/>
        </w:rPr>
        <w:t>YUVA INTERN</w:t>
      </w:r>
    </w:p>
    <w:p w14:paraId="772DD6AF" w14:textId="77777777" w:rsidR="00AE3E33" w:rsidRPr="00F25A09" w:rsidRDefault="00AE3E33" w:rsidP="00AE3E33">
      <w:pPr>
        <w:jc w:val="center"/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val="en-IN"/>
        </w:rPr>
      </w:pPr>
      <w:r w:rsidRPr="00F25A09"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val="en-IN"/>
        </w:rPr>
        <w:t>Cybersecurity Fresher Internship</w:t>
      </w:r>
    </w:p>
    <w:p w14:paraId="3491E4F8" w14:textId="77777777" w:rsidR="00AE3E33" w:rsidRDefault="00AE3E33" w:rsidP="00AE3E33">
      <w:pPr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F25A0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Practical Implementation Project</w:t>
      </w:r>
    </w:p>
    <w:p w14:paraId="744A00A2" w14:textId="77777777" w:rsidR="00AE3E33" w:rsidRDefault="00AE3E33" w:rsidP="00AE3E33">
      <w:pPr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6C8080F9" w14:textId="77777777" w:rsidR="00AE3E33" w:rsidRPr="00D8730D" w:rsidRDefault="00AE3E33" w:rsidP="00AE3E33">
      <w:pPr>
        <w:jc w:val="center"/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val="en-IN"/>
        </w:rPr>
      </w:pPr>
    </w:p>
    <w:p w14:paraId="133E0262" w14:textId="77777777" w:rsidR="00AE3E33" w:rsidRPr="00AE3E33" w:rsidRDefault="00AE3E33" w:rsidP="00AE3E33">
      <w:pPr>
        <w:spacing w:after="0"/>
        <w:jc w:val="center"/>
        <w:rPr>
          <w:rFonts w:ascii="Times New Roman" w:hAnsi="Times New Roman" w:cs="Times New Roman"/>
          <w:sz w:val="44"/>
          <w:szCs w:val="44"/>
        </w:rPr>
      </w:pPr>
      <w:r w:rsidRPr="00AE3E33">
        <w:rPr>
          <w:rFonts w:ascii="Times New Roman" w:eastAsia="Calibri" w:hAnsi="Times New Roman" w:cs="Times New Roman"/>
          <w:b/>
          <w:sz w:val="44"/>
          <w:szCs w:val="44"/>
        </w:rPr>
        <w:t>DEVELOPMENT PLAN</w:t>
      </w:r>
    </w:p>
    <w:p w14:paraId="37CCE798" w14:textId="77777777" w:rsidR="00AE3E33" w:rsidRDefault="00AE3E33" w:rsidP="00AE3E33">
      <w:pPr>
        <w:jc w:val="center"/>
        <w:rPr>
          <w:rFonts w:ascii="Times New Roman" w:hAnsi="Times New Roman" w:cs="Times New Roman"/>
          <w:color w:val="000000" w:themeColor="text1"/>
          <w:sz w:val="44"/>
          <w:szCs w:val="44"/>
        </w:rPr>
      </w:pPr>
    </w:p>
    <w:p w14:paraId="4ADD7F8C" w14:textId="77777777" w:rsidR="00AE3E33" w:rsidRPr="00F25A09" w:rsidRDefault="00AE3E33" w:rsidP="00AE3E33">
      <w:pPr>
        <w:jc w:val="center"/>
        <w:rPr>
          <w:rFonts w:ascii="Times New Roman" w:hAnsi="Times New Roman" w:cs="Times New Roman"/>
          <w:color w:val="000000" w:themeColor="text1"/>
          <w:sz w:val="44"/>
          <w:szCs w:val="44"/>
        </w:rPr>
      </w:pPr>
    </w:p>
    <w:p w14:paraId="2E72F9B9" w14:textId="77777777" w:rsidR="00AE3E33" w:rsidRPr="00F25A09" w:rsidRDefault="00AE3E33" w:rsidP="00AE3E33">
      <w:pPr>
        <w:pStyle w:val="NoSpacing"/>
        <w:jc w:val="center"/>
        <w:rPr>
          <w:rFonts w:ascii="Times New Roman" w:hAnsi="Times New Roman" w:cs="Times New Roman"/>
          <w:b/>
          <w:bCs/>
          <w:sz w:val="72"/>
          <w:szCs w:val="72"/>
        </w:rPr>
      </w:pPr>
      <w:proofErr w:type="spellStart"/>
      <w:r w:rsidRPr="00F25A09">
        <w:rPr>
          <w:rFonts w:ascii="Times New Roman" w:hAnsi="Times New Roman" w:cs="Times New Roman"/>
          <w:b/>
          <w:bCs/>
          <w:sz w:val="72"/>
          <w:szCs w:val="72"/>
        </w:rPr>
        <w:t>SentinelLite</w:t>
      </w:r>
      <w:proofErr w:type="spellEnd"/>
    </w:p>
    <w:p w14:paraId="0BE2FC36" w14:textId="77777777" w:rsidR="00AE3E33" w:rsidRDefault="00AE3E33" w:rsidP="00AE3E33">
      <w:pPr>
        <w:jc w:val="center"/>
      </w:pPr>
      <w:r>
        <w:rPr>
          <w:b/>
          <w:sz w:val="36"/>
        </w:rPr>
        <w:t>Mini SOC Log Analyzer</w:t>
      </w:r>
    </w:p>
    <w:p w14:paraId="337B20AC" w14:textId="77777777" w:rsidR="00AE3E33" w:rsidRDefault="00AE3E33">
      <w:pPr>
        <w:spacing w:before="1600"/>
        <w:jc w:val="center"/>
        <w:rPr>
          <w:rFonts w:eastAsia="Calibri"/>
          <w:b/>
          <w:sz w:val="26"/>
        </w:rPr>
      </w:pPr>
    </w:p>
    <w:p w14:paraId="326B7AC5" w14:textId="77777777" w:rsidR="00AE3E33" w:rsidRDefault="00AE3E33" w:rsidP="00AE3E33">
      <w:pPr>
        <w:tabs>
          <w:tab w:val="left" w:pos="1905"/>
        </w:tabs>
        <w:spacing w:before="600"/>
        <w:rPr>
          <w:rFonts w:eastAsia="Calibri"/>
          <w:b/>
          <w:sz w:val="26"/>
        </w:rPr>
      </w:pPr>
    </w:p>
    <w:p w14:paraId="3A1B086D" w14:textId="77777777" w:rsidR="00AE3E33" w:rsidRDefault="00AE3E33" w:rsidP="00AE3E33">
      <w:pPr>
        <w:tabs>
          <w:tab w:val="left" w:pos="1905"/>
        </w:tabs>
        <w:spacing w:before="600"/>
        <w:rPr>
          <w:rFonts w:eastAsia="Calibri"/>
          <w:b/>
          <w:sz w:val="26"/>
        </w:rPr>
      </w:pPr>
    </w:p>
    <w:p w14:paraId="55D0157D" w14:textId="77777777" w:rsidR="00AE3E33" w:rsidRDefault="00AE3E33" w:rsidP="00AE3E33">
      <w:pPr>
        <w:rPr>
          <w:rFonts w:eastAsia="Calibri"/>
        </w:rPr>
      </w:pPr>
    </w:p>
    <w:p w14:paraId="511BE096" w14:textId="77777777" w:rsidR="00AE3E33" w:rsidRDefault="00AE3E33" w:rsidP="00AE3E33">
      <w:pPr>
        <w:rPr>
          <w:rFonts w:eastAsia="Calibri"/>
        </w:rPr>
      </w:pPr>
    </w:p>
    <w:p w14:paraId="3B008C12" w14:textId="2AD539EC" w:rsidR="004E717F" w:rsidRPr="00AE3E33" w:rsidRDefault="00B85EAE" w:rsidP="00AE3E3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AE3E33">
        <w:rPr>
          <w:rFonts w:ascii="Times New Roman" w:hAnsi="Times New Roman" w:cs="Times New Roman"/>
          <w:b/>
          <w:bCs/>
          <w:sz w:val="36"/>
          <w:szCs w:val="36"/>
        </w:rPr>
        <w:lastRenderedPageBreak/>
        <w:t>1. Purpose</w:t>
      </w:r>
    </w:p>
    <w:p w14:paraId="1F0A66E2" w14:textId="77777777" w:rsidR="004E717F" w:rsidRPr="00AE3E33" w:rsidRDefault="00B85EAE" w:rsidP="00AE3E33">
      <w:pPr>
        <w:jc w:val="both"/>
        <w:rPr>
          <w:sz w:val="24"/>
          <w:szCs w:val="24"/>
        </w:rPr>
      </w:pPr>
      <w:r w:rsidRPr="00AE3E33">
        <w:rPr>
          <w:sz w:val="24"/>
          <w:szCs w:val="24"/>
        </w:rPr>
        <w:t>This plan breaks the SentinelLite implementation into small, verifiable milestones. It is a proposed sequence; milestones should be marked complete only after the corresponding work and checks have actually been performed.</w:t>
      </w:r>
    </w:p>
    <w:p w14:paraId="6D19A57F" w14:textId="77777777" w:rsidR="004E717F" w:rsidRPr="00AE3E33" w:rsidRDefault="00B85EAE">
      <w:pPr>
        <w:pStyle w:val="Heading1"/>
        <w:rPr>
          <w:rFonts w:ascii="Times New Roman" w:hAnsi="Times New Roman" w:cs="Times New Roman"/>
        </w:rPr>
      </w:pPr>
      <w:r w:rsidRPr="00AE3E33">
        <w:rPr>
          <w:rFonts w:ascii="Times New Roman" w:hAnsi="Times New Roman" w:cs="Times New Roman"/>
        </w:rPr>
        <w:t>2. Scope and Guardrails</w:t>
      </w:r>
    </w:p>
    <w:p w14:paraId="0BEED839" w14:textId="77777777" w:rsidR="004E717F" w:rsidRPr="00AE3E33" w:rsidRDefault="00B85EAE" w:rsidP="00AE3E33">
      <w:pPr>
        <w:jc w:val="both"/>
        <w:rPr>
          <w:sz w:val="24"/>
          <w:szCs w:val="24"/>
        </w:rPr>
      </w:pPr>
      <w:r w:rsidRPr="00AE3E33">
        <w:rPr>
          <w:sz w:val="24"/>
          <w:szCs w:val="24"/>
        </w:rPr>
        <w:t>The first version will analyze synthetic CSV security events through a Next.js frontend and FastAPI backend, apply explainable rule-based detection and severity assignment, and show the results in a web dashboard. Analysis is stateless; no persistent history or database is included in the MVP.</w:t>
      </w:r>
    </w:p>
    <w:p w14:paraId="64E9C983" w14:textId="77777777" w:rsidR="004E717F" w:rsidRPr="00AE3E33" w:rsidRDefault="00B85EAE" w:rsidP="00AE3E33">
      <w:pPr>
        <w:jc w:val="both"/>
        <w:rPr>
          <w:sz w:val="24"/>
          <w:szCs w:val="24"/>
        </w:rPr>
      </w:pPr>
      <w:r w:rsidRPr="00AE3E33">
        <w:rPr>
          <w:sz w:val="24"/>
          <w:szCs w:val="24"/>
        </w:rPr>
        <w:t>Included:</w:t>
      </w:r>
    </w:p>
    <w:p w14:paraId="77E49960" w14:textId="77777777" w:rsidR="004E717F" w:rsidRPr="00AE3E33" w:rsidRDefault="00B85EAE" w:rsidP="00AE3E33">
      <w:pPr>
        <w:pStyle w:val="ListBullet"/>
        <w:jc w:val="both"/>
        <w:rPr>
          <w:sz w:val="24"/>
          <w:szCs w:val="24"/>
        </w:rPr>
      </w:pPr>
      <w:r w:rsidRPr="00AE3E33">
        <w:rPr>
          <w:sz w:val="24"/>
          <w:szCs w:val="24"/>
        </w:rPr>
        <w:t>CSV loading and validation.</w:t>
      </w:r>
    </w:p>
    <w:p w14:paraId="17DD0292" w14:textId="77777777" w:rsidR="004E717F" w:rsidRPr="00AE3E33" w:rsidRDefault="00B85EAE" w:rsidP="00AE3E33">
      <w:pPr>
        <w:pStyle w:val="ListBullet"/>
        <w:jc w:val="both"/>
        <w:rPr>
          <w:sz w:val="24"/>
          <w:szCs w:val="24"/>
        </w:rPr>
      </w:pPr>
      <w:r w:rsidRPr="00AE3E33">
        <w:rPr>
          <w:sz w:val="24"/>
          <w:szCs w:val="24"/>
        </w:rPr>
        <w:t>Event normalization.</w:t>
      </w:r>
    </w:p>
    <w:p w14:paraId="14B856E9" w14:textId="77777777" w:rsidR="004E717F" w:rsidRPr="00AE3E33" w:rsidRDefault="00B85EAE" w:rsidP="00AE3E33">
      <w:pPr>
        <w:pStyle w:val="ListBullet"/>
        <w:jc w:val="both"/>
        <w:rPr>
          <w:sz w:val="24"/>
          <w:szCs w:val="24"/>
        </w:rPr>
      </w:pPr>
      <w:r w:rsidRPr="00AE3E33">
        <w:rPr>
          <w:sz w:val="24"/>
          <w:szCs w:val="24"/>
        </w:rPr>
        <w:t>Rule-based suspicious-event detection.</w:t>
      </w:r>
    </w:p>
    <w:p w14:paraId="7EEAE123" w14:textId="77777777" w:rsidR="004E717F" w:rsidRPr="00AE3E33" w:rsidRDefault="00B85EAE" w:rsidP="00AE3E33">
      <w:pPr>
        <w:pStyle w:val="ListBullet"/>
        <w:jc w:val="both"/>
        <w:rPr>
          <w:sz w:val="24"/>
          <w:szCs w:val="24"/>
        </w:rPr>
      </w:pPr>
      <w:r w:rsidRPr="00AE3E33">
        <w:rPr>
          <w:sz w:val="24"/>
          <w:szCs w:val="24"/>
        </w:rPr>
        <w:t>Explainable severity and risk scoring.</w:t>
      </w:r>
    </w:p>
    <w:p w14:paraId="13CBFA46" w14:textId="77777777" w:rsidR="004E717F" w:rsidRPr="00AE3E33" w:rsidRDefault="00B85EAE" w:rsidP="00AE3E33">
      <w:pPr>
        <w:pStyle w:val="ListBullet"/>
        <w:jc w:val="both"/>
        <w:rPr>
          <w:sz w:val="24"/>
          <w:szCs w:val="24"/>
        </w:rPr>
      </w:pPr>
      <w:r w:rsidRPr="00AE3E33">
        <w:rPr>
          <w:sz w:val="24"/>
          <w:szCs w:val="24"/>
        </w:rPr>
        <w:t>Dashboard metrics, filtering, and result tables.</w:t>
      </w:r>
    </w:p>
    <w:p w14:paraId="134CFAF7" w14:textId="77777777" w:rsidR="004E717F" w:rsidRPr="00AE3E33" w:rsidRDefault="00B85EAE" w:rsidP="00AE3E33">
      <w:pPr>
        <w:pStyle w:val="ListBullet"/>
        <w:jc w:val="both"/>
        <w:rPr>
          <w:sz w:val="24"/>
          <w:szCs w:val="24"/>
        </w:rPr>
      </w:pPr>
      <w:r w:rsidRPr="00AE3E33">
        <w:rPr>
          <w:sz w:val="24"/>
          <w:szCs w:val="24"/>
        </w:rPr>
        <w:t>CSV and JSON export of analysis results.</w:t>
      </w:r>
    </w:p>
    <w:p w14:paraId="0B449DAA" w14:textId="77777777" w:rsidR="004E717F" w:rsidRPr="00AE3E33" w:rsidRDefault="00B85EAE" w:rsidP="00AE3E33">
      <w:pPr>
        <w:pStyle w:val="ListBullet"/>
        <w:jc w:val="both"/>
        <w:rPr>
          <w:sz w:val="24"/>
          <w:szCs w:val="24"/>
        </w:rPr>
      </w:pPr>
      <w:r w:rsidRPr="00AE3E33">
        <w:rPr>
          <w:sz w:val="24"/>
          <w:szCs w:val="24"/>
        </w:rPr>
        <w:t>Automated unit tests and user documentation.</w:t>
      </w:r>
    </w:p>
    <w:p w14:paraId="6261449E" w14:textId="77777777" w:rsidR="004E717F" w:rsidRPr="00AE3E33" w:rsidRDefault="00B85EAE" w:rsidP="00AE3E33">
      <w:pPr>
        <w:jc w:val="both"/>
        <w:rPr>
          <w:sz w:val="24"/>
          <w:szCs w:val="24"/>
        </w:rPr>
      </w:pPr>
      <w:r w:rsidRPr="00AE3E33">
        <w:rPr>
          <w:sz w:val="24"/>
          <w:szCs w:val="24"/>
        </w:rPr>
        <w:t>Excluded from the initial version:</w:t>
      </w:r>
    </w:p>
    <w:p w14:paraId="489254A3" w14:textId="77777777" w:rsidR="004E717F" w:rsidRPr="00AE3E33" w:rsidRDefault="00B85EAE" w:rsidP="00AE3E33">
      <w:pPr>
        <w:pStyle w:val="ListBullet"/>
        <w:jc w:val="both"/>
        <w:rPr>
          <w:sz w:val="24"/>
          <w:szCs w:val="24"/>
        </w:rPr>
      </w:pPr>
      <w:r w:rsidRPr="00AE3E33">
        <w:rPr>
          <w:sz w:val="24"/>
          <w:szCs w:val="24"/>
        </w:rPr>
        <w:t>Live Windows Event Log collection.</w:t>
      </w:r>
    </w:p>
    <w:p w14:paraId="30C5D8FE" w14:textId="77777777" w:rsidR="004E717F" w:rsidRPr="00AE3E33" w:rsidRDefault="00B85EAE" w:rsidP="00AE3E33">
      <w:pPr>
        <w:pStyle w:val="ListBullet"/>
        <w:jc w:val="both"/>
        <w:rPr>
          <w:sz w:val="24"/>
          <w:szCs w:val="24"/>
        </w:rPr>
      </w:pPr>
      <w:r w:rsidRPr="00AE3E33">
        <w:rPr>
          <w:sz w:val="24"/>
          <w:szCs w:val="24"/>
        </w:rPr>
        <w:t>External telemetry services and persistent upload history. Public hosting is reserved for the final milestone after local development and testing.</w:t>
      </w:r>
    </w:p>
    <w:p w14:paraId="312251B4" w14:textId="77777777" w:rsidR="004E717F" w:rsidRPr="00AE3E33" w:rsidRDefault="00B85EAE" w:rsidP="00AE3E33">
      <w:pPr>
        <w:pStyle w:val="ListBullet"/>
        <w:jc w:val="both"/>
        <w:rPr>
          <w:sz w:val="24"/>
          <w:szCs w:val="24"/>
        </w:rPr>
      </w:pPr>
      <w:r w:rsidRPr="00AE3E33">
        <w:rPr>
          <w:sz w:val="24"/>
          <w:szCs w:val="24"/>
        </w:rPr>
        <w:t>Automated blocking, quarantine, or other response actions.</w:t>
      </w:r>
    </w:p>
    <w:p w14:paraId="0CA54088" w14:textId="77777777" w:rsidR="004E717F" w:rsidRPr="00AE3E33" w:rsidRDefault="00B85EAE" w:rsidP="00AE3E33">
      <w:pPr>
        <w:pStyle w:val="ListBullet"/>
        <w:jc w:val="both"/>
        <w:rPr>
          <w:sz w:val="24"/>
          <w:szCs w:val="24"/>
        </w:rPr>
      </w:pPr>
      <w:r w:rsidRPr="00AE3E33">
        <w:rPr>
          <w:sz w:val="24"/>
          <w:szCs w:val="24"/>
        </w:rPr>
        <w:t>Claims that the tool is a production-ready SIEM.</w:t>
      </w:r>
    </w:p>
    <w:p w14:paraId="3AA96897" w14:textId="77777777" w:rsidR="004E717F" w:rsidRPr="00AE3E33" w:rsidRDefault="00B85EAE">
      <w:pPr>
        <w:pStyle w:val="Heading1"/>
        <w:rPr>
          <w:rFonts w:ascii="Times New Roman" w:hAnsi="Times New Roman" w:cs="Times New Roman"/>
        </w:rPr>
      </w:pPr>
      <w:r w:rsidRPr="00AE3E33">
        <w:rPr>
          <w:rFonts w:ascii="Times New Roman" w:hAnsi="Times New Roman" w:cs="Times New Roman"/>
        </w:rPr>
        <w:t>3. Development Principles</w:t>
      </w:r>
    </w:p>
    <w:p w14:paraId="101E31C4" w14:textId="77777777" w:rsidR="004E717F" w:rsidRPr="00AE3E33" w:rsidRDefault="00B85EAE" w:rsidP="00AE3E33">
      <w:pPr>
        <w:pStyle w:val="ListBullet"/>
        <w:jc w:val="both"/>
        <w:rPr>
          <w:sz w:val="24"/>
          <w:szCs w:val="24"/>
        </w:rPr>
      </w:pPr>
      <w:r w:rsidRPr="00AE3E33">
        <w:rPr>
          <w:sz w:val="24"/>
          <w:szCs w:val="24"/>
        </w:rPr>
        <w:t>Implement one module at a time and verify it before moving on.</w:t>
      </w:r>
    </w:p>
    <w:p w14:paraId="7167D590" w14:textId="77777777" w:rsidR="004E717F" w:rsidRPr="00AE3E33" w:rsidRDefault="00B85EAE" w:rsidP="00AE3E33">
      <w:pPr>
        <w:pStyle w:val="ListBullet"/>
        <w:jc w:val="both"/>
        <w:rPr>
          <w:sz w:val="24"/>
          <w:szCs w:val="24"/>
        </w:rPr>
      </w:pPr>
      <w:r w:rsidRPr="00AE3E33">
        <w:rPr>
          <w:sz w:val="24"/>
          <w:szCs w:val="24"/>
        </w:rPr>
        <w:t>Keep schema, sample data, code, tests, and documentation aligned.</w:t>
      </w:r>
    </w:p>
    <w:p w14:paraId="3778D958" w14:textId="77777777" w:rsidR="004E717F" w:rsidRPr="00AE3E33" w:rsidRDefault="00B85EAE" w:rsidP="00AE3E33">
      <w:pPr>
        <w:pStyle w:val="ListBullet"/>
        <w:jc w:val="both"/>
        <w:rPr>
          <w:sz w:val="24"/>
          <w:szCs w:val="24"/>
        </w:rPr>
      </w:pPr>
      <w:r w:rsidRPr="00AE3E33">
        <w:rPr>
          <w:sz w:val="24"/>
          <w:szCs w:val="24"/>
        </w:rPr>
        <w:t>Use synthetic data and documentation-reserved IP ranges in committed examples.</w:t>
      </w:r>
    </w:p>
    <w:p w14:paraId="3236CB54" w14:textId="77777777" w:rsidR="004E717F" w:rsidRPr="00AE3E33" w:rsidRDefault="00B85EAE" w:rsidP="00AE3E33">
      <w:pPr>
        <w:pStyle w:val="ListBullet"/>
        <w:jc w:val="both"/>
        <w:rPr>
          <w:sz w:val="24"/>
          <w:szCs w:val="24"/>
        </w:rPr>
      </w:pPr>
      <w:r w:rsidRPr="00AE3E33">
        <w:rPr>
          <w:sz w:val="24"/>
          <w:szCs w:val="24"/>
        </w:rPr>
        <w:t>Fail clearly and safely on malformed input.</w:t>
      </w:r>
    </w:p>
    <w:p w14:paraId="7B231E7E" w14:textId="77777777" w:rsidR="004E717F" w:rsidRPr="00AE3E33" w:rsidRDefault="00B85EAE" w:rsidP="00AE3E33">
      <w:pPr>
        <w:pStyle w:val="ListBullet"/>
        <w:jc w:val="both"/>
        <w:rPr>
          <w:sz w:val="24"/>
          <w:szCs w:val="24"/>
        </w:rPr>
      </w:pPr>
      <w:r w:rsidRPr="00AE3E33">
        <w:rPr>
          <w:sz w:val="24"/>
          <w:szCs w:val="24"/>
        </w:rPr>
        <w:t>Keep detection rules explainable; show why a record was flagged.</w:t>
      </w:r>
    </w:p>
    <w:p w14:paraId="0D55C4D5" w14:textId="77777777" w:rsidR="004E717F" w:rsidRPr="00AE3E33" w:rsidRDefault="00B85EAE" w:rsidP="00AE3E33">
      <w:pPr>
        <w:pStyle w:val="ListBullet"/>
        <w:jc w:val="both"/>
        <w:rPr>
          <w:sz w:val="24"/>
          <w:szCs w:val="24"/>
        </w:rPr>
      </w:pPr>
      <w:r w:rsidRPr="00AE3E33">
        <w:rPr>
          <w:sz w:val="24"/>
          <w:szCs w:val="24"/>
        </w:rPr>
        <w:t>Do not claim a feature works until it has been run and tested.</w:t>
      </w:r>
    </w:p>
    <w:p w14:paraId="2E6CD900" w14:textId="480E7026" w:rsidR="004E717F" w:rsidRPr="00AE3E33" w:rsidRDefault="00B85EAE" w:rsidP="00AE3E33">
      <w:pPr>
        <w:pStyle w:val="ListBullet"/>
        <w:jc w:val="both"/>
        <w:rPr>
          <w:sz w:val="24"/>
          <w:szCs w:val="24"/>
        </w:rPr>
      </w:pPr>
      <w:r w:rsidRPr="00AE3E33">
        <w:rPr>
          <w:sz w:val="24"/>
          <w:szCs w:val="24"/>
        </w:rPr>
        <w:t>Commit coherent, verified changes with descriptive messages.</w:t>
      </w:r>
    </w:p>
    <w:p w14:paraId="20CDA2A1" w14:textId="77777777" w:rsidR="004E717F" w:rsidRPr="00AE3E33" w:rsidRDefault="00B85EAE">
      <w:pPr>
        <w:pStyle w:val="Heading1"/>
        <w:rPr>
          <w:rFonts w:ascii="Times New Roman" w:hAnsi="Times New Roman" w:cs="Times New Roman"/>
        </w:rPr>
      </w:pPr>
      <w:r w:rsidRPr="00AE3E33">
        <w:rPr>
          <w:rFonts w:ascii="Times New Roman" w:hAnsi="Times New Roman" w:cs="Times New Roman"/>
        </w:rPr>
        <w:lastRenderedPageBreak/>
        <w:t>4. Milestones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2"/>
        <w:gridCol w:w="2336"/>
        <w:gridCol w:w="2338"/>
        <w:gridCol w:w="2338"/>
      </w:tblGrid>
      <w:tr w:rsidR="004E717F" w:rsidRPr="002D13E6" w14:paraId="1C321C4D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</w:tcPr>
          <w:p w14:paraId="0BE4B4DC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b/>
                <w:color w:val="FFFFFF"/>
                <w:szCs w:val="20"/>
              </w:rPr>
              <w:t>ID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</w:tcPr>
          <w:p w14:paraId="5FFB2281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b/>
                <w:color w:val="FFFFFF"/>
                <w:szCs w:val="20"/>
              </w:rPr>
              <w:t>Milestone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</w:tcPr>
          <w:p w14:paraId="40678CC0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b/>
                <w:color w:val="FFFFFF"/>
                <w:szCs w:val="20"/>
              </w:rPr>
              <w:t>Main tasks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</w:tcPr>
          <w:p w14:paraId="5F8F6C14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b/>
                <w:color w:val="FFFFFF"/>
                <w:szCs w:val="20"/>
              </w:rPr>
              <w:t>Completion evidence</w:t>
            </w:r>
          </w:p>
        </w:tc>
      </w:tr>
      <w:tr w:rsidR="004E717F" w:rsidRPr="002D13E6" w14:paraId="18EC6A06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747211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M1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48C394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Project baseline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83D097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Confirm folder layout, Python version, Git status, and documentation baseline.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E62A2B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Environment/version output and reviewed repository status.</w:t>
            </w:r>
          </w:p>
        </w:tc>
      </w:tr>
      <w:tr w:rsidR="004E717F" w:rsidRPr="002D13E6" w14:paraId="029ED6AF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AC16B6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M2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F021BE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Data schema and sample dataset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4B3B1C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Finalize CSV headers, create synthetic records, validate schema consistency.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2766C9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Non-empty sample CSV and schema checks.</w:t>
            </w:r>
          </w:p>
        </w:tc>
      </w:tr>
      <w:tr w:rsidR="004E717F" w:rsidRPr="002D13E6" w14:paraId="3878AF7B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9EAAC1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M3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097249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Log parser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723FB6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Load CSV, check required columns, normalize fields, report row-level validation issues.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02FB8A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Parser tests pass for valid and invalid inputs.</w:t>
            </w:r>
          </w:p>
        </w:tc>
      </w:tr>
      <w:tr w:rsidR="004E717F" w:rsidRPr="002D13E6" w14:paraId="19C812F5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F0CD11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M4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F7AE50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Detection engine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E7022F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Define documented rules and match event records against them.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4BBE15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Detector tests cover matches and non-matches.</w:t>
            </w:r>
          </w:p>
        </w:tc>
      </w:tr>
      <w:tr w:rsidR="004E717F" w:rsidRPr="002D13E6" w14:paraId="37043042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8C06FD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M5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F4E46A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Risk scorer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EB7B72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Map matched rules to explainable risk scores and Low/Medium/High severity.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EB7C15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Scoring tests verify expected scores and boundaries.</w:t>
            </w:r>
          </w:p>
        </w:tc>
      </w:tr>
      <w:tr w:rsidR="004E717F" w:rsidRPr="002D13E6" w14:paraId="717D94C4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BC2CEB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M6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13FE26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Dashboard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09DC48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Build Next.js frontend and integrate the FastAPI API with summary metrics, filters, alerts, and safe text rendering.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54A653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Frontend and backend run locally; upload, results, filters, and errors are manually checked.</w:t>
            </w:r>
          </w:p>
        </w:tc>
      </w:tr>
      <w:tr w:rsidR="004E717F" w:rsidRPr="002D13E6" w14:paraId="3F49BBBC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C12281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M7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55A016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Export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EB0ACA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Add CSV and JSON export for filtered results.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09B3F5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Export content and columns verified with test data.</w:t>
            </w:r>
          </w:p>
        </w:tc>
      </w:tr>
      <w:tr w:rsidR="004E717F" w:rsidRPr="002D13E6" w14:paraId="116906E6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3ED59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M8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A51ED6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Quality and security checks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9CD7B9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Run unit tests; test malformed CSV, invalid fields, unsafe-looking text, and empty datasets.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0CC831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Test output and documented findings.</w:t>
            </w:r>
          </w:p>
        </w:tc>
      </w:tr>
      <w:tr w:rsidR="004E717F" w:rsidRPr="002D13E6" w14:paraId="64A094B1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3A6C37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M9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563879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Documentation and evidence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C1402A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Complete README, user guide, screenshots, changelog, and final report based on actual results.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C76CAB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Documentation reviewed; screenshots and test evidence captured.</w:t>
            </w:r>
          </w:p>
        </w:tc>
      </w:tr>
      <w:tr w:rsidR="004E717F" w:rsidRPr="002D13E6" w14:paraId="0BE3712E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752975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M10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C46191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Final verification, deployment, and GitHub review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DFDF74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Complete local integration/security checks, deploy frontend and backend as the final milestone, then commit, push, and verify files on GitHub.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8C2E92" w14:textId="77777777" w:rsidR="004E717F" w:rsidRPr="002D13E6" w:rsidRDefault="00B85EAE">
            <w:pPr>
              <w:spacing w:after="40"/>
              <w:rPr>
                <w:rFonts w:cs="Calibri"/>
                <w:szCs w:val="20"/>
              </w:rPr>
            </w:pPr>
            <w:r w:rsidRPr="002D13E6">
              <w:rPr>
                <w:rFonts w:eastAsia="Calibri" w:cs="Calibri"/>
                <w:szCs w:val="20"/>
              </w:rPr>
              <w:t>Local checks pass; deployment is verified; GitHub repository contents are reviewed.</w:t>
            </w:r>
          </w:p>
        </w:tc>
      </w:tr>
    </w:tbl>
    <w:p w14:paraId="2F79B8E5" w14:textId="77777777" w:rsidR="004E717F" w:rsidRDefault="00B85EAE">
      <w:pPr>
        <w:pStyle w:val="Heading1"/>
        <w:rPr>
          <w:rFonts w:ascii="Times New Roman" w:hAnsi="Times New Roman" w:cs="Times New Roman"/>
        </w:rPr>
      </w:pPr>
      <w:r w:rsidRPr="00AE3E33">
        <w:rPr>
          <w:rFonts w:ascii="Times New Roman" w:hAnsi="Times New Roman" w:cs="Times New Roman"/>
        </w:rPr>
        <w:lastRenderedPageBreak/>
        <w:t>5. Proposed Repository Layout</w:t>
      </w:r>
    </w:p>
    <w:p w14:paraId="31B2857B" w14:textId="77777777" w:rsidR="005A1C40" w:rsidRPr="005A1C40" w:rsidRDefault="005A1C40" w:rsidP="005A1C40"/>
    <w:p w14:paraId="705F44B5" w14:textId="77777777" w:rsidR="005A1C40" w:rsidRDefault="005A1C40" w:rsidP="005A1C40">
      <w:r w:rsidRPr="005A1C40">
        <w:t>03_Practical_Implementation_Project/</w:t>
      </w:r>
      <w:proofErr w:type="spellStart"/>
      <w:r w:rsidRPr="005A1C40">
        <w:t>SentinelLite</w:t>
      </w:r>
      <w:proofErr w:type="spellEnd"/>
      <w:r w:rsidRPr="005A1C40">
        <w:t>/</w:t>
      </w:r>
    </w:p>
    <w:p w14:paraId="53CC9034" w14:textId="46F6426E" w:rsidR="005A1C40" w:rsidRDefault="005A1C40" w:rsidP="005A1C40">
      <w:r>
        <w:rPr>
          <w:rFonts w:hint="eastAsia"/>
        </w:rPr>
        <w:t>├─</w:t>
      </w:r>
      <w:proofErr w:type="gramStart"/>
      <w:r>
        <w:rPr>
          <w:rFonts w:hint="eastAsia"/>
        </w:rPr>
        <w:t>─</w:t>
      </w:r>
      <w:r>
        <w:rPr>
          <w:rFonts w:hint="eastAsia"/>
        </w:rPr>
        <w:t xml:space="preserve"> .</w:t>
      </w:r>
      <w:proofErr w:type="spellStart"/>
      <w:r>
        <w:rPr>
          <w:rFonts w:hint="eastAsia"/>
        </w:rPr>
        <w:t>gitignore</w:t>
      </w:r>
      <w:proofErr w:type="spellEnd"/>
      <w:proofErr w:type="gramEnd"/>
    </w:p>
    <w:p w14:paraId="69C50549" w14:textId="77777777" w:rsidR="005A1C40" w:rsidRDefault="005A1C40" w:rsidP="005A1C40">
      <w:r>
        <w:rPr>
          <w:rFonts w:hint="eastAsia"/>
        </w:rPr>
        <w:t>├──</w:t>
      </w:r>
      <w:r>
        <w:rPr>
          <w:rFonts w:hint="eastAsia"/>
        </w:rPr>
        <w:t xml:space="preserve"> README.md</w:t>
      </w:r>
    </w:p>
    <w:p w14:paraId="4668BF06" w14:textId="77777777" w:rsidR="005A1C40" w:rsidRDefault="005A1C40" w:rsidP="005A1C40">
      <w:r>
        <w:rPr>
          <w:rFonts w:hint="eastAsia"/>
        </w:rPr>
        <w:t>├──</w:t>
      </w:r>
      <w:r>
        <w:rPr>
          <w:rFonts w:hint="eastAsia"/>
        </w:rPr>
        <w:t xml:space="preserve"> requirements.txt</w:t>
      </w:r>
    </w:p>
    <w:p w14:paraId="3B752C89" w14:textId="77777777" w:rsidR="005A1C40" w:rsidRDefault="005A1C40" w:rsidP="005A1C40">
      <w:r>
        <w:rPr>
          <w:rFonts w:hint="eastAsia"/>
        </w:rPr>
        <w:t>├──</w:t>
      </w:r>
      <w:r>
        <w:rPr>
          <w:rFonts w:hint="eastAsia"/>
        </w:rPr>
        <w:t xml:space="preserve"> frontend/</w:t>
      </w:r>
    </w:p>
    <w:p w14:paraId="193A5811" w14:textId="77777777" w:rsidR="005A1C40" w:rsidRDefault="005A1C40" w:rsidP="005A1C40"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src/ (app/, components/, lib/, types/)</w:t>
      </w:r>
    </w:p>
    <w:p w14:paraId="6E5144E9" w14:textId="77777777" w:rsidR="005A1C40" w:rsidRDefault="005A1C40" w:rsidP="005A1C40">
      <w:r>
        <w:rPr>
          <w:rFonts w:hint="eastAsia"/>
        </w:rPr>
        <w:t>├──</w:t>
      </w:r>
      <w:r>
        <w:rPr>
          <w:rFonts w:hint="eastAsia"/>
        </w:rPr>
        <w:t xml:space="preserve"> backend/</w:t>
      </w:r>
    </w:p>
    <w:p w14:paraId="3ECD9C73" w14:textId="77777777" w:rsidR="005A1C40" w:rsidRDefault="005A1C40" w:rsidP="005A1C40"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app/ (main.py, detector.py, log_parser.py, risk_scorer.py)</w:t>
      </w:r>
    </w:p>
    <w:p w14:paraId="70F7C0B7" w14:textId="77777777" w:rsidR="005A1C40" w:rsidRDefault="005A1C40" w:rsidP="005A1C40"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tests/ (pytest test modules)</w:t>
      </w:r>
    </w:p>
    <w:p w14:paraId="6BA91D9F" w14:textId="77777777" w:rsidR="005A1C40" w:rsidRDefault="005A1C40" w:rsidP="005A1C40">
      <w:r>
        <w:rPr>
          <w:rFonts w:hint="eastAsia"/>
        </w:rPr>
        <w:t>├──</w:t>
      </w:r>
      <w:r>
        <w:rPr>
          <w:rFonts w:hint="eastAsia"/>
        </w:rPr>
        <w:t xml:space="preserve"> data/</w:t>
      </w:r>
    </w:p>
    <w:p w14:paraId="51E24164" w14:textId="77777777" w:rsidR="005A1C40" w:rsidRDefault="005A1C40" w:rsidP="005A1C40"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sample_security_logs.csv</w:t>
      </w:r>
    </w:p>
    <w:p w14:paraId="6FF37111" w14:textId="77777777" w:rsidR="005A1C40" w:rsidRDefault="005A1C40" w:rsidP="005A1C40">
      <w:r>
        <w:rPr>
          <w:rFonts w:hint="eastAsia"/>
        </w:rPr>
        <w:t>├──</w:t>
      </w:r>
      <w:r>
        <w:rPr>
          <w:rFonts w:hint="eastAsia"/>
        </w:rPr>
        <w:t xml:space="preserve"> docs/</w:t>
      </w:r>
    </w:p>
    <w:p w14:paraId="69458DE9" w14:textId="77777777" w:rsidR="005A1C40" w:rsidRDefault="005A1C40" w:rsidP="005A1C40"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SentinelLite_Project_Proposal.docx</w:t>
      </w:r>
    </w:p>
    <w:p w14:paraId="2C6223D9" w14:textId="77777777" w:rsidR="005A1C40" w:rsidRDefault="005A1C40" w:rsidP="005A1C40"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SentinelLite_Requirements_Specification_SRS.docx</w:t>
      </w:r>
    </w:p>
    <w:p w14:paraId="4C060D81" w14:textId="77777777" w:rsidR="005A1C40" w:rsidRDefault="005A1C40" w:rsidP="005A1C40"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SentinelLite_Architecture_and_Data_Specification.docx</w:t>
      </w:r>
    </w:p>
    <w:p w14:paraId="1F40E741" w14:textId="77777777" w:rsidR="005A1C40" w:rsidRDefault="005A1C40" w:rsidP="005A1C40"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SentinelLite_Data_Specification.docx</w:t>
      </w:r>
    </w:p>
    <w:p w14:paraId="17F476D7" w14:textId="77777777" w:rsidR="005A1C40" w:rsidRDefault="005A1C40" w:rsidP="005A1C40"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SentinelLite_Threat_Model.docx</w:t>
      </w:r>
    </w:p>
    <w:p w14:paraId="187FE1DC" w14:textId="77777777" w:rsidR="005A1C40" w:rsidRDefault="005A1C40" w:rsidP="005A1C40"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SentinelLite_Development_Plan.docx</w:t>
      </w:r>
    </w:p>
    <w:p w14:paraId="7D0880E5" w14:textId="77777777" w:rsidR="005A1C40" w:rsidRDefault="005A1C40" w:rsidP="005A1C40">
      <w:r>
        <w:rPr>
          <w:rFonts w:hint="eastAsia"/>
        </w:rPr>
        <w:t>├──</w:t>
      </w:r>
      <w:r>
        <w:rPr>
          <w:rFonts w:hint="eastAsia"/>
        </w:rPr>
        <w:t xml:space="preserve"> reports/</w:t>
      </w:r>
    </w:p>
    <w:p w14:paraId="23CEFAC8" w14:textId="48F5B54F" w:rsidR="005A1C40" w:rsidRDefault="005A1C40" w:rsidP="005A1C40">
      <w:r>
        <w:rPr>
          <w:rFonts w:hint="eastAsia"/>
        </w:rPr>
        <w:t>└──</w:t>
      </w:r>
      <w:r>
        <w:rPr>
          <w:rFonts w:hint="eastAsia"/>
        </w:rPr>
        <w:t xml:space="preserve"> screenshots/</w:t>
      </w:r>
    </w:p>
    <w:p w14:paraId="06A2067C" w14:textId="77777777" w:rsidR="004E717F" w:rsidRDefault="00B85EAE">
      <w:r>
        <w:t>Keep the three existing DOCX planning documents in docs/ as agreed. They are omitted from this tree for readability, not because they should be deleted.</w:t>
      </w:r>
    </w:p>
    <w:p w14:paraId="679EC49D" w14:textId="77777777" w:rsidR="005A1C40" w:rsidRDefault="005A1C40"/>
    <w:p w14:paraId="55B4A49A" w14:textId="77777777" w:rsidR="00436140" w:rsidRDefault="00436140"/>
    <w:p w14:paraId="4EE49DFC" w14:textId="77777777" w:rsidR="00436140" w:rsidRDefault="00436140"/>
    <w:p w14:paraId="5F3752FA" w14:textId="77777777" w:rsidR="00436140" w:rsidRDefault="00436140"/>
    <w:p w14:paraId="3D6BC9E0" w14:textId="77777777" w:rsidR="00436140" w:rsidRDefault="00436140"/>
    <w:p w14:paraId="10DF8822" w14:textId="77777777" w:rsidR="004E717F" w:rsidRPr="00AE3E33" w:rsidRDefault="00B85EAE">
      <w:pPr>
        <w:pStyle w:val="Heading1"/>
        <w:rPr>
          <w:rFonts w:ascii="Times New Roman" w:hAnsi="Times New Roman" w:cs="Times New Roman"/>
        </w:rPr>
      </w:pPr>
      <w:r w:rsidRPr="00AE3E33">
        <w:rPr>
          <w:rFonts w:ascii="Times New Roman" w:hAnsi="Times New Roman" w:cs="Times New Roman"/>
        </w:rPr>
        <w:lastRenderedPageBreak/>
        <w:t>6. Dependencies and Tools</w:t>
      </w:r>
    </w:p>
    <w:p w14:paraId="6A7645F5" w14:textId="77777777" w:rsidR="004E717F" w:rsidRPr="00AE3E33" w:rsidRDefault="00B85EAE" w:rsidP="00AE3E33">
      <w:pPr>
        <w:jc w:val="both"/>
        <w:rPr>
          <w:sz w:val="22"/>
        </w:rPr>
      </w:pPr>
      <w:r w:rsidRPr="00AE3E33">
        <w:rPr>
          <w:sz w:val="22"/>
        </w:rPr>
        <w:t>Planned tools:</w:t>
      </w:r>
    </w:p>
    <w:p w14:paraId="5666BE64" w14:textId="77777777" w:rsidR="004E717F" w:rsidRPr="00AE3E33" w:rsidRDefault="00B85EAE" w:rsidP="00AE3E33">
      <w:pPr>
        <w:pStyle w:val="ListBullet"/>
        <w:jc w:val="both"/>
        <w:rPr>
          <w:sz w:val="22"/>
        </w:rPr>
      </w:pPr>
      <w:r w:rsidRPr="00AE3E33">
        <w:rPr>
          <w:sz w:val="22"/>
        </w:rPr>
        <w:t>Python 3.</w:t>
      </w:r>
    </w:p>
    <w:p w14:paraId="3EA2DBDE" w14:textId="6367028C" w:rsidR="004E717F" w:rsidRPr="00AE3E33" w:rsidRDefault="00B85EAE" w:rsidP="00AE3E33">
      <w:pPr>
        <w:pStyle w:val="ListBullet"/>
        <w:jc w:val="both"/>
        <w:rPr>
          <w:sz w:val="22"/>
        </w:rPr>
      </w:pPr>
      <w:r w:rsidRPr="00AE3E33">
        <w:rPr>
          <w:sz w:val="22"/>
        </w:rPr>
        <w:t xml:space="preserve">Next.js, TypeScript, Tailwind CSS, and </w:t>
      </w:r>
      <w:proofErr w:type="spellStart"/>
      <w:r w:rsidRPr="00AE3E33">
        <w:rPr>
          <w:sz w:val="22"/>
        </w:rPr>
        <w:t>shadcn</w:t>
      </w:r>
      <w:proofErr w:type="spellEnd"/>
      <w:r w:rsidRPr="00AE3E33">
        <w:rPr>
          <w:sz w:val="22"/>
        </w:rPr>
        <w:t>/</w:t>
      </w:r>
      <w:proofErr w:type="spellStart"/>
      <w:r w:rsidRPr="00AE3E33">
        <w:rPr>
          <w:sz w:val="22"/>
        </w:rPr>
        <w:t>ui</w:t>
      </w:r>
      <w:proofErr w:type="spellEnd"/>
      <w:r w:rsidRPr="00AE3E33">
        <w:rPr>
          <w:sz w:val="22"/>
        </w:rPr>
        <w:t xml:space="preserve"> for the frontend; Python and </w:t>
      </w:r>
      <w:proofErr w:type="spellStart"/>
      <w:r w:rsidRPr="00AE3E33">
        <w:rPr>
          <w:sz w:val="22"/>
        </w:rPr>
        <w:t>FastAPI</w:t>
      </w:r>
      <w:proofErr w:type="spellEnd"/>
      <w:r w:rsidRPr="00AE3E33">
        <w:rPr>
          <w:sz w:val="22"/>
        </w:rPr>
        <w:t xml:space="preserve"> for the backend.</w:t>
      </w:r>
    </w:p>
    <w:p w14:paraId="08D9AFD0" w14:textId="77777777" w:rsidR="004E717F" w:rsidRPr="00AE3E33" w:rsidRDefault="00B85EAE" w:rsidP="00AE3E33">
      <w:pPr>
        <w:pStyle w:val="ListBullet"/>
        <w:jc w:val="both"/>
        <w:rPr>
          <w:sz w:val="22"/>
        </w:rPr>
      </w:pPr>
      <w:r w:rsidRPr="00AE3E33">
        <w:rPr>
          <w:sz w:val="22"/>
        </w:rPr>
        <w:t>Python standard library for CSV, JSON, IP address validation, and timestamps where practical; pytest for backend tests.</w:t>
      </w:r>
    </w:p>
    <w:p w14:paraId="223A8213" w14:textId="77777777" w:rsidR="004E717F" w:rsidRPr="00AE3E33" w:rsidRDefault="00B85EAE" w:rsidP="00AE3E33">
      <w:pPr>
        <w:pStyle w:val="ListBullet"/>
        <w:jc w:val="both"/>
        <w:rPr>
          <w:sz w:val="22"/>
        </w:rPr>
      </w:pPr>
      <w:r w:rsidRPr="00AE3E33">
        <w:rPr>
          <w:sz w:val="22"/>
        </w:rPr>
        <w:t>pytest for automated tests.</w:t>
      </w:r>
    </w:p>
    <w:p w14:paraId="399CDFA1" w14:textId="77777777" w:rsidR="004E717F" w:rsidRPr="00AE3E33" w:rsidRDefault="00B85EAE" w:rsidP="00AE3E33">
      <w:pPr>
        <w:jc w:val="both"/>
        <w:rPr>
          <w:sz w:val="22"/>
        </w:rPr>
      </w:pPr>
      <w:r w:rsidRPr="00AE3E33">
        <w:rPr>
          <w:sz w:val="22"/>
        </w:rPr>
        <w:t>Only add packages that are actually used. Record final dependency versions in requirements.txt after selecting and verifying the environment.</w:t>
      </w:r>
    </w:p>
    <w:p w14:paraId="523BFD54" w14:textId="77777777" w:rsidR="004E717F" w:rsidRPr="00AE3E33" w:rsidRDefault="00B85EAE">
      <w:pPr>
        <w:pStyle w:val="Heading1"/>
        <w:rPr>
          <w:rFonts w:ascii="Times New Roman" w:hAnsi="Times New Roman" w:cs="Times New Roman"/>
        </w:rPr>
      </w:pPr>
      <w:r w:rsidRPr="00AE3E33">
        <w:rPr>
          <w:rFonts w:ascii="Times New Roman" w:hAnsi="Times New Roman" w:cs="Times New Roman"/>
        </w:rPr>
        <w:t>7. Verification and Definition of Done</w:t>
      </w:r>
    </w:p>
    <w:p w14:paraId="62725130" w14:textId="77777777" w:rsidR="004E717F" w:rsidRPr="00AE3E33" w:rsidRDefault="00B85EAE">
      <w:pPr>
        <w:rPr>
          <w:sz w:val="22"/>
        </w:rPr>
      </w:pPr>
      <w:r w:rsidRPr="00AE3E33">
        <w:rPr>
          <w:sz w:val="22"/>
        </w:rPr>
        <w:t>A milestone is complete only when:</w:t>
      </w:r>
    </w:p>
    <w:p w14:paraId="56A177D3" w14:textId="77777777" w:rsidR="004E717F" w:rsidRPr="00AE3E33" w:rsidRDefault="00B85EAE">
      <w:pPr>
        <w:rPr>
          <w:sz w:val="22"/>
        </w:rPr>
      </w:pPr>
      <w:r w:rsidRPr="00AE3E33">
        <w:rPr>
          <w:sz w:val="22"/>
        </w:rPr>
        <w:t>1. Its implementation or documentation exists in the repository.</w:t>
      </w:r>
    </w:p>
    <w:p w14:paraId="0B7ECE3F" w14:textId="77777777" w:rsidR="004E717F" w:rsidRPr="00AE3E33" w:rsidRDefault="00B85EAE">
      <w:pPr>
        <w:rPr>
          <w:sz w:val="22"/>
        </w:rPr>
      </w:pPr>
      <w:r w:rsidRPr="00AE3E33">
        <w:rPr>
          <w:sz w:val="22"/>
        </w:rPr>
        <w:t>2. Relevant automated tests or manual checks have been run.</w:t>
      </w:r>
    </w:p>
    <w:p w14:paraId="1ABAEC47" w14:textId="77777777" w:rsidR="004E717F" w:rsidRPr="00AE3E33" w:rsidRDefault="00B85EAE">
      <w:pPr>
        <w:rPr>
          <w:sz w:val="22"/>
        </w:rPr>
      </w:pPr>
      <w:r w:rsidRPr="00AE3E33">
        <w:rPr>
          <w:sz w:val="22"/>
        </w:rPr>
        <w:t>3. Results and known limitations are recorded.</w:t>
      </w:r>
    </w:p>
    <w:p w14:paraId="10072BC6" w14:textId="77777777" w:rsidR="004E717F" w:rsidRPr="00AE3E33" w:rsidRDefault="00B85EAE">
      <w:pPr>
        <w:rPr>
          <w:sz w:val="22"/>
        </w:rPr>
      </w:pPr>
      <w:r w:rsidRPr="00AE3E33">
        <w:rPr>
          <w:sz w:val="22"/>
        </w:rPr>
        <w:t>4. No unrelated tracked files were accidentally changed.</w:t>
      </w:r>
    </w:p>
    <w:p w14:paraId="7E270572" w14:textId="77777777" w:rsidR="004E717F" w:rsidRPr="00AE3E33" w:rsidRDefault="00B85EAE">
      <w:pPr>
        <w:rPr>
          <w:sz w:val="22"/>
        </w:rPr>
      </w:pPr>
      <w:r w:rsidRPr="00AE3E33">
        <w:rPr>
          <w:sz w:val="22"/>
        </w:rPr>
        <w:t>5. The intended files are committed and pushed when the milestone is ready for GitHub.</w:t>
      </w:r>
    </w:p>
    <w:p w14:paraId="3A08E14C" w14:textId="77777777" w:rsidR="004E717F" w:rsidRPr="00AE3E33" w:rsidRDefault="00B85EAE">
      <w:pPr>
        <w:pStyle w:val="Heading1"/>
        <w:rPr>
          <w:rFonts w:ascii="Times New Roman" w:hAnsi="Times New Roman" w:cs="Times New Roman"/>
        </w:rPr>
      </w:pPr>
      <w:r w:rsidRPr="00AE3E33">
        <w:rPr>
          <w:rFonts w:ascii="Times New Roman" w:hAnsi="Times New Roman" w:cs="Times New Roman"/>
        </w:rPr>
        <w:t>8. Risks and Contingencies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4E717F" w14:paraId="7E94EE4A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</w:tcPr>
          <w:p w14:paraId="01B7F642" w14:textId="77777777" w:rsidR="004E717F" w:rsidRDefault="00B85EAE">
            <w:pPr>
              <w:spacing w:after="40"/>
            </w:pPr>
            <w:r>
              <w:rPr>
                <w:rFonts w:eastAsia="Calibri"/>
                <w:b/>
                <w:color w:val="FFFFFF"/>
                <w:sz w:val="18"/>
              </w:rPr>
              <w:t>Risk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</w:tcPr>
          <w:p w14:paraId="096EE6B2" w14:textId="77777777" w:rsidR="004E717F" w:rsidRDefault="00B85EAE">
            <w:pPr>
              <w:spacing w:after="40"/>
            </w:pPr>
            <w:r>
              <w:rPr>
                <w:rFonts w:eastAsia="Calibri"/>
                <w:b/>
                <w:color w:val="FFFFFF"/>
                <w:sz w:val="18"/>
              </w:rPr>
              <w:t>Mitigation</w:t>
            </w:r>
          </w:p>
        </w:tc>
      </w:tr>
      <w:tr w:rsidR="004E717F" w:rsidRPr="00AE3E33" w14:paraId="58109DD3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86837C" w14:textId="77777777" w:rsidR="004E717F" w:rsidRPr="00AE3E33" w:rsidRDefault="00B85EAE">
            <w:pPr>
              <w:spacing w:after="40"/>
              <w:rPr>
                <w:sz w:val="22"/>
              </w:rPr>
            </w:pPr>
            <w:r w:rsidRPr="00AE3E33">
              <w:rPr>
                <w:rFonts w:eastAsia="Calibri"/>
                <w:sz w:val="22"/>
              </w:rPr>
              <w:t>Scope grows before the core works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6F0B47" w14:textId="77777777" w:rsidR="004E717F" w:rsidRPr="00AE3E33" w:rsidRDefault="00B85EAE">
            <w:pPr>
              <w:spacing w:after="40"/>
              <w:rPr>
                <w:sz w:val="22"/>
              </w:rPr>
            </w:pPr>
            <w:r w:rsidRPr="00AE3E33">
              <w:rPr>
                <w:rFonts w:eastAsia="Calibri"/>
                <w:sz w:val="22"/>
              </w:rPr>
              <w:t>Keep live Windows logs and automated response out of version 1.</w:t>
            </w:r>
          </w:p>
        </w:tc>
      </w:tr>
      <w:tr w:rsidR="004E717F" w:rsidRPr="00AE3E33" w14:paraId="52FFD85F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838B63" w14:textId="77777777" w:rsidR="004E717F" w:rsidRPr="00AE3E33" w:rsidRDefault="00B85EAE">
            <w:pPr>
              <w:spacing w:after="40"/>
              <w:rPr>
                <w:sz w:val="22"/>
              </w:rPr>
            </w:pPr>
            <w:r w:rsidRPr="00AE3E33">
              <w:rPr>
                <w:rFonts w:eastAsia="Calibri"/>
                <w:sz w:val="22"/>
              </w:rPr>
              <w:t>Schema and code drift apart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86FF60" w14:textId="77777777" w:rsidR="004E717F" w:rsidRPr="00AE3E33" w:rsidRDefault="00B85EAE">
            <w:pPr>
              <w:spacing w:after="40"/>
              <w:rPr>
                <w:sz w:val="22"/>
              </w:rPr>
            </w:pPr>
            <w:r w:rsidRPr="00AE3E33">
              <w:rPr>
                <w:rFonts w:eastAsia="Calibri"/>
                <w:sz w:val="22"/>
              </w:rPr>
              <w:t>Update data specification, sample CSV, parser, and tests together.</w:t>
            </w:r>
          </w:p>
        </w:tc>
      </w:tr>
      <w:tr w:rsidR="004E717F" w:rsidRPr="00AE3E33" w14:paraId="1091DE4E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1C8DD4" w14:textId="77777777" w:rsidR="004E717F" w:rsidRPr="00AE3E33" w:rsidRDefault="00B85EAE">
            <w:pPr>
              <w:spacing w:after="40"/>
              <w:rPr>
                <w:sz w:val="22"/>
              </w:rPr>
            </w:pPr>
            <w:r w:rsidRPr="00AE3E33">
              <w:rPr>
                <w:rFonts w:eastAsia="Calibri"/>
                <w:sz w:val="22"/>
              </w:rPr>
              <w:t>Too many false alerts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79C546" w14:textId="77777777" w:rsidR="004E717F" w:rsidRPr="00AE3E33" w:rsidRDefault="00B85EAE">
            <w:pPr>
              <w:spacing w:after="40"/>
              <w:rPr>
                <w:sz w:val="22"/>
              </w:rPr>
            </w:pPr>
            <w:r w:rsidRPr="00AE3E33">
              <w:rPr>
                <w:rFonts w:eastAsia="Calibri"/>
                <w:sz w:val="22"/>
              </w:rPr>
              <w:t>Use clear rules and synthetic test cases; describe limitations honestly.</w:t>
            </w:r>
          </w:p>
        </w:tc>
      </w:tr>
      <w:tr w:rsidR="004E717F" w:rsidRPr="00AE3E33" w14:paraId="1CB601FB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0A21F0" w14:textId="77777777" w:rsidR="004E717F" w:rsidRPr="00AE3E33" w:rsidRDefault="00B85EAE">
            <w:pPr>
              <w:spacing w:after="40"/>
              <w:rPr>
                <w:sz w:val="22"/>
              </w:rPr>
            </w:pPr>
            <w:r w:rsidRPr="00AE3E33">
              <w:rPr>
                <w:rFonts w:eastAsia="Calibri"/>
                <w:sz w:val="22"/>
              </w:rPr>
              <w:t>Environment or dependency issues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C4D897" w14:textId="77777777" w:rsidR="004E717F" w:rsidRPr="00AE3E33" w:rsidRDefault="00B85EAE">
            <w:pPr>
              <w:spacing w:after="40"/>
              <w:rPr>
                <w:sz w:val="22"/>
              </w:rPr>
            </w:pPr>
            <w:r w:rsidRPr="00AE3E33">
              <w:rPr>
                <w:rFonts w:eastAsia="Calibri"/>
                <w:sz w:val="22"/>
              </w:rPr>
              <w:t>Verify Python and pip first; install only needed dependencies.</w:t>
            </w:r>
          </w:p>
        </w:tc>
      </w:tr>
      <w:tr w:rsidR="004E717F" w:rsidRPr="00AE3E33" w14:paraId="7B225C54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76CE08" w14:textId="77777777" w:rsidR="004E717F" w:rsidRPr="00AE3E33" w:rsidRDefault="00B85EAE">
            <w:pPr>
              <w:spacing w:after="40"/>
              <w:rPr>
                <w:sz w:val="22"/>
              </w:rPr>
            </w:pPr>
            <w:r w:rsidRPr="00AE3E33">
              <w:rPr>
                <w:rFonts w:eastAsia="Calibri"/>
                <w:sz w:val="22"/>
              </w:rPr>
              <w:t>Documentation claims features that are not built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CAC633" w14:textId="77777777" w:rsidR="004E717F" w:rsidRPr="00AE3E33" w:rsidRDefault="00B85EAE">
            <w:pPr>
              <w:spacing w:after="40"/>
              <w:rPr>
                <w:sz w:val="22"/>
              </w:rPr>
            </w:pPr>
            <w:r w:rsidRPr="00AE3E33">
              <w:rPr>
                <w:rFonts w:eastAsia="Calibri"/>
                <w:sz w:val="22"/>
              </w:rPr>
              <w:t>Use planned/future tense until a feature is implemented and tested.</w:t>
            </w:r>
          </w:p>
        </w:tc>
      </w:tr>
    </w:tbl>
    <w:p w14:paraId="3112FD42" w14:textId="77777777" w:rsidR="00AE3E33" w:rsidRDefault="00AE3E33">
      <w:pPr>
        <w:pStyle w:val="Heading1"/>
        <w:rPr>
          <w:rFonts w:ascii="Times New Roman" w:hAnsi="Times New Roman" w:cs="Times New Roman"/>
        </w:rPr>
      </w:pPr>
    </w:p>
    <w:p w14:paraId="36F9543F" w14:textId="77777777" w:rsidR="00AE3E33" w:rsidRPr="00AE3E33" w:rsidRDefault="00AE3E33" w:rsidP="00AE3E33"/>
    <w:p w14:paraId="703CFF7E" w14:textId="667852F2" w:rsidR="004E717F" w:rsidRPr="00AE3E33" w:rsidRDefault="00B85EAE">
      <w:pPr>
        <w:pStyle w:val="Heading1"/>
        <w:rPr>
          <w:rFonts w:ascii="Times New Roman" w:hAnsi="Times New Roman" w:cs="Times New Roman"/>
        </w:rPr>
      </w:pPr>
      <w:r w:rsidRPr="00AE3E33">
        <w:rPr>
          <w:rFonts w:ascii="Times New Roman" w:hAnsi="Times New Roman" w:cs="Times New Roman"/>
        </w:rPr>
        <w:lastRenderedPageBreak/>
        <w:t>9. Immediate Next Actions</w:t>
      </w:r>
    </w:p>
    <w:p w14:paraId="6F228413" w14:textId="77777777" w:rsidR="004E717F" w:rsidRPr="00AE3E33" w:rsidRDefault="00B85EAE">
      <w:pPr>
        <w:rPr>
          <w:sz w:val="22"/>
        </w:rPr>
      </w:pPr>
      <w:r w:rsidRPr="00AE3E33">
        <w:rPr>
          <w:sz w:val="22"/>
        </w:rPr>
        <w:t>1. Verify the local Python environment and Node.js/npm environment.</w:t>
      </w:r>
    </w:p>
    <w:p w14:paraId="1A31BE1F" w14:textId="77777777" w:rsidR="004E717F" w:rsidRPr="00AE3E33" w:rsidRDefault="00B85EAE">
      <w:pPr>
        <w:rPr>
          <w:sz w:val="22"/>
        </w:rPr>
      </w:pPr>
      <w:r w:rsidRPr="00AE3E33">
        <w:rPr>
          <w:sz w:val="22"/>
        </w:rPr>
        <w:t>2. Confirm the current repository and SentinelLite folder status.</w:t>
      </w:r>
    </w:p>
    <w:p w14:paraId="0157706D" w14:textId="77777777" w:rsidR="004E717F" w:rsidRPr="00AE3E33" w:rsidRDefault="00B85EAE">
      <w:pPr>
        <w:rPr>
          <w:sz w:val="22"/>
        </w:rPr>
      </w:pPr>
      <w:r w:rsidRPr="00AE3E33">
        <w:rPr>
          <w:sz w:val="22"/>
        </w:rPr>
        <w:t>3. Use the canonical nine-column CSV schema in the Data Specification and align the sample CSV, parser, detector, and tests with it.</w:t>
      </w:r>
    </w:p>
    <w:p w14:paraId="1280ABD0" w14:textId="77777777" w:rsidR="004E717F" w:rsidRPr="00AE3E33" w:rsidRDefault="00B85EAE">
      <w:pPr>
        <w:rPr>
          <w:sz w:val="22"/>
        </w:rPr>
      </w:pPr>
      <w:r w:rsidRPr="00AE3E33">
        <w:rPr>
          <w:sz w:val="22"/>
        </w:rPr>
        <w:t>4. Implement and test backend/app/log_parser.py.</w:t>
      </w:r>
    </w:p>
    <w:p w14:paraId="6D4C1677" w14:textId="77777777" w:rsidR="004E717F" w:rsidRPr="00AE3E33" w:rsidRDefault="00B85EAE">
      <w:pPr>
        <w:rPr>
          <w:sz w:val="22"/>
        </w:rPr>
      </w:pPr>
      <w:r w:rsidRPr="00AE3E33">
        <w:rPr>
          <w:sz w:val="22"/>
        </w:rPr>
        <w:t>5. Proceed through the milestones in order, adjusting the plan when evidence warrants a change.</w:t>
      </w:r>
    </w:p>
    <w:p w14:paraId="1B06B8A6" w14:textId="77777777" w:rsidR="004E717F" w:rsidRPr="00AE3E33" w:rsidRDefault="00B85EAE">
      <w:pPr>
        <w:pStyle w:val="Heading1"/>
        <w:rPr>
          <w:rFonts w:ascii="Times New Roman" w:hAnsi="Times New Roman" w:cs="Times New Roman"/>
        </w:rPr>
      </w:pPr>
      <w:r w:rsidRPr="00AE3E33">
        <w:rPr>
          <w:rFonts w:ascii="Times New Roman" w:hAnsi="Times New Roman" w:cs="Times New Roman"/>
        </w:rPr>
        <w:t>10. Change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3114"/>
        <w:gridCol w:w="3116"/>
      </w:tblGrid>
      <w:tr w:rsidR="004E717F" w:rsidRPr="00AE3E33" w14:paraId="7D67BABE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</w:tcPr>
          <w:p w14:paraId="6BE67944" w14:textId="77777777" w:rsidR="004E717F" w:rsidRPr="00AE3E33" w:rsidRDefault="00B85EAE">
            <w:pPr>
              <w:spacing w:after="40"/>
              <w:rPr>
                <w:sz w:val="22"/>
              </w:rPr>
            </w:pPr>
            <w:r w:rsidRPr="00AE3E33">
              <w:rPr>
                <w:rFonts w:eastAsia="Calibri"/>
                <w:b/>
                <w:color w:val="FFFFFF"/>
                <w:sz w:val="22"/>
              </w:rPr>
              <w:t>Version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</w:tcPr>
          <w:p w14:paraId="03C7120E" w14:textId="77777777" w:rsidR="004E717F" w:rsidRPr="00AE3E33" w:rsidRDefault="00B85EAE">
            <w:pPr>
              <w:spacing w:after="40"/>
              <w:rPr>
                <w:sz w:val="22"/>
              </w:rPr>
            </w:pPr>
            <w:r w:rsidRPr="00AE3E33">
              <w:rPr>
                <w:rFonts w:eastAsia="Calibri"/>
                <w:b/>
                <w:color w:val="FFFFFF"/>
                <w:sz w:val="22"/>
              </w:rPr>
              <w:t>Date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</w:tcPr>
          <w:p w14:paraId="070C4961" w14:textId="77777777" w:rsidR="004E717F" w:rsidRPr="00AE3E33" w:rsidRDefault="00B85EAE">
            <w:pPr>
              <w:spacing w:after="40"/>
              <w:rPr>
                <w:sz w:val="22"/>
              </w:rPr>
            </w:pPr>
            <w:r w:rsidRPr="00AE3E33">
              <w:rPr>
                <w:rFonts w:eastAsia="Calibri"/>
                <w:b/>
                <w:color w:val="FFFFFF"/>
                <w:sz w:val="22"/>
              </w:rPr>
              <w:t>Change</w:t>
            </w:r>
          </w:p>
        </w:tc>
      </w:tr>
      <w:tr w:rsidR="004E717F" w:rsidRPr="00AE3E33" w14:paraId="013242AE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74072F" w14:textId="77777777" w:rsidR="004E717F" w:rsidRPr="00AE3E33" w:rsidRDefault="00B85EAE">
            <w:pPr>
              <w:spacing w:after="40"/>
              <w:rPr>
                <w:sz w:val="22"/>
              </w:rPr>
            </w:pPr>
            <w:r w:rsidRPr="00AE3E33">
              <w:rPr>
                <w:rFonts w:eastAsia="Calibri"/>
                <w:sz w:val="22"/>
              </w:rPr>
              <w:t>1.0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4448CC" w14:textId="77777777" w:rsidR="004E717F" w:rsidRPr="00AE3E33" w:rsidRDefault="00B85EAE">
            <w:pPr>
              <w:spacing w:after="40"/>
              <w:rPr>
                <w:sz w:val="22"/>
              </w:rPr>
            </w:pPr>
            <w:r w:rsidRPr="00AE3E33">
              <w:rPr>
                <w:rFonts w:eastAsia="Calibri"/>
                <w:sz w:val="22"/>
              </w:rPr>
              <w:t>2026-10-16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A9B930" w14:textId="77777777" w:rsidR="004E717F" w:rsidRPr="00AE3E33" w:rsidRDefault="00B85EAE">
            <w:pPr>
              <w:spacing w:after="40"/>
              <w:rPr>
                <w:sz w:val="22"/>
              </w:rPr>
            </w:pPr>
            <w:r w:rsidRPr="00AE3E33">
              <w:rPr>
                <w:rFonts w:eastAsia="Calibri"/>
                <w:sz w:val="22"/>
              </w:rPr>
              <w:t>Initial development plan.</w:t>
            </w:r>
          </w:p>
        </w:tc>
      </w:tr>
    </w:tbl>
    <w:p w14:paraId="0034B155" w14:textId="77777777" w:rsidR="00AF37D1" w:rsidRDefault="00AF37D1"/>
    <w:sectPr w:rsidR="00AF37D1" w:rsidSect="00AE3E33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6C525B" w14:textId="77777777" w:rsidR="00B85EAE" w:rsidRDefault="00B85EAE">
      <w:pPr>
        <w:spacing w:after="0" w:line="240" w:lineRule="auto"/>
      </w:pPr>
      <w:r>
        <w:separator/>
      </w:r>
    </w:p>
  </w:endnote>
  <w:endnote w:type="continuationSeparator" w:id="0">
    <w:p w14:paraId="2B9D1DD1" w14:textId="77777777" w:rsidR="00B85EAE" w:rsidRDefault="00B85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C6251" w14:textId="325A7ABD" w:rsidR="004E717F" w:rsidRDefault="004E717F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C396B6" w14:textId="77777777" w:rsidR="00B85EAE" w:rsidRDefault="00B85EAE">
      <w:pPr>
        <w:spacing w:after="0" w:line="240" w:lineRule="auto"/>
      </w:pPr>
      <w:r>
        <w:separator/>
      </w:r>
    </w:p>
  </w:footnote>
  <w:footnote w:type="continuationSeparator" w:id="0">
    <w:p w14:paraId="010E9F51" w14:textId="77777777" w:rsidR="00B85EAE" w:rsidRDefault="00B85E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C1F45" w14:textId="41980C09" w:rsidR="004E717F" w:rsidRDefault="004E717F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008197">
    <w:abstractNumId w:val="8"/>
  </w:num>
  <w:num w:numId="2" w16cid:durableId="413359305">
    <w:abstractNumId w:val="6"/>
  </w:num>
  <w:num w:numId="3" w16cid:durableId="2015691618">
    <w:abstractNumId w:val="5"/>
  </w:num>
  <w:num w:numId="4" w16cid:durableId="816921176">
    <w:abstractNumId w:val="4"/>
  </w:num>
  <w:num w:numId="5" w16cid:durableId="1995526480">
    <w:abstractNumId w:val="7"/>
  </w:num>
  <w:num w:numId="6" w16cid:durableId="1404569131">
    <w:abstractNumId w:val="3"/>
  </w:num>
  <w:num w:numId="7" w16cid:durableId="655962368">
    <w:abstractNumId w:val="2"/>
  </w:num>
  <w:num w:numId="8" w16cid:durableId="1812943020">
    <w:abstractNumId w:val="1"/>
  </w:num>
  <w:num w:numId="9" w16cid:durableId="7186328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D13E6"/>
    <w:rsid w:val="00326F90"/>
    <w:rsid w:val="00436140"/>
    <w:rsid w:val="004E717F"/>
    <w:rsid w:val="005A1C40"/>
    <w:rsid w:val="007A55AE"/>
    <w:rsid w:val="008A0FEE"/>
    <w:rsid w:val="00AA1D8D"/>
    <w:rsid w:val="00AE3E33"/>
    <w:rsid w:val="00AF37D1"/>
    <w:rsid w:val="00B47730"/>
    <w:rsid w:val="00B85EAE"/>
    <w:rsid w:val="00CB0664"/>
    <w:rsid w:val="00E219CC"/>
    <w:rsid w:val="00F85F7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8C7B2AE"/>
  <w14:defaultImageDpi w14:val="300"/>
  <w15:docId w15:val="{8FBB75F8-D86B-4AAD-A72E-75BAAFF36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6</Pages>
  <Words>935</Words>
  <Characters>5331</Characters>
  <Application>Microsoft Office Word</Application>
  <DocSecurity>4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ramm 46</cp:lastModifiedBy>
  <cp:revision>2</cp:revision>
  <dcterms:created xsi:type="dcterms:W3CDTF">2026-10-17T13:16:00Z</dcterms:created>
  <dcterms:modified xsi:type="dcterms:W3CDTF">2026-10-17T13:16:00Z</dcterms:modified>
  <cp:category/>
</cp:coreProperties>
</file>