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04A6" w14:textId="77777777" w:rsidR="000C6825" w:rsidRDefault="000C6825" w:rsidP="000C6825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</w:p>
    <w:p w14:paraId="72D21054" w14:textId="77777777" w:rsidR="000C6825" w:rsidRDefault="000C6825" w:rsidP="000C6825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</w:p>
    <w:p w14:paraId="55C65F2D" w14:textId="77777777" w:rsidR="000C6825" w:rsidRDefault="000C6825" w:rsidP="001658EB">
      <w:pPr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</w:p>
    <w:p w14:paraId="7D553E06" w14:textId="77777777" w:rsidR="000C6825" w:rsidRDefault="000C6825" w:rsidP="000C6825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  <w:r w:rsidRPr="00BA716B">
        <w:rPr>
          <w:rFonts w:ascii="Times New Roman" w:hAnsi="Times New Roman" w:cs="Times New Roman"/>
          <w:b/>
          <w:color w:val="F79646" w:themeColor="accent6"/>
          <w:sz w:val="44"/>
          <w:szCs w:val="44"/>
        </w:rPr>
        <w:t>YUVA INTERN</w:t>
      </w:r>
    </w:p>
    <w:p w14:paraId="4A3977B2" w14:textId="77777777" w:rsidR="000C6825" w:rsidRPr="00F25A09" w:rsidRDefault="000C6825" w:rsidP="000C6825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IN"/>
        </w:rPr>
      </w:pPr>
      <w:r w:rsidRPr="00F25A09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IN"/>
        </w:rPr>
        <w:t>Cybersecurity Fresher Internship</w:t>
      </w:r>
    </w:p>
    <w:p w14:paraId="19B1C9E6" w14:textId="77777777" w:rsidR="000C6825" w:rsidRPr="00F25A09" w:rsidRDefault="000C6825" w:rsidP="000C682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F25A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Practical Implementation Project</w:t>
      </w:r>
    </w:p>
    <w:p w14:paraId="549B350D" w14:textId="77777777" w:rsidR="000C6825" w:rsidRDefault="000C6825" w:rsidP="000C6825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</w:p>
    <w:p w14:paraId="3628E36B" w14:textId="77777777" w:rsidR="001658EB" w:rsidRPr="00BA716B" w:rsidRDefault="001658EB" w:rsidP="000C6825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</w:p>
    <w:p w14:paraId="62AC047B" w14:textId="77777777" w:rsidR="000C6825" w:rsidRPr="000C6825" w:rsidRDefault="000C6825" w:rsidP="000C6825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  <w:r w:rsidRPr="000C6825">
        <w:rPr>
          <w:rFonts w:ascii="Times New Roman" w:eastAsia="Calibri" w:hAnsi="Times New Roman" w:cs="Times New Roman"/>
          <w:b/>
          <w:sz w:val="44"/>
          <w:szCs w:val="44"/>
        </w:rPr>
        <w:t>THREAT MODEL</w:t>
      </w:r>
    </w:p>
    <w:p w14:paraId="3088E1D5" w14:textId="77777777" w:rsidR="000C6825" w:rsidRDefault="000C6825" w:rsidP="000C6825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4F903C0D" w14:textId="77777777" w:rsidR="001658EB" w:rsidRPr="00F25A09" w:rsidRDefault="001658EB" w:rsidP="000C6825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0E4C6958" w14:textId="77777777" w:rsidR="000C6825" w:rsidRPr="00F25A09" w:rsidRDefault="000C6825" w:rsidP="000C6825">
      <w:pPr>
        <w:pStyle w:val="NoSpacing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F25A09">
        <w:rPr>
          <w:rFonts w:ascii="Times New Roman" w:hAnsi="Times New Roman" w:cs="Times New Roman"/>
          <w:b/>
          <w:bCs/>
          <w:sz w:val="72"/>
          <w:szCs w:val="72"/>
        </w:rPr>
        <w:t>SentinelLite</w:t>
      </w:r>
      <w:proofErr w:type="spellEnd"/>
    </w:p>
    <w:p w14:paraId="24721AF4" w14:textId="77777777" w:rsidR="000C6825" w:rsidRDefault="000C6825" w:rsidP="000C6825">
      <w:pPr>
        <w:jc w:val="center"/>
        <w:rPr>
          <w:rFonts w:cs="Calibri"/>
          <w:b/>
          <w:sz w:val="32"/>
          <w:szCs w:val="32"/>
        </w:rPr>
      </w:pPr>
      <w:r w:rsidRPr="00F25A09">
        <w:rPr>
          <w:rFonts w:cs="Calibri"/>
          <w:b/>
          <w:sz w:val="32"/>
          <w:szCs w:val="32"/>
        </w:rPr>
        <w:t>Mini SOC Log Analyzer</w:t>
      </w:r>
    </w:p>
    <w:p w14:paraId="618A7006" w14:textId="77777777" w:rsidR="000C6825" w:rsidRDefault="000C6825" w:rsidP="000C6825">
      <w:pPr>
        <w:jc w:val="center"/>
        <w:rPr>
          <w:rFonts w:cs="Calibri"/>
          <w:b/>
          <w:sz w:val="32"/>
          <w:szCs w:val="32"/>
        </w:rPr>
      </w:pPr>
    </w:p>
    <w:p w14:paraId="53EE417D" w14:textId="77777777" w:rsidR="000C6825" w:rsidRDefault="000C6825" w:rsidP="000C6825">
      <w:pPr>
        <w:jc w:val="center"/>
        <w:rPr>
          <w:rFonts w:cs="Calibri"/>
          <w:b/>
          <w:sz w:val="32"/>
          <w:szCs w:val="32"/>
        </w:rPr>
      </w:pPr>
    </w:p>
    <w:p w14:paraId="70AA53B2" w14:textId="77777777" w:rsidR="000C6825" w:rsidRDefault="000C6825" w:rsidP="000C6825">
      <w:pPr>
        <w:jc w:val="center"/>
        <w:rPr>
          <w:rFonts w:cs="Calibri"/>
          <w:b/>
          <w:sz w:val="32"/>
          <w:szCs w:val="32"/>
        </w:rPr>
      </w:pPr>
    </w:p>
    <w:p w14:paraId="7C0555B5" w14:textId="77777777" w:rsidR="000C6825" w:rsidRDefault="000C6825" w:rsidP="000C6825">
      <w:pPr>
        <w:jc w:val="center"/>
        <w:rPr>
          <w:rFonts w:cs="Calibri"/>
          <w:b/>
          <w:sz w:val="32"/>
          <w:szCs w:val="32"/>
        </w:rPr>
      </w:pPr>
    </w:p>
    <w:p w14:paraId="24A952DC" w14:textId="77777777" w:rsidR="000C6825" w:rsidRDefault="000C6825" w:rsidP="000C6825">
      <w:pPr>
        <w:jc w:val="center"/>
        <w:rPr>
          <w:rFonts w:cs="Calibri"/>
          <w:b/>
          <w:sz w:val="32"/>
          <w:szCs w:val="32"/>
        </w:rPr>
      </w:pPr>
    </w:p>
    <w:p w14:paraId="32C7D3A7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lastRenderedPageBreak/>
        <w:t>1. Purpose</w:t>
      </w:r>
    </w:p>
    <w:p w14:paraId="370F6C62" w14:textId="77777777" w:rsidR="008F10E4" w:rsidRDefault="00000000">
      <w:r>
        <w:t xml:space="preserve">This threat model identifies plausible risks to </w:t>
      </w:r>
      <w:proofErr w:type="spellStart"/>
      <w:r>
        <w:t>SentinelLite</w:t>
      </w:r>
      <w:proofErr w:type="spellEnd"/>
      <w:r>
        <w:t xml:space="preserve"> and records planned mitigations for the initial educational implementation. It is a design-time assessment; controls must be verified through implementation and testing before they are claimed as effective.</w:t>
      </w:r>
    </w:p>
    <w:p w14:paraId="65BDC6B6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2. System Scope and Security Objectives</w:t>
      </w:r>
    </w:p>
    <w:p w14:paraId="3C7D2F86" w14:textId="77777777" w:rsidR="008F10E4" w:rsidRDefault="00000000">
      <w:proofErr w:type="spellStart"/>
      <w:r>
        <w:t>SentinelLite</w:t>
      </w:r>
      <w:proofErr w:type="spellEnd"/>
      <w:r>
        <w:t xml:space="preserve"> initially accepts synthetic CSV security events through a Next.js web frontend, sends them to a Python/</w:t>
      </w:r>
      <w:proofErr w:type="spellStart"/>
      <w:r>
        <w:t>FastAPI</w:t>
      </w:r>
      <w:proofErr w:type="spellEnd"/>
      <w:r>
        <w:t xml:space="preserve"> backend for validation, rule-based detection, and risk scoring, and displays results in the web dashboard. The initial scope excludes live Windows Event Log collection, persistent history, cloud-side log storage, and automated response actions.</w:t>
      </w:r>
    </w:p>
    <w:p w14:paraId="299507BD" w14:textId="77777777" w:rsidR="008F10E4" w:rsidRDefault="00000000">
      <w:r>
        <w:t>Security objectives:</w:t>
      </w:r>
    </w:p>
    <w:p w14:paraId="5556B241" w14:textId="77777777" w:rsidR="008F10E4" w:rsidRDefault="00000000">
      <w:pPr>
        <w:pStyle w:val="ListBullet"/>
      </w:pPr>
      <w:r>
        <w:t>Integrity: malformed or misleading records should not silently corrupt analysis.</w:t>
      </w:r>
    </w:p>
    <w:p w14:paraId="7A014439" w14:textId="77777777" w:rsidR="008F10E4" w:rsidRDefault="00000000">
      <w:pPr>
        <w:pStyle w:val="ListBullet"/>
      </w:pPr>
      <w:r>
        <w:t>Availability: invalid input should produce understandable errors rather than crash the application.</w:t>
      </w:r>
    </w:p>
    <w:p w14:paraId="1DA32C08" w14:textId="77777777" w:rsidR="008F10E4" w:rsidRDefault="00000000">
      <w:pPr>
        <w:pStyle w:val="ListBullet"/>
      </w:pPr>
      <w:r>
        <w:t>Confidentiality: sample data should not contain credentials, tokens, or real personal information.</w:t>
      </w:r>
    </w:p>
    <w:p w14:paraId="17DCE2FC" w14:textId="77777777" w:rsidR="008F10E4" w:rsidRDefault="00000000">
      <w:pPr>
        <w:pStyle w:val="ListBullet"/>
      </w:pPr>
      <w:r>
        <w:t>Safe presentation: event text must be displayed as data, not interpreted as executable content.</w:t>
      </w:r>
    </w:p>
    <w:p w14:paraId="0FFC9A3E" w14:textId="77777777" w:rsidR="008F10E4" w:rsidRDefault="00000000">
      <w:pPr>
        <w:pStyle w:val="ListBullet"/>
      </w:pPr>
      <w:r>
        <w:t>Explainability: alerts and scores should include understandable reasons and must not be presented as proof of compromise.</w:t>
      </w:r>
    </w:p>
    <w:p w14:paraId="68B5F4F1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3. Assets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F10E4" w14:paraId="2EE798F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2782B923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Asset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D0549A8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Why it matters</w:t>
            </w:r>
          </w:p>
        </w:tc>
      </w:tr>
      <w:tr w:rsidR="008F10E4" w14:paraId="23F1027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4C50E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Input CSV and parsed records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864D5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Malformed or crafted values can cause parsing errors or misleading results.</w:t>
            </w:r>
          </w:p>
        </w:tc>
      </w:tr>
      <w:tr w:rsidR="008F10E4" w14:paraId="641F3C2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77254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Detection rules and risk-score logic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9F316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Incorrect or unclear rules can create false positives or miss suspicious patterns.</w:t>
            </w:r>
          </w:p>
        </w:tc>
      </w:tr>
      <w:tr w:rsidR="008F10E4" w14:paraId="2B0E984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28D1E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Dashboard and exports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C7B30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Unsafe rendering or exports can expose or misrepresent data.</w:t>
            </w:r>
          </w:p>
        </w:tc>
      </w:tr>
      <w:tr w:rsidR="008F10E4" w14:paraId="359F933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4022E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Project configuration and dependencies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48643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Unsafe configuration or vulnerable dependencies can affect local execution.</w:t>
            </w:r>
          </w:p>
        </w:tc>
      </w:tr>
      <w:tr w:rsidR="008F10E4" w14:paraId="5E95695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FFE9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Documentation and test evidence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61376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Inaccurate claims can lead users to over-trust the tool.</w:t>
            </w:r>
          </w:p>
        </w:tc>
      </w:tr>
    </w:tbl>
    <w:p w14:paraId="24F6EF6C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4. Trust Boundaries and Data Flow</w:t>
      </w:r>
    </w:p>
    <w:p w14:paraId="304BBA48" w14:textId="77777777" w:rsidR="008F10E4" w:rsidRDefault="00000000">
      <w:pPr>
        <w:pStyle w:val="ListBullet"/>
      </w:pPr>
      <w:r>
        <w:t>Boundary A — Browser/frontend to API: uploaded CSV content is untrusted, even when it is synthetic. The API must validate the file before analysis.</w:t>
      </w:r>
    </w:p>
    <w:p w14:paraId="643630E6" w14:textId="77777777" w:rsidR="008F10E4" w:rsidRDefault="00000000">
      <w:pPr>
        <w:pStyle w:val="ListBullet"/>
      </w:pPr>
      <w:r>
        <w:t>Boundary B — Parser to detector/scorer: only validated and normalized records should be processed.</w:t>
      </w:r>
    </w:p>
    <w:p w14:paraId="0DFED21B" w14:textId="77777777" w:rsidR="008F10E4" w:rsidRDefault="00000000">
      <w:pPr>
        <w:pStyle w:val="ListBullet"/>
      </w:pPr>
      <w:r>
        <w:t>Boundary C — API to frontend: values originating in input data must be rendered safely as text.</w:t>
      </w:r>
    </w:p>
    <w:p w14:paraId="03CF1487" w14:textId="77777777" w:rsidR="008F10E4" w:rsidRDefault="00000000">
      <w:pPr>
        <w:pStyle w:val="ListBullet"/>
      </w:pPr>
      <w:r>
        <w:t>Boundary D — Frontend to exported files: exported content may be opened by other tools and should be handled cautiously.</w:t>
      </w:r>
    </w:p>
    <w:p w14:paraId="3A5333CB" w14:textId="77777777" w:rsidR="008F10E4" w:rsidRDefault="00000000">
      <w:r>
        <w:t xml:space="preserve">Planned flow: Next.js frontend upload → </w:t>
      </w:r>
      <w:proofErr w:type="spellStart"/>
      <w:r>
        <w:t>FastAPI</w:t>
      </w:r>
      <w:proofErr w:type="spellEnd"/>
      <w:r>
        <w:t xml:space="preserve"> CSV parser and validation → detection rules → severity scoring → frontend dashboard and filtered CSV/JSON exports.</w:t>
      </w:r>
    </w:p>
    <w:p w14:paraId="24F6C7CB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lastRenderedPageBreak/>
        <w:t>5. Threat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870"/>
        <w:gridCol w:w="1868"/>
        <w:gridCol w:w="1869"/>
        <w:gridCol w:w="1870"/>
      </w:tblGrid>
      <w:tr w:rsidR="008F10E4" w14:paraId="5AE4D90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2A5B7071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10F573A6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Threat / scenario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33625D8E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Impact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FABD78B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Likelihood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E78C9DC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Planned mitigation</w:t>
            </w:r>
          </w:p>
        </w:tc>
      </w:tr>
      <w:tr w:rsidR="008F10E4" w14:paraId="5E6AD5C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604A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C8BB4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Malformed or empty CSV causes application failure.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82B7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955F8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3D2CE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Enforce upload and processing limits; reject empty or structurally invalid CSV files and missing required headers; return actionable validation errors.</w:t>
            </w:r>
          </w:p>
        </w:tc>
      </w:tr>
      <w:tr w:rsidR="008F10E4" w14:paraId="18C63E9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8A5FC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49B33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Invalid timestamps or IP addresses cause exceptions or incorrect analysis.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C785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D2AE9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3EE35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Validate field formats; skip individual invalid rows and report row numbers, reasons, and counts.</w:t>
            </w:r>
          </w:p>
        </w:tc>
      </w:tr>
      <w:tr w:rsidR="008F10E4" w14:paraId="2E24886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D2BA9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BA53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Crafted text in `details` is rendered as HTML/script in the dashboard.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8EA6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45831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Low–Medium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8182E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Render values as plain text; avoid unsafe HTML rendering and test crafted strings.</w:t>
            </w:r>
          </w:p>
        </w:tc>
      </w:tr>
      <w:tr w:rsidR="008F10E4" w14:paraId="2E40D0C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0F21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52C8F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Repeated or misleading records produce noisy or inaccurate alerts.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B449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40CA1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57547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Document rule criteria, show alert reasons, and test representative normal and suspicious cases.</w:t>
            </w:r>
          </w:p>
        </w:tc>
      </w:tr>
      <w:tr w:rsidR="008F10E4" w14:paraId="239E278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62DA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EEFC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Real personal data or secrets are accidentally included in sample data or screenshots.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708A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4812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Low–Medium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AB63E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Use synthetic records and documentation-reserved IP ranges; warn public-demo users not to upload confidential logs; review screenshots and exports before sharing.</w:t>
            </w:r>
          </w:p>
        </w:tc>
      </w:tr>
      <w:tr w:rsidR="008F10E4" w14:paraId="337F5C0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FA9C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03C09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CSV/JSON exports are misinterpreted by downstream software.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C06D4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EB986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Low–Medium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209A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Document export limitations, preserve clear field names, and consider spreadsheet-formula-safe CSV handling.</w:t>
            </w:r>
          </w:p>
        </w:tc>
      </w:tr>
      <w:tr w:rsidR="008F10E4" w14:paraId="6E15CA5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A7F91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C9D4B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Risk score is misunderstood as a definitive compromise verdict.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B01E4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451C8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24A36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Label results as rule-based triage, explain matching rules, and document limitations.</w:t>
            </w:r>
          </w:p>
        </w:tc>
      </w:tr>
      <w:tr w:rsidR="008F10E4" w14:paraId="17A92BD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F50F4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17E13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Unpinned or vulnerable dependencies introduce avoidable risk.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E8C26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36133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Low–Medium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4C1BC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Use only required packages, document dependencies, and review versions before release.</w:t>
            </w:r>
          </w:p>
        </w:tc>
      </w:tr>
      <w:tr w:rsidR="008F10E4" w14:paraId="5279F89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3386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T-09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6F5AC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Oversized upload or too many rows affects API responsiveness.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B9ACF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AA13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F818F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Set documented upload-size, row-count, and processing limits; reject requests that exceed them with a clear error.</w:t>
            </w:r>
          </w:p>
        </w:tc>
      </w:tr>
    </w:tbl>
    <w:p w14:paraId="2C42375C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lastRenderedPageBreak/>
        <w:t>6. Risk Rating Method</w:t>
      </w:r>
    </w:p>
    <w:p w14:paraId="035285FD" w14:textId="77777777" w:rsidR="008F10E4" w:rsidRDefault="00000000">
      <w:r>
        <w:t>Ratings are qualitative design estimates, not measured results. Likelihood and impact are assessed as Low, Medium, or High. Reassess each item after implementation and testing.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F10E4" w14:paraId="5B12403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FEAEBEB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Rating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426941E8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Interpretation</w:t>
            </w:r>
          </w:p>
        </w:tc>
      </w:tr>
      <w:tr w:rsidR="008F10E4" w14:paraId="6A8AE8F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65D23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Low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FFBC7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Limited impact or unlikely under the intended local educational use.</w:t>
            </w:r>
          </w:p>
        </w:tc>
      </w:tr>
      <w:tr w:rsidR="008F10E4" w14:paraId="7D4208E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94118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Medium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33A57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Could disrupt analysis, mislead a user, or expose non-sensitive information.</w:t>
            </w:r>
          </w:p>
        </w:tc>
      </w:tr>
      <w:tr w:rsidR="008F10E4" w14:paraId="4EB54B4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D4676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High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4F91B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Could enable unsafe content handling or expose sensitive information if real data is introduced.</w:t>
            </w:r>
          </w:p>
        </w:tc>
      </w:tr>
    </w:tbl>
    <w:p w14:paraId="1C161E7E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7. Security Requirements and Mitigations</w:t>
      </w:r>
    </w:p>
    <w:p w14:paraId="179C7BA0" w14:textId="77777777" w:rsidR="008F10E4" w:rsidRDefault="00000000">
      <w:pPr>
        <w:pStyle w:val="ListBullet"/>
      </w:pPr>
      <w:r>
        <w:t>Input validation: validate required columns, non-empty required fields, timestamps, and IP addresses; reject empty or structurally invalid files and skip/report invalid rows.</w:t>
      </w:r>
    </w:p>
    <w:p w14:paraId="693F7746" w14:textId="77777777" w:rsidR="008F10E4" w:rsidRDefault="00000000">
      <w:pPr>
        <w:pStyle w:val="ListBullet"/>
      </w:pPr>
      <w:r>
        <w:t>Robust error handling: provide clear errors and avoid terminating the whole app for a single malformed row when practical.</w:t>
      </w:r>
    </w:p>
    <w:p w14:paraId="42CFA394" w14:textId="77777777" w:rsidR="008F10E4" w:rsidRDefault="00000000">
      <w:pPr>
        <w:pStyle w:val="ListBullet"/>
      </w:pPr>
      <w:r>
        <w:t>Safe output handling: treat all CSV values as untrusted; do not render user-controlled content as HTML.</w:t>
      </w:r>
    </w:p>
    <w:p w14:paraId="32C334DD" w14:textId="77777777" w:rsidR="008F10E4" w:rsidRDefault="00000000">
      <w:pPr>
        <w:pStyle w:val="ListBullet"/>
      </w:pPr>
      <w:r>
        <w:t>Privacy by design: use synthetic data in committed examples, warn users against uploading confidential logs to the public demo, avoid persistent upload history, and never store secrets in the repository.</w:t>
      </w:r>
    </w:p>
    <w:p w14:paraId="05CFE2CC" w14:textId="77777777" w:rsidR="008F10E4" w:rsidRDefault="00000000">
      <w:pPr>
        <w:pStyle w:val="ListBullet"/>
      </w:pPr>
      <w:r>
        <w:t>Explainable alerts: show the rule identifier or reason and clearly label risk scores as heuristic.</w:t>
      </w:r>
    </w:p>
    <w:p w14:paraId="133C5DCA" w14:textId="77777777" w:rsidR="008F10E4" w:rsidRDefault="00000000">
      <w:pPr>
        <w:pStyle w:val="ListBullet"/>
      </w:pPr>
      <w:r>
        <w:t>Export caution: ensure CSV and JSON exports contain only expected fields and document safe handling.</w:t>
      </w:r>
    </w:p>
    <w:p w14:paraId="0DE6D245" w14:textId="77777777" w:rsidR="008F10E4" w:rsidRDefault="00000000">
      <w:pPr>
        <w:pStyle w:val="ListBullet"/>
      </w:pPr>
      <w:r>
        <w:t>Dependency hygiene: keep dependencies minimal and review them before submission.</w:t>
      </w:r>
    </w:p>
    <w:p w14:paraId="6B1D6A45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8. Residual Risks and Limitations</w:t>
      </w:r>
    </w:p>
    <w:p w14:paraId="6282C4A9" w14:textId="77777777" w:rsidR="008F10E4" w:rsidRDefault="00000000">
      <w:pPr>
        <w:pStyle w:val="ListBullet"/>
      </w:pPr>
      <w:r>
        <w:t>Rule-based detection can generate false positives and false negatives.</w:t>
      </w:r>
    </w:p>
    <w:p w14:paraId="4DBF814D" w14:textId="77777777" w:rsidR="008F10E4" w:rsidRDefault="00000000">
      <w:pPr>
        <w:pStyle w:val="ListBullet"/>
      </w:pPr>
      <w:r>
        <w:t>Synthetic data cannot demonstrate performance against all real-world attacks.</w:t>
      </w:r>
    </w:p>
    <w:p w14:paraId="46D0551E" w14:textId="77777777" w:rsidR="008F10E4" w:rsidRDefault="00000000">
      <w:pPr>
        <w:pStyle w:val="ListBullet"/>
      </w:pPr>
      <w:r>
        <w:t>The initial design does not collect live Windows Event Logs or perform automatic containment. It has no database or persistent analysis history.</w:t>
      </w:r>
    </w:p>
    <w:p w14:paraId="415E3A30" w14:textId="77777777" w:rsidR="008F10E4" w:rsidRDefault="00000000">
      <w:pPr>
        <w:pStyle w:val="ListBullet"/>
      </w:pPr>
      <w:r>
        <w:t>Security controls remain proposed until implemented and verified by tests.</w:t>
      </w:r>
    </w:p>
    <w:p w14:paraId="56EB188E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9. Verification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F10E4" w14:paraId="5D61893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1419E69E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Control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40B0E582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Verification evidence</w:t>
            </w:r>
          </w:p>
        </w:tc>
      </w:tr>
      <w:tr w:rsidR="008F10E4" w14:paraId="305A4A7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9C66C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CSV validation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BCA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Tests for missing file, empty file, missing headers, blank fields, invalid timestamp, and invalid IP.</w:t>
            </w:r>
          </w:p>
        </w:tc>
      </w:tr>
      <w:tr w:rsidR="008F10E4" w14:paraId="29F472D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70615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Safe rendering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1011C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Test with HTML-like strings in `details` and confirm they display as text.</w:t>
            </w:r>
          </w:p>
        </w:tc>
      </w:tr>
      <w:tr w:rsidR="008F10E4" w14:paraId="7B83AB3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5F8D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Detection quality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766E9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Test known synthetic normal and suspicious scenarios and review alert explanations.</w:t>
            </w:r>
          </w:p>
        </w:tc>
      </w:tr>
      <w:tr w:rsidR="008F10E4" w14:paraId="4836CD8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747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Export handling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D9DA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Check exported columns, content, and handling of formula-like values where CSV is opened in spreadsheet software.</w:t>
            </w:r>
          </w:p>
        </w:tc>
      </w:tr>
      <w:tr w:rsidR="008F10E4" w14:paraId="1FEBB42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7085B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Privacy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88F3B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Review committed sample data, screenshots, and exports for secrets or real personal data.</w:t>
            </w:r>
          </w:p>
        </w:tc>
      </w:tr>
    </w:tbl>
    <w:p w14:paraId="306B47B0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lastRenderedPageBreak/>
        <w:t>10. Review and Change Control</w:t>
      </w:r>
    </w:p>
    <w:p w14:paraId="1EA9E6A8" w14:textId="77777777" w:rsidR="008F10E4" w:rsidRDefault="00000000">
      <w:r>
        <w:t xml:space="preserve">Review this threat model when the data schema, detection rules, dependencies, export </w:t>
      </w:r>
      <w:proofErr w:type="spellStart"/>
      <w:r>
        <w:t>behaviour</w:t>
      </w:r>
      <w:proofErr w:type="spellEnd"/>
      <w:r>
        <w:t>, or collection scope changes. Update the Markdown and DOCX copies together. Record material decisions in decision_log.md.</w:t>
      </w:r>
    </w:p>
    <w:p w14:paraId="77028BF3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11. Acceptance Criteria</w:t>
      </w:r>
    </w:p>
    <w:p w14:paraId="37BFF013" w14:textId="77777777" w:rsidR="008F10E4" w:rsidRDefault="00000000">
      <w:pPr>
        <w:pStyle w:val="ListBullet"/>
      </w:pPr>
      <w:r>
        <w:t>Threats are linked to concrete planned mitigations.</w:t>
      </w:r>
    </w:p>
    <w:p w14:paraId="5969DA0C" w14:textId="77777777" w:rsidR="008F10E4" w:rsidRDefault="00000000">
      <w:pPr>
        <w:pStyle w:val="ListBullet"/>
      </w:pPr>
      <w:r>
        <w:t>Trust boundaries and data flow are documented.</w:t>
      </w:r>
    </w:p>
    <w:p w14:paraId="4CDEF3B2" w14:textId="77777777" w:rsidR="008F10E4" w:rsidRDefault="00000000">
      <w:pPr>
        <w:pStyle w:val="ListBullet"/>
      </w:pPr>
      <w:r>
        <w:t>Residual risks and the educational scope are explicit.</w:t>
      </w:r>
    </w:p>
    <w:p w14:paraId="2037DEBD" w14:textId="77777777" w:rsidR="008F10E4" w:rsidRDefault="00000000">
      <w:pPr>
        <w:pStyle w:val="ListBullet"/>
      </w:pPr>
      <w:r>
        <w:t>Each high-priority mitigation has a corresponding test or review item.</w:t>
      </w:r>
    </w:p>
    <w:p w14:paraId="1A68C1CB" w14:textId="77777777" w:rsidR="008F10E4" w:rsidRPr="000C6825" w:rsidRDefault="00000000">
      <w:pPr>
        <w:pStyle w:val="Heading1"/>
        <w:rPr>
          <w:rFonts w:ascii="Times New Roman" w:hAnsi="Times New Roman" w:cs="Times New Roman"/>
        </w:rPr>
      </w:pPr>
      <w:r w:rsidRPr="000C6825">
        <w:rPr>
          <w:rFonts w:ascii="Times New Roman" w:hAnsi="Times New Roman" w:cs="Times New Roman"/>
        </w:rPr>
        <w:t>Change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5"/>
      </w:tblGrid>
      <w:tr w:rsidR="008F10E4" w14:paraId="267E0DF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3FDF4703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Version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73B415C1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EB37AE2" w14:textId="77777777" w:rsidR="008F10E4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8"/>
              </w:rPr>
              <w:t>Change</w:t>
            </w:r>
          </w:p>
        </w:tc>
      </w:tr>
      <w:tr w:rsidR="008F10E4" w14:paraId="77C7D18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6D3D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A9E30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2026-10-15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3A042" w14:textId="77777777" w:rsidR="008F10E4" w:rsidRDefault="00000000">
            <w:pPr>
              <w:spacing w:after="40"/>
            </w:pPr>
            <w:r>
              <w:rPr>
                <w:rFonts w:eastAsia="Calibri"/>
                <w:sz w:val="18"/>
              </w:rPr>
              <w:t>Initial threat model baseline.</w:t>
            </w:r>
          </w:p>
        </w:tc>
      </w:tr>
    </w:tbl>
    <w:p w14:paraId="47BE01CF" w14:textId="77777777" w:rsidR="006541C2" w:rsidRDefault="006541C2"/>
    <w:sectPr w:rsidR="006541C2" w:rsidSect="000C682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84C80" w14:textId="77777777" w:rsidR="00CA0018" w:rsidRDefault="00CA0018">
      <w:pPr>
        <w:spacing w:after="0" w:line="240" w:lineRule="auto"/>
      </w:pPr>
      <w:r>
        <w:separator/>
      </w:r>
    </w:p>
  </w:endnote>
  <w:endnote w:type="continuationSeparator" w:id="0">
    <w:p w14:paraId="3EC3B4B6" w14:textId="77777777" w:rsidR="00CA0018" w:rsidRDefault="00CA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C539E" w14:textId="52B093AF" w:rsidR="008F10E4" w:rsidRDefault="008F10E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9484" w14:textId="77777777" w:rsidR="00CA0018" w:rsidRDefault="00CA0018">
      <w:pPr>
        <w:spacing w:after="0" w:line="240" w:lineRule="auto"/>
      </w:pPr>
      <w:r>
        <w:separator/>
      </w:r>
    </w:p>
  </w:footnote>
  <w:footnote w:type="continuationSeparator" w:id="0">
    <w:p w14:paraId="2FFE83D1" w14:textId="77777777" w:rsidR="00CA0018" w:rsidRDefault="00CA0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04B9" w14:textId="40D8947A" w:rsidR="008F10E4" w:rsidRDefault="008F10E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45101">
    <w:abstractNumId w:val="8"/>
  </w:num>
  <w:num w:numId="2" w16cid:durableId="1607691475">
    <w:abstractNumId w:val="6"/>
  </w:num>
  <w:num w:numId="3" w16cid:durableId="1812090020">
    <w:abstractNumId w:val="5"/>
  </w:num>
  <w:num w:numId="4" w16cid:durableId="2099323245">
    <w:abstractNumId w:val="4"/>
  </w:num>
  <w:num w:numId="5" w16cid:durableId="219289543">
    <w:abstractNumId w:val="7"/>
  </w:num>
  <w:num w:numId="6" w16cid:durableId="117071246">
    <w:abstractNumId w:val="3"/>
  </w:num>
  <w:num w:numId="7" w16cid:durableId="624771060">
    <w:abstractNumId w:val="2"/>
  </w:num>
  <w:num w:numId="8" w16cid:durableId="679087551">
    <w:abstractNumId w:val="1"/>
  </w:num>
  <w:num w:numId="9" w16cid:durableId="145752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825"/>
    <w:rsid w:val="001076B5"/>
    <w:rsid w:val="001221E4"/>
    <w:rsid w:val="0015074B"/>
    <w:rsid w:val="001658EB"/>
    <w:rsid w:val="0029639D"/>
    <w:rsid w:val="00326F90"/>
    <w:rsid w:val="006541C2"/>
    <w:rsid w:val="00763DD1"/>
    <w:rsid w:val="008F10E4"/>
    <w:rsid w:val="00AA1D8D"/>
    <w:rsid w:val="00B0432A"/>
    <w:rsid w:val="00B47730"/>
    <w:rsid w:val="00CA0018"/>
    <w:rsid w:val="00CB0664"/>
    <w:rsid w:val="00D21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56EC7"/>
  <w14:defaultImageDpi w14:val="300"/>
  <w15:docId w15:val="{EFDE317D-B9E7-4FA8-9A71-30B75B61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ramm 46</cp:lastModifiedBy>
  <cp:revision>2</cp:revision>
  <dcterms:created xsi:type="dcterms:W3CDTF">2026-10-17T14:51:00Z</dcterms:created>
  <dcterms:modified xsi:type="dcterms:W3CDTF">2026-10-17T14:51:00Z</dcterms:modified>
  <cp:category/>
</cp:coreProperties>
</file>